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6819" w:rsidRDefault="00467659">
      <w:pPr>
        <w:rPr>
          <w:rFonts w:asciiTheme="majorHAnsi" w:hAnsiTheme="majorHAnsi"/>
          <w:b/>
          <w:i/>
          <w:sz w:val="32"/>
        </w:rPr>
      </w:pPr>
      <w:r>
        <w:rPr>
          <w:rFonts w:asciiTheme="majorHAnsi" w:hAnsiTheme="majorHAnsi"/>
          <w:b/>
          <w:i/>
          <w:sz w:val="32"/>
        </w:rPr>
        <w:t>Ответы на вопросы к экзамену по ОХТ 4 курс.</w:t>
      </w:r>
    </w:p>
    <w:p w:rsidR="00467659" w:rsidRDefault="00467659">
      <w:pPr>
        <w:rPr>
          <w:rFonts w:asciiTheme="majorHAnsi" w:hAnsiTheme="majorHAnsi"/>
          <w:b/>
          <w:i/>
          <w:sz w:val="32"/>
        </w:rPr>
      </w:pPr>
    </w:p>
    <w:p w:rsidR="00467659" w:rsidRDefault="00467659" w:rsidP="00467659">
      <w:pPr>
        <w:pStyle w:val="a3"/>
        <w:numPr>
          <w:ilvl w:val="0"/>
          <w:numId w:val="1"/>
        </w:numPr>
        <w:rPr>
          <w:rFonts w:asciiTheme="majorHAnsi" w:hAnsiTheme="majorHAnsi"/>
          <w:b/>
          <w:i/>
          <w:sz w:val="32"/>
        </w:rPr>
      </w:pPr>
      <w:r>
        <w:rPr>
          <w:rFonts w:asciiTheme="majorHAnsi" w:hAnsiTheme="majorHAnsi"/>
          <w:b/>
          <w:i/>
          <w:sz w:val="32"/>
        </w:rPr>
        <w:t>Сырье и основные процессы органического синтеза.</w:t>
      </w:r>
    </w:p>
    <w:p w:rsidR="00467659" w:rsidRDefault="00467659" w:rsidP="00467659">
      <w:pPr>
        <w:pStyle w:val="a3"/>
        <w:ind w:left="-709" w:right="-426" w:firstLine="0"/>
        <w:rPr>
          <w:rFonts w:asciiTheme="majorHAnsi" w:hAnsiTheme="majorHAnsi"/>
          <w:sz w:val="24"/>
        </w:rPr>
      </w:pPr>
      <w:r>
        <w:rPr>
          <w:rFonts w:asciiTheme="majorHAnsi" w:hAnsiTheme="majorHAnsi"/>
          <w:noProof/>
          <w:sz w:val="24"/>
          <w:lang w:eastAsia="ru-RU"/>
        </w:rPr>
        <w:drawing>
          <wp:inline distT="0" distB="0" distL="0" distR="0">
            <wp:extent cx="6538768" cy="6788727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6000" contrast="1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8768" cy="6788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659" w:rsidRDefault="00467659" w:rsidP="00467659">
      <w:pPr>
        <w:pStyle w:val="a3"/>
        <w:ind w:left="-709" w:right="-426" w:firstLine="0"/>
        <w:rPr>
          <w:rFonts w:asciiTheme="majorHAnsi" w:hAnsiTheme="majorHAnsi"/>
          <w:sz w:val="24"/>
        </w:rPr>
      </w:pPr>
      <w:r>
        <w:rPr>
          <w:rFonts w:asciiTheme="majorHAnsi" w:hAnsiTheme="majorHAnsi"/>
          <w:noProof/>
          <w:sz w:val="24"/>
          <w:lang w:eastAsia="ru-RU"/>
        </w:rPr>
        <w:lastRenderedPageBreak/>
        <w:drawing>
          <wp:inline distT="0" distB="0" distL="0" distR="0">
            <wp:extent cx="6381750" cy="5467927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10000" contrast="1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2139" cy="5468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BAD" w:rsidRDefault="00292BAD" w:rsidP="00467659">
      <w:pPr>
        <w:pStyle w:val="a3"/>
        <w:ind w:left="-709" w:right="-426" w:firstLine="0"/>
        <w:rPr>
          <w:rFonts w:asciiTheme="majorHAnsi" w:hAnsiTheme="majorHAnsi"/>
          <w:sz w:val="24"/>
        </w:rPr>
      </w:pPr>
    </w:p>
    <w:p w:rsidR="00292BAD" w:rsidRPr="0051362A" w:rsidRDefault="00292BAD" w:rsidP="00292BAD">
      <w:pPr>
        <w:pStyle w:val="Style2"/>
        <w:widowControl/>
        <w:spacing w:line="240" w:lineRule="auto"/>
        <w:ind w:left="-709" w:right="-425" w:firstLine="709"/>
        <w:rPr>
          <w:rStyle w:val="FontStyle13"/>
          <w:rFonts w:asciiTheme="majorHAnsi" w:hAnsiTheme="majorHAnsi"/>
          <w:szCs w:val="24"/>
        </w:rPr>
      </w:pPr>
      <w:r w:rsidRPr="0051362A">
        <w:rPr>
          <w:rStyle w:val="FontStyle13"/>
          <w:rFonts w:asciiTheme="majorHAnsi" w:hAnsiTheme="majorHAnsi"/>
          <w:szCs w:val="24"/>
        </w:rPr>
        <w:t xml:space="preserve">Все </w:t>
      </w:r>
      <w:r w:rsidRPr="0051362A">
        <w:rPr>
          <w:rStyle w:val="FontStyle13"/>
          <w:rFonts w:asciiTheme="majorHAnsi" w:hAnsiTheme="majorHAnsi"/>
          <w:b/>
          <w:i/>
          <w:szCs w:val="24"/>
        </w:rPr>
        <w:t>процессы химической технологии</w:t>
      </w:r>
      <w:r w:rsidRPr="0051362A">
        <w:rPr>
          <w:rStyle w:val="FontStyle13"/>
          <w:rFonts w:asciiTheme="majorHAnsi" w:hAnsiTheme="majorHAnsi"/>
          <w:szCs w:val="24"/>
        </w:rPr>
        <w:t xml:space="preserve"> делятся прежде всего на химические, включающие химическую реакцию, и физические. В данном курсе рассматривается классификация химико-техноло</w:t>
      </w:r>
      <w:r w:rsidRPr="0051362A">
        <w:rPr>
          <w:rStyle w:val="FontStyle13"/>
          <w:rFonts w:asciiTheme="majorHAnsi" w:hAnsiTheme="majorHAnsi"/>
          <w:szCs w:val="24"/>
        </w:rPr>
        <w:softHyphen/>
        <w:t>гических процессов. Химические реакции являются наиболее важ</w:t>
      </w:r>
      <w:r w:rsidRPr="0051362A">
        <w:rPr>
          <w:rStyle w:val="FontStyle13"/>
          <w:rFonts w:asciiTheme="majorHAnsi" w:hAnsiTheme="majorHAnsi"/>
          <w:szCs w:val="24"/>
        </w:rPr>
        <w:softHyphen/>
        <w:t>ным этапом химико-технологического процесса.</w:t>
      </w:r>
    </w:p>
    <w:p w:rsidR="00292BAD" w:rsidRPr="0051362A" w:rsidRDefault="00292BAD" w:rsidP="00292BAD">
      <w:pPr>
        <w:pStyle w:val="Style2"/>
        <w:widowControl/>
        <w:spacing w:line="240" w:lineRule="auto"/>
        <w:ind w:left="-709" w:right="-425" w:firstLine="709"/>
        <w:rPr>
          <w:rStyle w:val="FontStyle13"/>
          <w:rFonts w:asciiTheme="majorHAnsi" w:hAnsiTheme="majorHAnsi"/>
          <w:szCs w:val="24"/>
        </w:rPr>
      </w:pPr>
      <w:r w:rsidRPr="0051362A">
        <w:rPr>
          <w:rStyle w:val="FontStyle13"/>
          <w:rFonts w:asciiTheme="majorHAnsi" w:hAnsiTheme="majorHAnsi"/>
          <w:szCs w:val="24"/>
        </w:rPr>
        <w:t>При классификации химико-технологических процессов учиты</w:t>
      </w:r>
      <w:r w:rsidRPr="0051362A">
        <w:rPr>
          <w:rStyle w:val="FontStyle13"/>
          <w:rFonts w:asciiTheme="majorHAnsi" w:hAnsiTheme="majorHAnsi"/>
          <w:szCs w:val="24"/>
        </w:rPr>
        <w:softHyphen/>
        <w:t xml:space="preserve">вают деление химических реакций на </w:t>
      </w:r>
      <w:r w:rsidRPr="0051362A">
        <w:rPr>
          <w:rStyle w:val="FontStyle13"/>
          <w:rFonts w:asciiTheme="majorHAnsi" w:hAnsiTheme="majorHAnsi"/>
          <w:b/>
          <w:i/>
          <w:szCs w:val="24"/>
        </w:rPr>
        <w:t>простые</w:t>
      </w:r>
      <w:r w:rsidRPr="0051362A">
        <w:rPr>
          <w:rStyle w:val="FontStyle13"/>
          <w:rFonts w:asciiTheme="majorHAnsi" w:hAnsiTheme="majorHAnsi"/>
          <w:szCs w:val="24"/>
        </w:rPr>
        <w:t xml:space="preserve">, </w:t>
      </w:r>
      <w:r w:rsidRPr="0051362A">
        <w:rPr>
          <w:rStyle w:val="FontStyle13"/>
          <w:rFonts w:asciiTheme="majorHAnsi" w:hAnsiTheme="majorHAnsi"/>
          <w:b/>
          <w:i/>
          <w:szCs w:val="24"/>
        </w:rPr>
        <w:t>сложные-парал</w:t>
      </w:r>
      <w:r w:rsidRPr="0051362A">
        <w:rPr>
          <w:rStyle w:val="FontStyle13"/>
          <w:rFonts w:asciiTheme="majorHAnsi" w:hAnsiTheme="majorHAnsi"/>
          <w:b/>
          <w:i/>
          <w:szCs w:val="24"/>
        </w:rPr>
        <w:softHyphen/>
        <w:t>лельные</w:t>
      </w:r>
      <w:r w:rsidRPr="0051362A">
        <w:rPr>
          <w:rStyle w:val="FontStyle13"/>
          <w:rFonts w:asciiTheme="majorHAnsi" w:hAnsiTheme="majorHAnsi"/>
          <w:szCs w:val="24"/>
        </w:rPr>
        <w:t xml:space="preserve"> и </w:t>
      </w:r>
      <w:r w:rsidRPr="0051362A">
        <w:rPr>
          <w:rStyle w:val="FontStyle13"/>
          <w:rFonts w:asciiTheme="majorHAnsi" w:hAnsiTheme="majorHAnsi"/>
          <w:b/>
          <w:i/>
          <w:szCs w:val="24"/>
        </w:rPr>
        <w:t>сложные-последовательные</w:t>
      </w:r>
      <w:r w:rsidRPr="0051362A">
        <w:rPr>
          <w:rStyle w:val="FontStyle13"/>
          <w:rFonts w:asciiTheme="majorHAnsi" w:hAnsiTheme="majorHAnsi"/>
          <w:szCs w:val="24"/>
        </w:rPr>
        <w:t xml:space="preserve">. При описании отдельных классов химико-технологических процессов реакции подразделяют по типу взаимодействия реагентов на </w:t>
      </w:r>
      <w:r w:rsidRPr="0051362A">
        <w:rPr>
          <w:rStyle w:val="FontStyle13"/>
          <w:rFonts w:asciiTheme="majorHAnsi" w:hAnsiTheme="majorHAnsi"/>
          <w:b/>
          <w:i/>
          <w:szCs w:val="24"/>
        </w:rPr>
        <w:t>окислительно-восстанови</w:t>
      </w:r>
      <w:r w:rsidRPr="0051362A">
        <w:rPr>
          <w:rStyle w:val="FontStyle13"/>
          <w:rFonts w:asciiTheme="majorHAnsi" w:hAnsiTheme="majorHAnsi"/>
          <w:b/>
          <w:i/>
          <w:szCs w:val="24"/>
        </w:rPr>
        <w:softHyphen/>
        <w:t>тельное</w:t>
      </w:r>
      <w:r w:rsidRPr="0051362A">
        <w:rPr>
          <w:rStyle w:val="FontStyle13"/>
          <w:rFonts w:asciiTheme="majorHAnsi" w:hAnsiTheme="majorHAnsi"/>
          <w:szCs w:val="24"/>
        </w:rPr>
        <w:t xml:space="preserve"> (гомолитическое) и </w:t>
      </w:r>
      <w:r w:rsidRPr="0051362A">
        <w:rPr>
          <w:rStyle w:val="FontStyle13"/>
          <w:rFonts w:asciiTheme="majorHAnsi" w:hAnsiTheme="majorHAnsi"/>
          <w:b/>
          <w:i/>
          <w:szCs w:val="24"/>
        </w:rPr>
        <w:t xml:space="preserve">кислотно-основное </w:t>
      </w:r>
      <w:r w:rsidRPr="0051362A">
        <w:rPr>
          <w:rStyle w:val="FontStyle13"/>
          <w:rFonts w:asciiTheme="majorHAnsi" w:hAnsiTheme="majorHAnsi"/>
          <w:szCs w:val="24"/>
        </w:rPr>
        <w:t>(гетеролитическое). Химические реакции и процессы массопередачи могут быть обратимыми или необратимыми, соответственно различают и технологические процессы в целом.</w:t>
      </w:r>
    </w:p>
    <w:p w:rsidR="00292BAD" w:rsidRPr="0051362A" w:rsidRDefault="00292BAD" w:rsidP="00292BAD">
      <w:pPr>
        <w:pStyle w:val="Style2"/>
        <w:widowControl/>
        <w:spacing w:line="240" w:lineRule="auto"/>
        <w:ind w:left="-709" w:right="-425" w:firstLine="709"/>
        <w:rPr>
          <w:rStyle w:val="FontStyle13"/>
          <w:rFonts w:asciiTheme="majorHAnsi" w:hAnsiTheme="majorHAnsi"/>
          <w:szCs w:val="24"/>
        </w:rPr>
      </w:pPr>
      <w:r w:rsidRPr="0051362A">
        <w:rPr>
          <w:rStyle w:val="FontStyle13"/>
          <w:rFonts w:asciiTheme="majorHAnsi" w:hAnsiTheme="majorHAnsi"/>
          <w:szCs w:val="24"/>
        </w:rPr>
        <w:t xml:space="preserve">Необходимо разграничивать процессы, протекающие в </w:t>
      </w:r>
      <w:r w:rsidRPr="0051362A">
        <w:rPr>
          <w:rStyle w:val="FontStyle13"/>
          <w:rFonts w:asciiTheme="majorHAnsi" w:hAnsiTheme="majorHAnsi"/>
          <w:b/>
          <w:i/>
          <w:szCs w:val="24"/>
        </w:rPr>
        <w:t>кинети</w:t>
      </w:r>
      <w:r w:rsidRPr="0051362A">
        <w:rPr>
          <w:rStyle w:val="FontStyle13"/>
          <w:rFonts w:asciiTheme="majorHAnsi" w:hAnsiTheme="majorHAnsi"/>
          <w:b/>
          <w:i/>
          <w:szCs w:val="24"/>
        </w:rPr>
        <w:softHyphen/>
        <w:t>ческой и диффузионной области</w:t>
      </w:r>
      <w:r w:rsidRPr="0051362A">
        <w:rPr>
          <w:rStyle w:val="FontStyle13"/>
          <w:rFonts w:asciiTheme="majorHAnsi" w:hAnsiTheme="majorHAnsi"/>
          <w:szCs w:val="24"/>
        </w:rPr>
        <w:t>. Этот вид классификации процес</w:t>
      </w:r>
      <w:r w:rsidRPr="0051362A">
        <w:rPr>
          <w:rStyle w:val="FontStyle13"/>
          <w:rFonts w:asciiTheme="majorHAnsi" w:hAnsiTheme="majorHAnsi"/>
          <w:szCs w:val="24"/>
        </w:rPr>
        <w:softHyphen/>
        <w:t>сов сильно усложняется в гетерогенных системах, в особенности при взаимодействии компонента газовой или жидкой смеси с по</w:t>
      </w:r>
      <w:r w:rsidRPr="0051362A">
        <w:rPr>
          <w:rStyle w:val="FontStyle13"/>
          <w:rFonts w:asciiTheme="majorHAnsi" w:hAnsiTheme="majorHAnsi"/>
          <w:szCs w:val="24"/>
        </w:rPr>
        <w:softHyphen/>
        <w:t xml:space="preserve">верхностью твердого пористого материала. В таких процессах в зависимости от лимитирующего этапа можно наблюдать области: </w:t>
      </w:r>
      <w:r w:rsidRPr="0051362A">
        <w:rPr>
          <w:rStyle w:val="FontStyle13"/>
          <w:rFonts w:asciiTheme="majorHAnsi" w:hAnsiTheme="majorHAnsi"/>
          <w:i/>
          <w:szCs w:val="24"/>
        </w:rPr>
        <w:t>внешнедиффузионную, переходную от внешне- к внутридиффузионной, внутридиффузионную (в порах твердого материала), внут</w:t>
      </w:r>
      <w:r w:rsidRPr="0051362A">
        <w:rPr>
          <w:rStyle w:val="FontStyle13"/>
          <w:rFonts w:asciiTheme="majorHAnsi" w:hAnsiTheme="majorHAnsi"/>
          <w:i/>
          <w:szCs w:val="24"/>
        </w:rPr>
        <w:softHyphen/>
        <w:t>реннюю— переходную и кинетическую.</w:t>
      </w:r>
      <w:r w:rsidRPr="0051362A">
        <w:rPr>
          <w:rStyle w:val="FontStyle13"/>
          <w:rFonts w:asciiTheme="majorHAnsi" w:hAnsiTheme="majorHAnsi"/>
          <w:szCs w:val="24"/>
        </w:rPr>
        <w:t xml:space="preserve"> Такие области имеют наи</w:t>
      </w:r>
      <w:r w:rsidRPr="0051362A">
        <w:rPr>
          <w:rStyle w:val="FontStyle13"/>
          <w:rFonts w:asciiTheme="majorHAnsi" w:hAnsiTheme="majorHAnsi"/>
          <w:szCs w:val="24"/>
        </w:rPr>
        <w:softHyphen/>
        <w:t>большее значение для гетерогенно-каталитических процессов.</w:t>
      </w:r>
    </w:p>
    <w:p w:rsidR="00292BAD" w:rsidRPr="0051362A" w:rsidRDefault="00292BAD" w:rsidP="00292BAD">
      <w:pPr>
        <w:pStyle w:val="a3"/>
        <w:ind w:left="-709" w:right="-426"/>
        <w:rPr>
          <w:rStyle w:val="FontStyle12"/>
          <w:rFonts w:asciiTheme="majorHAnsi" w:hAnsiTheme="majorHAnsi"/>
          <w:szCs w:val="24"/>
        </w:rPr>
      </w:pPr>
      <w:r w:rsidRPr="0051362A">
        <w:rPr>
          <w:rStyle w:val="FontStyle13"/>
          <w:rFonts w:asciiTheme="majorHAnsi" w:hAnsiTheme="majorHAnsi"/>
          <w:szCs w:val="24"/>
        </w:rPr>
        <w:t>Если механизм процесса сложный, принадлежность его к тому или иному классу определяется целенаправленностью. В класси</w:t>
      </w:r>
      <w:r w:rsidRPr="0051362A">
        <w:rPr>
          <w:rStyle w:val="FontStyle13"/>
          <w:rFonts w:asciiTheme="majorHAnsi" w:hAnsiTheme="majorHAnsi"/>
          <w:szCs w:val="24"/>
        </w:rPr>
        <w:softHyphen/>
        <w:t>фикации технологических процессов большое значение имеет не</w:t>
      </w:r>
      <w:r w:rsidRPr="0051362A">
        <w:rPr>
          <w:rStyle w:val="FontStyle13"/>
          <w:rFonts w:asciiTheme="majorHAnsi" w:hAnsiTheme="majorHAnsi"/>
          <w:szCs w:val="24"/>
        </w:rPr>
        <w:softHyphen/>
        <w:t xml:space="preserve">обходимый для их оптимизации технологический режим. </w:t>
      </w:r>
      <w:r w:rsidRPr="0051362A">
        <w:rPr>
          <w:rStyle w:val="FontStyle12"/>
          <w:rFonts w:asciiTheme="majorHAnsi" w:hAnsiTheme="majorHAnsi"/>
          <w:b/>
          <w:szCs w:val="24"/>
        </w:rPr>
        <w:t>Техноло</w:t>
      </w:r>
      <w:r w:rsidRPr="0051362A">
        <w:rPr>
          <w:rStyle w:val="FontStyle12"/>
          <w:rFonts w:asciiTheme="majorHAnsi" w:hAnsiTheme="majorHAnsi"/>
          <w:b/>
          <w:szCs w:val="24"/>
        </w:rPr>
        <w:softHyphen/>
        <w:t>гическим режимом</w:t>
      </w:r>
      <w:r w:rsidRPr="0051362A">
        <w:rPr>
          <w:rStyle w:val="FontStyle12"/>
          <w:rFonts w:asciiTheme="majorHAnsi" w:hAnsiTheme="majorHAnsi"/>
          <w:szCs w:val="24"/>
        </w:rPr>
        <w:t xml:space="preserve"> называется совокупность основных факторов (параметров), влияющих на скорость процесса, выход и качество продукта. </w:t>
      </w:r>
    </w:p>
    <w:p w:rsidR="00292BAD" w:rsidRPr="0051362A" w:rsidRDefault="00292BAD" w:rsidP="00292BAD">
      <w:pPr>
        <w:pStyle w:val="a3"/>
        <w:ind w:left="-709" w:right="-425"/>
        <w:rPr>
          <w:rFonts w:asciiTheme="majorHAnsi" w:hAnsiTheme="majorHAnsi"/>
          <w:i/>
          <w:sz w:val="20"/>
          <w:szCs w:val="24"/>
        </w:rPr>
      </w:pPr>
      <w:r w:rsidRPr="0051362A">
        <w:rPr>
          <w:rFonts w:asciiTheme="majorHAnsi" w:hAnsiTheme="majorHAnsi"/>
          <w:sz w:val="20"/>
          <w:szCs w:val="24"/>
        </w:rPr>
        <w:t xml:space="preserve">При изучении общих закономерностей химической технологии принято делить процессы и соответствующие им реакторы прежде всего по агрегатному (фазовому) состоянию взаимодействующих веществ. По этому признаку все системы взаимодействующих веществ и соответствующие им технологические процессы делятся на </w:t>
      </w:r>
      <w:r w:rsidRPr="0051362A">
        <w:rPr>
          <w:rFonts w:asciiTheme="majorHAnsi" w:hAnsiTheme="majorHAnsi"/>
          <w:i/>
          <w:sz w:val="20"/>
          <w:szCs w:val="24"/>
        </w:rPr>
        <w:t>однородные, или гомогенные, и неоднородные, или гетерогенные.</w:t>
      </w:r>
    </w:p>
    <w:p w:rsidR="00292BAD" w:rsidRPr="0051362A" w:rsidRDefault="00292BAD" w:rsidP="00292BAD">
      <w:pPr>
        <w:pStyle w:val="a3"/>
        <w:ind w:left="-709" w:right="-426"/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b/>
          <w:i/>
          <w:sz w:val="20"/>
          <w:szCs w:val="24"/>
        </w:rPr>
        <w:lastRenderedPageBreak/>
        <w:t xml:space="preserve">Гомогенными </w:t>
      </w:r>
      <w:r w:rsidRPr="0051362A">
        <w:rPr>
          <w:rFonts w:asciiTheme="majorHAnsi" w:hAnsiTheme="majorHAnsi"/>
          <w:sz w:val="20"/>
          <w:szCs w:val="24"/>
        </w:rPr>
        <w:t>называются такие процессы, в которых все реагирующие вещества находятся в одной какой-либо фазе: газовой (Г), твердой (Т), жидкой (Ж). В гомогенных системах взаимодействующих веществ реакции происходят обычно быстрее, чем в гетерогенных, механизм всего технологического процесса проще и соответственно управление процессом легче, поэтому технологи на практике часто стремятся к гомогенным процессам, т. е. переводят твердые реагирующие вещества или по крайней мере одно из них в жидкое состояние плавлением или растворением; с той же целью производят абсорбцию газов или конденсацию их.</w:t>
      </w:r>
    </w:p>
    <w:p w:rsidR="00292BAD" w:rsidRPr="0051362A" w:rsidRDefault="00292BAD" w:rsidP="00292BAD">
      <w:pPr>
        <w:pStyle w:val="a3"/>
        <w:ind w:left="-709" w:right="-426"/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b/>
          <w:i/>
          <w:sz w:val="20"/>
          <w:szCs w:val="24"/>
        </w:rPr>
        <w:t>Гетерогенные системы</w:t>
      </w:r>
      <w:r w:rsidRPr="0051362A">
        <w:rPr>
          <w:rFonts w:asciiTheme="majorHAnsi" w:hAnsiTheme="majorHAnsi"/>
          <w:sz w:val="20"/>
          <w:szCs w:val="24"/>
        </w:rPr>
        <w:t xml:space="preserve"> включают две или большее количество фаз . Существуют следующие двухфазные системы: </w:t>
      </w:r>
      <w:r w:rsidRPr="0051362A">
        <w:rPr>
          <w:rFonts w:asciiTheme="majorHAnsi" w:hAnsiTheme="majorHAnsi"/>
          <w:i/>
          <w:sz w:val="20"/>
          <w:szCs w:val="24"/>
        </w:rPr>
        <w:t>газ — жидкость; газ — твердое тело; жидкость — жидкость (несмешивающиеся); жидкость — твердое тело и твердое тело — твердое тело.</w:t>
      </w:r>
      <w:r w:rsidRPr="0051362A">
        <w:rPr>
          <w:rFonts w:asciiTheme="majorHAnsi" w:hAnsiTheme="majorHAnsi"/>
          <w:sz w:val="20"/>
          <w:szCs w:val="24"/>
        </w:rPr>
        <w:t xml:space="preserve"> </w:t>
      </w:r>
    </w:p>
    <w:p w:rsidR="00292BAD" w:rsidRPr="0051362A" w:rsidRDefault="00292BAD" w:rsidP="00292BAD">
      <w:pPr>
        <w:pStyle w:val="a3"/>
        <w:ind w:left="-709" w:right="-426"/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sz w:val="20"/>
          <w:szCs w:val="24"/>
        </w:rPr>
        <w:t>В производственной практике наиболее часто встречаются системы Г — Ж, Г — Т, Ж — Т. Нередко производственные процессы протекают в многофазных гетерогенных системах, например Г —Ж —Т,  Г —Т —Т,  Ж —Т —Т,  Г —Ж — Т—Т—  и т. п. Гетерогенные процессы более распространены в промышленной практике, чем гомогенные. При этом, как правило, гетерогенный этап процесса (массопередача) имеет диффузионный характер, а химическая реакция происходит гомогенно в газовой или жидкой среде. Однако в ряде производств протекают гетерогенные реакции на границе Г — Т, Г — Ж,  Ж — Т, которые обычно и определяют общую скорость процесса. Гетерогенные реакции происходят, в частности, при горении (окислении) твердых веществ и жидкостей, при растворении металлов и минералов в кислотах и щелочах.</w:t>
      </w:r>
    </w:p>
    <w:p w:rsidR="00292BAD" w:rsidRPr="0051362A" w:rsidRDefault="00292BAD" w:rsidP="00292BAD">
      <w:pPr>
        <w:pStyle w:val="a3"/>
        <w:ind w:left="-709" w:right="-426"/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i/>
          <w:sz w:val="20"/>
          <w:szCs w:val="24"/>
        </w:rPr>
        <w:t>Химические процессы</w:t>
      </w:r>
      <w:r w:rsidRPr="0051362A">
        <w:rPr>
          <w:rFonts w:asciiTheme="majorHAnsi" w:hAnsiTheme="majorHAnsi"/>
          <w:sz w:val="20"/>
          <w:szCs w:val="24"/>
        </w:rPr>
        <w:t xml:space="preserve"> делят на </w:t>
      </w:r>
      <w:r w:rsidRPr="0051362A">
        <w:rPr>
          <w:rFonts w:asciiTheme="majorHAnsi" w:hAnsiTheme="majorHAnsi"/>
          <w:b/>
          <w:i/>
          <w:sz w:val="20"/>
          <w:szCs w:val="24"/>
        </w:rPr>
        <w:t>каталитические и некаталитические.</w:t>
      </w:r>
      <w:r w:rsidRPr="0051362A">
        <w:rPr>
          <w:rFonts w:asciiTheme="majorHAnsi" w:hAnsiTheme="majorHAnsi"/>
          <w:sz w:val="20"/>
          <w:szCs w:val="24"/>
        </w:rPr>
        <w:t xml:space="preserve"> </w:t>
      </w:r>
      <w:r w:rsidRPr="0051362A">
        <w:rPr>
          <w:rFonts w:asciiTheme="majorHAnsi" w:hAnsiTheme="majorHAnsi"/>
          <w:i/>
          <w:sz w:val="20"/>
          <w:szCs w:val="24"/>
        </w:rPr>
        <w:t>По значениям параметров технологического режима процессы можно разделить</w:t>
      </w:r>
      <w:r w:rsidRPr="0051362A">
        <w:rPr>
          <w:rFonts w:asciiTheme="majorHAnsi" w:hAnsiTheme="majorHAnsi"/>
          <w:sz w:val="20"/>
          <w:szCs w:val="24"/>
        </w:rPr>
        <w:t xml:space="preserve"> на низко- и высокотемпературные, происходящие под вакуумом, при нормальном и высоком давлении, с высокой и низкой концентрацией исходных веществ и т. п. </w:t>
      </w:r>
    </w:p>
    <w:p w:rsidR="00292BAD" w:rsidRPr="0051362A" w:rsidRDefault="00292BAD" w:rsidP="00292BAD">
      <w:pPr>
        <w:pStyle w:val="a3"/>
        <w:ind w:left="-709" w:right="-426"/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sz w:val="20"/>
          <w:szCs w:val="24"/>
        </w:rPr>
        <w:t xml:space="preserve">По характеру протекания процесса во времени соответствующие аппараты и осуществляемые в них </w:t>
      </w:r>
      <w:r w:rsidRPr="0051362A">
        <w:rPr>
          <w:rFonts w:asciiTheme="majorHAnsi" w:hAnsiTheme="majorHAnsi"/>
          <w:b/>
          <w:i/>
          <w:sz w:val="20"/>
          <w:szCs w:val="24"/>
        </w:rPr>
        <w:t>процессы делятся на периодические и непрерывные</w:t>
      </w:r>
      <w:r w:rsidRPr="0051362A">
        <w:rPr>
          <w:rFonts w:asciiTheme="majorHAnsi" w:hAnsiTheme="majorHAnsi"/>
          <w:sz w:val="20"/>
          <w:szCs w:val="24"/>
        </w:rPr>
        <w:t>. Непрерывно действующие реакторы называются проточными, так как через них постоянно протекают потоки реагирующих масс.</w:t>
      </w:r>
    </w:p>
    <w:p w:rsidR="00292BAD" w:rsidRPr="0051362A" w:rsidRDefault="00292BAD" w:rsidP="00292BAD">
      <w:pPr>
        <w:pStyle w:val="a3"/>
        <w:ind w:left="-709" w:right="-426"/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sz w:val="20"/>
          <w:szCs w:val="24"/>
        </w:rPr>
        <w:t xml:space="preserve">Химические превращения веществ сопровождаются в той или иной степени тепловыми процессами. По тепловому эффекту процессов их делят на </w:t>
      </w:r>
      <w:r w:rsidRPr="0051362A">
        <w:rPr>
          <w:rFonts w:asciiTheme="majorHAnsi" w:hAnsiTheme="majorHAnsi"/>
          <w:b/>
          <w:i/>
          <w:sz w:val="20"/>
          <w:szCs w:val="24"/>
        </w:rPr>
        <w:t xml:space="preserve">экзо- и эндотермические. </w:t>
      </w:r>
      <w:r w:rsidRPr="0051362A">
        <w:rPr>
          <w:rFonts w:asciiTheme="majorHAnsi" w:hAnsiTheme="majorHAnsi"/>
          <w:sz w:val="20"/>
          <w:szCs w:val="24"/>
        </w:rPr>
        <w:t>Такое деление имеет особо важное значение при определении влияния теплового эффекта на равновесие и скорость обратимых реакций. Тепловой эффект реакций в ряде производств определяет технологическую схему производства и конструкцию реактора.</w:t>
      </w:r>
    </w:p>
    <w:p w:rsidR="00292BAD" w:rsidRPr="0051362A" w:rsidRDefault="00292BAD" w:rsidP="00292BAD">
      <w:pPr>
        <w:pStyle w:val="a3"/>
        <w:ind w:left="-709" w:right="-426"/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sz w:val="20"/>
          <w:szCs w:val="24"/>
        </w:rPr>
        <w:t xml:space="preserve">В гетерогенных системах различают </w:t>
      </w:r>
      <w:r w:rsidRPr="0051362A">
        <w:rPr>
          <w:rFonts w:asciiTheme="majorHAnsi" w:hAnsiTheme="majorHAnsi"/>
          <w:b/>
          <w:i/>
          <w:sz w:val="20"/>
          <w:szCs w:val="24"/>
        </w:rPr>
        <w:t xml:space="preserve">прямоточные, противоточные и перекрестные процессы. </w:t>
      </w:r>
      <w:r w:rsidRPr="0051362A">
        <w:rPr>
          <w:rFonts w:asciiTheme="majorHAnsi" w:hAnsiTheme="majorHAnsi"/>
          <w:sz w:val="20"/>
          <w:szCs w:val="24"/>
        </w:rPr>
        <w:t>Такой вид классификации необходим для определения характера изменения движущей силы процесса по высоте (длине) реактора. Таким образом, даже упрощенная классификация процессов, принятая в общем курсе химической технологии, довольно сложна, поскольку она отражает всесторонний подход к изучению разнообразных химико-технологических процессов, существующих в промышленности.</w:t>
      </w:r>
    </w:p>
    <w:p w:rsidR="00292BAD" w:rsidRDefault="00292BAD" w:rsidP="00292BAD">
      <w:pPr>
        <w:pStyle w:val="a3"/>
        <w:ind w:left="-709" w:right="-426"/>
        <w:rPr>
          <w:rFonts w:asciiTheme="majorHAnsi" w:hAnsiTheme="majorHAnsi"/>
          <w:sz w:val="24"/>
          <w:szCs w:val="24"/>
        </w:rPr>
      </w:pPr>
    </w:p>
    <w:p w:rsidR="00292BAD" w:rsidRDefault="00292BAD" w:rsidP="00292BAD">
      <w:pPr>
        <w:pStyle w:val="a3"/>
        <w:ind w:left="-709" w:right="-426"/>
        <w:rPr>
          <w:rFonts w:asciiTheme="majorHAnsi" w:hAnsiTheme="majorHAnsi"/>
          <w:sz w:val="24"/>
          <w:szCs w:val="24"/>
        </w:rPr>
      </w:pPr>
    </w:p>
    <w:p w:rsidR="004269D7" w:rsidRDefault="004269D7" w:rsidP="004269D7">
      <w:pPr>
        <w:pStyle w:val="a3"/>
        <w:numPr>
          <w:ilvl w:val="0"/>
          <w:numId w:val="1"/>
        </w:numPr>
        <w:ind w:right="-426"/>
        <w:rPr>
          <w:rFonts w:asciiTheme="majorHAnsi" w:hAnsiTheme="majorHAnsi"/>
          <w:b/>
          <w:i/>
          <w:sz w:val="32"/>
          <w:szCs w:val="32"/>
        </w:rPr>
      </w:pPr>
      <w:r>
        <w:rPr>
          <w:rFonts w:asciiTheme="majorHAnsi" w:hAnsiTheme="majorHAnsi"/>
          <w:b/>
          <w:i/>
          <w:sz w:val="32"/>
          <w:szCs w:val="32"/>
        </w:rPr>
        <w:t>Метанол. Применение метанола, физико-химические основы производства.</w:t>
      </w:r>
    </w:p>
    <w:p w:rsidR="00292BAD" w:rsidRDefault="00292BAD" w:rsidP="004269D7">
      <w:pPr>
        <w:rPr>
          <w:sz w:val="24"/>
        </w:rPr>
      </w:pPr>
    </w:p>
    <w:p w:rsidR="00971934" w:rsidRPr="0051362A" w:rsidRDefault="00971934" w:rsidP="004140C5">
      <w:pPr>
        <w:ind w:right="-426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b/>
          <w:i/>
          <w:sz w:val="20"/>
          <w:szCs w:val="28"/>
        </w:rPr>
        <w:t>Метанол (метиловый спирт)</w:t>
      </w:r>
      <w:r w:rsidRPr="0051362A">
        <w:rPr>
          <w:rFonts w:asciiTheme="majorHAnsi" w:hAnsiTheme="majorHAnsi"/>
          <w:sz w:val="20"/>
          <w:szCs w:val="28"/>
        </w:rPr>
        <w:t xml:space="preserve"> является одним из важнейших по значению и масштабам производства органическим продуктом, вы</w:t>
      </w:r>
      <w:r w:rsidRPr="0051362A">
        <w:rPr>
          <w:rFonts w:asciiTheme="majorHAnsi" w:hAnsiTheme="majorHAnsi"/>
          <w:sz w:val="20"/>
          <w:szCs w:val="28"/>
        </w:rPr>
        <w:softHyphen/>
        <w:t xml:space="preserve">пускаемым химической промышленностью. Впервые метанол был найден в древесном спирте в </w:t>
      </w:r>
      <w:smartTag w:uri="urn:schemas-microsoft-com:office:smarttags" w:element="metricconverter">
        <w:smartTagPr>
          <w:attr w:name="ProductID" w:val="1661 г"/>
        </w:smartTagPr>
        <w:r w:rsidRPr="0051362A">
          <w:rPr>
            <w:rFonts w:asciiTheme="majorHAnsi" w:hAnsiTheme="majorHAnsi"/>
            <w:sz w:val="20"/>
            <w:szCs w:val="28"/>
          </w:rPr>
          <w:t>1661 г</w:t>
        </w:r>
      </w:smartTag>
      <w:r w:rsidRPr="0051362A">
        <w:rPr>
          <w:rFonts w:asciiTheme="majorHAnsi" w:hAnsiTheme="majorHAnsi"/>
          <w:sz w:val="20"/>
          <w:szCs w:val="28"/>
        </w:rPr>
        <w:t xml:space="preserve">., но лишь в </w:t>
      </w:r>
      <w:smartTag w:uri="urn:schemas-microsoft-com:office:smarttags" w:element="metricconverter">
        <w:smartTagPr>
          <w:attr w:name="ProductID" w:val="1834 г"/>
        </w:smartTagPr>
        <w:r w:rsidRPr="0051362A">
          <w:rPr>
            <w:rFonts w:asciiTheme="majorHAnsi" w:hAnsiTheme="majorHAnsi"/>
            <w:sz w:val="20"/>
            <w:szCs w:val="28"/>
          </w:rPr>
          <w:t>1834 г</w:t>
        </w:r>
      </w:smartTag>
      <w:r w:rsidRPr="0051362A">
        <w:rPr>
          <w:rFonts w:asciiTheme="majorHAnsi" w:hAnsiTheme="majorHAnsi"/>
          <w:sz w:val="20"/>
          <w:szCs w:val="28"/>
        </w:rPr>
        <w:t>. был выде</w:t>
      </w:r>
      <w:r w:rsidRPr="0051362A">
        <w:rPr>
          <w:rFonts w:asciiTheme="majorHAnsi" w:hAnsiTheme="majorHAnsi"/>
          <w:sz w:val="20"/>
          <w:szCs w:val="28"/>
        </w:rPr>
        <w:softHyphen/>
        <w:t>лен из продуктов сухой перегонки древесины Думасом и Пелиготом. В это же время была установлена его химическая формула. Способы получения метилового спирта могут быть различны:</w:t>
      </w:r>
      <w:r w:rsidR="004140C5" w:rsidRPr="0051362A">
        <w:rPr>
          <w:rFonts w:asciiTheme="majorHAnsi" w:hAnsiTheme="majorHAnsi"/>
          <w:sz w:val="20"/>
          <w:szCs w:val="28"/>
        </w:rPr>
        <w:t xml:space="preserve"> </w:t>
      </w:r>
      <w:r w:rsidRPr="0051362A">
        <w:rPr>
          <w:rFonts w:asciiTheme="majorHAnsi" w:hAnsiTheme="majorHAnsi"/>
          <w:sz w:val="20"/>
          <w:szCs w:val="28"/>
        </w:rPr>
        <w:t>сухая перегонка древесины, термическое разложение формиатов, гидрирование метилформиата, омыление метилхлорида, каталити</w:t>
      </w:r>
      <w:r w:rsidRPr="0051362A">
        <w:rPr>
          <w:rFonts w:asciiTheme="majorHAnsi" w:hAnsiTheme="majorHAnsi"/>
          <w:sz w:val="20"/>
          <w:szCs w:val="28"/>
        </w:rPr>
        <w:softHyphen/>
        <w:t>ческое неполное окисление метана, каталитическое гидрирование .окиси и двуокиси углерода.</w:t>
      </w:r>
    </w:p>
    <w:p w:rsidR="00971934" w:rsidRPr="0051362A" w:rsidRDefault="00971934" w:rsidP="00971934">
      <w:pPr>
        <w:ind w:right="-426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До промышленного освоения каталитического способа метанол получали в основном сухой перегонкой древесины. «Лесохимиче</w:t>
      </w:r>
      <w:r w:rsidRPr="0051362A">
        <w:rPr>
          <w:rFonts w:asciiTheme="majorHAnsi" w:hAnsiTheme="majorHAnsi"/>
          <w:sz w:val="20"/>
          <w:szCs w:val="28"/>
        </w:rPr>
        <w:softHyphen/>
        <w:t>ский метиловый спирт» загрязнен ацетоном и другими трудноотделимыми примесями. В настоящее время этот метод получения метанола практически не имеет промышленного значения. По при</w:t>
      </w:r>
      <w:r w:rsidRPr="0051362A">
        <w:rPr>
          <w:rFonts w:asciiTheme="majorHAnsi" w:hAnsiTheme="majorHAnsi"/>
          <w:sz w:val="20"/>
          <w:szCs w:val="28"/>
        </w:rPr>
        <w:softHyphen/>
        <w:t>чинам технического и главным образом экономического характера промышленное развитие получил метод синтеза метанола из окиси углерода и водорода.</w:t>
      </w:r>
    </w:p>
    <w:p w:rsidR="00971934" w:rsidRPr="0051362A" w:rsidRDefault="00971934" w:rsidP="00971934">
      <w:pPr>
        <w:ind w:right="-426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Метанол являет</w:t>
      </w:r>
      <w:r w:rsidRPr="0051362A">
        <w:rPr>
          <w:rFonts w:asciiTheme="majorHAnsi" w:hAnsiTheme="majorHAnsi"/>
          <w:sz w:val="20"/>
          <w:szCs w:val="28"/>
        </w:rPr>
        <w:softHyphen/>
        <w:t>ся сырьем для получения таких продуктов как формальдегид (око</w:t>
      </w:r>
      <w:r w:rsidRPr="0051362A">
        <w:rPr>
          <w:rFonts w:asciiTheme="majorHAnsi" w:hAnsiTheme="majorHAnsi"/>
          <w:sz w:val="20"/>
          <w:szCs w:val="28"/>
        </w:rPr>
        <w:softHyphen/>
        <w:t>ло 50% от всего выпускаемого метанола), синтетический каучук (~11%), метиламин (~'9%), а также диметилтерефталат, метилметакрилат, пентаэритрит, уротропин. Его используют в производ</w:t>
      </w:r>
      <w:r w:rsidRPr="0051362A">
        <w:rPr>
          <w:rFonts w:asciiTheme="majorHAnsi" w:hAnsiTheme="majorHAnsi"/>
          <w:sz w:val="20"/>
          <w:szCs w:val="28"/>
        </w:rPr>
        <w:softHyphen/>
        <w:t>стве фотопленки, аминов, поливинилхлоридных, карбамидных и ионообменных смол, красителей и полупродуктов, в качестве рас</w:t>
      </w:r>
      <w:r w:rsidRPr="0051362A">
        <w:rPr>
          <w:rFonts w:asciiTheme="majorHAnsi" w:hAnsiTheme="majorHAnsi"/>
          <w:sz w:val="20"/>
          <w:szCs w:val="28"/>
        </w:rPr>
        <w:softHyphen/>
        <w:t>творителя в лакокрасочной промышленности. В большом количе</w:t>
      </w:r>
      <w:r w:rsidRPr="0051362A">
        <w:rPr>
          <w:rFonts w:asciiTheme="majorHAnsi" w:hAnsiTheme="majorHAnsi"/>
          <w:sz w:val="20"/>
          <w:szCs w:val="28"/>
        </w:rPr>
        <w:softHyphen/>
        <w:t>стве метанол потребляют для получения различных химикатов, например хлорофоса, карбофоса, хлористого и бромистого метила и различных ацеталей.</w:t>
      </w:r>
    </w:p>
    <w:p w:rsidR="004140C5" w:rsidRPr="0051362A" w:rsidRDefault="004140C5" w:rsidP="00971934">
      <w:pPr>
        <w:ind w:right="-426"/>
        <w:rPr>
          <w:rFonts w:asciiTheme="majorHAnsi" w:hAnsiTheme="majorHAnsi"/>
          <w:sz w:val="20"/>
          <w:szCs w:val="28"/>
        </w:rPr>
      </w:pP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Метиловый спирт, метанол 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Pr="0051362A">
        <w:rPr>
          <w:rFonts w:asciiTheme="majorHAnsi" w:hAnsiTheme="majorHAnsi"/>
          <w:sz w:val="20"/>
          <w:szCs w:val="28"/>
        </w:rPr>
        <w:t>ОН является простейшим пред</w:t>
      </w:r>
      <w:r w:rsidRPr="0051362A">
        <w:rPr>
          <w:rFonts w:asciiTheme="majorHAnsi" w:hAnsiTheme="majorHAnsi"/>
          <w:sz w:val="20"/>
          <w:szCs w:val="28"/>
        </w:rPr>
        <w:softHyphen/>
        <w:t>ставителем предельных одноатомных спиртов. В свободном со</w:t>
      </w:r>
      <w:r w:rsidRPr="0051362A">
        <w:rPr>
          <w:rFonts w:asciiTheme="majorHAnsi" w:hAnsiTheme="majorHAnsi"/>
          <w:sz w:val="20"/>
          <w:szCs w:val="28"/>
        </w:rPr>
        <w:softHyphen/>
        <w:t>стоянии в природе встречается редко и в очень небольших количе</w:t>
      </w:r>
      <w:r w:rsidRPr="0051362A">
        <w:rPr>
          <w:rFonts w:asciiTheme="majorHAnsi" w:hAnsiTheme="majorHAnsi"/>
          <w:sz w:val="20"/>
          <w:szCs w:val="28"/>
        </w:rPr>
        <w:softHyphen/>
        <w:t xml:space="preserve">ствах (например, в эфирных маслах). Его производные, наоборот, содержатся во многих растительных маслах (сложные эфиры), природных красителях, алкалоидах (простые эфиры) и т. д. При обычных условиях это бесцветная, легколетучая, горючая жидкость,. иногда с запахом, напоминающим запах этилового спирта. На организм человека метанол </w:t>
      </w:r>
      <w:r w:rsidRPr="0051362A">
        <w:rPr>
          <w:rFonts w:asciiTheme="majorHAnsi" w:hAnsiTheme="majorHAnsi"/>
          <w:sz w:val="20"/>
          <w:szCs w:val="28"/>
        </w:rPr>
        <w:lastRenderedPageBreak/>
        <w:t>действует опьяняющим образом и яв</w:t>
      </w:r>
      <w:r w:rsidRPr="0051362A">
        <w:rPr>
          <w:rFonts w:asciiTheme="majorHAnsi" w:hAnsiTheme="majorHAnsi"/>
          <w:sz w:val="20"/>
          <w:szCs w:val="28"/>
        </w:rPr>
        <w:softHyphen/>
        <w:t>ляется сильным ядом, вызывающим потерю зрения и, в зависимо</w:t>
      </w:r>
      <w:r w:rsidRPr="0051362A">
        <w:rPr>
          <w:rFonts w:asciiTheme="majorHAnsi" w:hAnsiTheme="majorHAnsi"/>
          <w:sz w:val="20"/>
          <w:szCs w:val="28"/>
        </w:rPr>
        <w:softHyphen/>
        <w:t>сти от дозы, смерть.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i/>
          <w:sz w:val="20"/>
          <w:szCs w:val="28"/>
        </w:rPr>
      </w:pPr>
      <w:r w:rsidRPr="0051362A">
        <w:rPr>
          <w:rFonts w:asciiTheme="majorHAnsi" w:hAnsiTheme="majorHAnsi"/>
          <w:i/>
          <w:sz w:val="20"/>
          <w:szCs w:val="28"/>
        </w:rPr>
        <w:t>Физические характеристики метанола при нормальных условиях  следующие: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Молекулярный вес ............ 32,04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Плотность, г/см</w:t>
      </w:r>
      <w:r w:rsidRPr="0051362A">
        <w:rPr>
          <w:rFonts w:asciiTheme="majorHAnsi" w:hAnsiTheme="majorHAnsi"/>
          <w:sz w:val="20"/>
          <w:szCs w:val="28"/>
          <w:vertAlign w:val="superscript"/>
        </w:rPr>
        <w:t>3</w:t>
      </w:r>
      <w:r w:rsidRPr="0051362A">
        <w:rPr>
          <w:rFonts w:asciiTheme="majorHAnsi" w:hAnsiTheme="majorHAnsi"/>
          <w:sz w:val="20"/>
          <w:szCs w:val="28"/>
        </w:rPr>
        <w:t xml:space="preserve"> ............. 0,8100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Вязкость, мПа-с ............. 0,817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Температура кипения, °С ......... 64,7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Температура плавления, °С ........ —97,68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Теплота парообразования, ккал/моль .... 8,94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Теплота сгорания, ккал/моль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жидкого ............... 173,65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газообразного............. 177,40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Плотность и вязкость метанола уменьшаются при повышении температуры таким образом:</w:t>
      </w:r>
    </w:p>
    <w:p w:rsidR="004140C5" w:rsidRPr="0051362A" w:rsidRDefault="00722342" w:rsidP="004140C5">
      <w:pPr>
        <w:ind w:left="-709" w:right="-425"/>
        <w:rPr>
          <w:rFonts w:asciiTheme="majorHAnsi" w:hAnsiTheme="majorHAnsi"/>
          <w:sz w:val="20"/>
          <w:szCs w:val="28"/>
        </w:rPr>
      </w:pPr>
      <w:r>
        <w:rPr>
          <w:rFonts w:asciiTheme="majorHAnsi" w:hAnsiTheme="majorHAnsi"/>
          <w:noProof/>
          <w:sz w:val="20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1" type="#_x0000_t32" style="position:absolute;left:0;text-align:left;margin-left:112.75pt;margin-top:12.9pt;width:298.2pt;height:0;z-index:251663360" o:connectortype="straight"/>
        </w:pict>
      </w:r>
      <w:r>
        <w:rPr>
          <w:rFonts w:asciiTheme="majorHAnsi" w:hAnsiTheme="majorHAnsi"/>
          <w:noProof/>
          <w:sz w:val="20"/>
          <w:szCs w:val="28"/>
          <w:lang w:eastAsia="ru-RU"/>
        </w:rPr>
        <w:pict>
          <v:shape id="_x0000_s1030" type="#_x0000_t32" style="position:absolute;left:0;text-align:left;margin-left:357.15pt;margin-top:2pt;width:0;height:42.2pt;z-index:251662336" o:connectortype="straight"/>
        </w:pict>
      </w:r>
      <w:r>
        <w:rPr>
          <w:rFonts w:asciiTheme="majorHAnsi" w:hAnsiTheme="majorHAnsi"/>
          <w:noProof/>
          <w:sz w:val="20"/>
          <w:szCs w:val="28"/>
          <w:lang w:eastAsia="ru-RU"/>
        </w:rPr>
        <w:pict>
          <v:shape id="_x0000_s1029" type="#_x0000_t32" style="position:absolute;left:0;text-align:left;margin-left:306.95pt;margin-top:2pt;width:.75pt;height:42.2pt;z-index:251661312" o:connectortype="straight"/>
        </w:pict>
      </w:r>
      <w:r>
        <w:rPr>
          <w:rFonts w:asciiTheme="majorHAnsi" w:hAnsiTheme="majorHAnsi"/>
          <w:noProof/>
          <w:sz w:val="20"/>
          <w:szCs w:val="28"/>
          <w:lang w:eastAsia="ru-RU"/>
        </w:rPr>
        <w:pict>
          <v:shape id="_x0000_s1028" type="#_x0000_t32" style="position:absolute;left:0;text-align:left;margin-left:263.3pt;margin-top:2pt;width:0;height:42.2pt;z-index:251660288" o:connectortype="straight"/>
        </w:pict>
      </w:r>
      <w:r>
        <w:rPr>
          <w:rFonts w:asciiTheme="majorHAnsi" w:hAnsiTheme="majorHAnsi"/>
          <w:noProof/>
          <w:sz w:val="20"/>
          <w:szCs w:val="28"/>
          <w:lang w:eastAsia="ru-RU"/>
        </w:rPr>
        <w:pict>
          <v:shape id="_x0000_s1027" type="#_x0000_t32" style="position:absolute;left:0;text-align:left;margin-left:218.2pt;margin-top:2pt;width:0;height:42.2pt;z-index:251659264" o:connectortype="straight"/>
        </w:pict>
      </w:r>
      <w:r>
        <w:rPr>
          <w:rFonts w:asciiTheme="majorHAnsi" w:hAnsiTheme="majorHAnsi"/>
          <w:noProof/>
          <w:sz w:val="20"/>
          <w:szCs w:val="28"/>
          <w:lang w:eastAsia="ru-RU"/>
        </w:rPr>
        <w:pict>
          <v:shape id="_x0000_s1026" type="#_x0000_t32" style="position:absolute;left:0;text-align:left;margin-left:169.5pt;margin-top:2pt;width:.7pt;height:38.55pt;flip:x;z-index:251658240" o:connectortype="straight"/>
        </w:pict>
      </w:r>
      <w:r w:rsidR="004140C5" w:rsidRPr="0051362A">
        <w:rPr>
          <w:rFonts w:asciiTheme="majorHAnsi" w:hAnsiTheme="majorHAnsi"/>
          <w:sz w:val="20"/>
          <w:szCs w:val="28"/>
        </w:rPr>
        <w:t xml:space="preserve">                                             </w:t>
      </w:r>
      <w:r w:rsidR="0051362A">
        <w:rPr>
          <w:rFonts w:asciiTheme="majorHAnsi" w:hAnsiTheme="majorHAnsi"/>
          <w:sz w:val="20"/>
          <w:szCs w:val="28"/>
        </w:rPr>
        <w:t xml:space="preserve">              </w:t>
      </w:r>
      <w:r w:rsidR="004140C5" w:rsidRPr="0051362A">
        <w:rPr>
          <w:rFonts w:asciiTheme="majorHAnsi" w:hAnsiTheme="majorHAnsi"/>
          <w:sz w:val="20"/>
          <w:szCs w:val="28"/>
        </w:rPr>
        <w:t xml:space="preserve">-40 °С       -20 °С      </w:t>
      </w:r>
      <w:r w:rsidR="0051362A">
        <w:rPr>
          <w:rFonts w:asciiTheme="majorHAnsi" w:hAnsiTheme="majorHAnsi"/>
          <w:sz w:val="20"/>
          <w:szCs w:val="28"/>
        </w:rPr>
        <w:t xml:space="preserve">      </w:t>
      </w:r>
      <w:r w:rsidR="004140C5" w:rsidRPr="0051362A">
        <w:rPr>
          <w:rFonts w:asciiTheme="majorHAnsi" w:hAnsiTheme="majorHAnsi"/>
          <w:sz w:val="20"/>
          <w:szCs w:val="28"/>
        </w:rPr>
        <w:t xml:space="preserve">О °С      </w:t>
      </w:r>
      <w:r w:rsidR="0051362A">
        <w:rPr>
          <w:rFonts w:asciiTheme="majorHAnsi" w:hAnsiTheme="majorHAnsi"/>
          <w:sz w:val="20"/>
          <w:szCs w:val="28"/>
        </w:rPr>
        <w:t xml:space="preserve">        </w:t>
      </w:r>
      <w:r w:rsidR="004140C5" w:rsidRPr="0051362A">
        <w:rPr>
          <w:rFonts w:asciiTheme="majorHAnsi" w:hAnsiTheme="majorHAnsi"/>
          <w:sz w:val="20"/>
          <w:szCs w:val="28"/>
        </w:rPr>
        <w:t xml:space="preserve">20 °С      </w:t>
      </w:r>
      <w:r w:rsidR="0051362A">
        <w:rPr>
          <w:rFonts w:asciiTheme="majorHAnsi" w:hAnsiTheme="majorHAnsi"/>
          <w:sz w:val="20"/>
          <w:szCs w:val="28"/>
        </w:rPr>
        <w:t xml:space="preserve">  </w:t>
      </w:r>
      <w:r w:rsidR="004140C5" w:rsidRPr="0051362A">
        <w:rPr>
          <w:rFonts w:asciiTheme="majorHAnsi" w:hAnsiTheme="majorHAnsi"/>
          <w:sz w:val="20"/>
          <w:szCs w:val="28"/>
        </w:rPr>
        <w:t xml:space="preserve">40 °С      </w:t>
      </w:r>
      <w:r w:rsidR="0051362A">
        <w:rPr>
          <w:rFonts w:asciiTheme="majorHAnsi" w:hAnsiTheme="majorHAnsi"/>
          <w:sz w:val="20"/>
          <w:szCs w:val="28"/>
        </w:rPr>
        <w:t xml:space="preserve">    </w:t>
      </w:r>
      <w:r w:rsidR="004140C5" w:rsidRPr="0051362A">
        <w:rPr>
          <w:rFonts w:asciiTheme="majorHAnsi" w:hAnsiTheme="majorHAnsi"/>
          <w:sz w:val="20"/>
          <w:szCs w:val="28"/>
        </w:rPr>
        <w:t xml:space="preserve"> 60 °С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Плотность, г/см</w:t>
      </w:r>
      <w:r w:rsidRPr="0051362A">
        <w:rPr>
          <w:rFonts w:asciiTheme="majorHAnsi" w:hAnsiTheme="majorHAnsi"/>
          <w:sz w:val="20"/>
          <w:szCs w:val="28"/>
          <w:vertAlign w:val="superscript"/>
        </w:rPr>
        <w:t>3</w:t>
      </w:r>
      <w:r w:rsidRPr="0051362A">
        <w:rPr>
          <w:rFonts w:asciiTheme="majorHAnsi" w:hAnsiTheme="majorHAnsi"/>
          <w:sz w:val="20"/>
          <w:szCs w:val="28"/>
        </w:rPr>
        <w:t xml:space="preserve"> ....... </w:t>
      </w:r>
      <w:r w:rsidR="0051362A">
        <w:rPr>
          <w:rFonts w:asciiTheme="majorHAnsi" w:hAnsiTheme="majorHAnsi"/>
          <w:sz w:val="20"/>
          <w:szCs w:val="28"/>
        </w:rPr>
        <w:t xml:space="preserve">               </w:t>
      </w:r>
      <w:r w:rsidRPr="0051362A">
        <w:rPr>
          <w:rFonts w:asciiTheme="majorHAnsi" w:hAnsiTheme="majorHAnsi"/>
          <w:sz w:val="20"/>
          <w:szCs w:val="28"/>
        </w:rPr>
        <w:t xml:space="preserve">0,8470       0,8290  </w:t>
      </w:r>
      <w:r w:rsidR="0051362A">
        <w:rPr>
          <w:rFonts w:asciiTheme="majorHAnsi" w:hAnsiTheme="majorHAnsi"/>
          <w:sz w:val="20"/>
          <w:szCs w:val="28"/>
        </w:rPr>
        <w:t xml:space="preserve">     </w:t>
      </w:r>
      <w:r w:rsidRPr="0051362A">
        <w:rPr>
          <w:rFonts w:asciiTheme="majorHAnsi" w:hAnsiTheme="majorHAnsi"/>
          <w:sz w:val="20"/>
          <w:szCs w:val="28"/>
        </w:rPr>
        <w:t xml:space="preserve"> 0,8100  </w:t>
      </w:r>
      <w:r w:rsidR="0051362A">
        <w:rPr>
          <w:rFonts w:asciiTheme="majorHAnsi" w:hAnsiTheme="majorHAnsi"/>
          <w:sz w:val="20"/>
          <w:szCs w:val="28"/>
        </w:rPr>
        <w:t xml:space="preserve">  </w:t>
      </w:r>
      <w:r w:rsidRPr="0051362A">
        <w:rPr>
          <w:rFonts w:asciiTheme="majorHAnsi" w:hAnsiTheme="majorHAnsi"/>
          <w:sz w:val="20"/>
          <w:szCs w:val="28"/>
        </w:rPr>
        <w:t xml:space="preserve"> 0,7915   </w:t>
      </w:r>
      <w:r w:rsidR="0051362A">
        <w:rPr>
          <w:rFonts w:asciiTheme="majorHAnsi" w:hAnsiTheme="majorHAnsi"/>
          <w:sz w:val="20"/>
          <w:szCs w:val="28"/>
        </w:rPr>
        <w:t xml:space="preserve">   </w:t>
      </w:r>
      <w:r w:rsidRPr="0051362A">
        <w:rPr>
          <w:rFonts w:asciiTheme="majorHAnsi" w:hAnsiTheme="majorHAnsi"/>
          <w:sz w:val="20"/>
          <w:szCs w:val="28"/>
        </w:rPr>
        <w:t xml:space="preserve"> 0,7740   </w:t>
      </w:r>
      <w:r w:rsidR="0051362A">
        <w:rPr>
          <w:rFonts w:asciiTheme="majorHAnsi" w:hAnsiTheme="majorHAnsi"/>
          <w:sz w:val="20"/>
          <w:szCs w:val="28"/>
        </w:rPr>
        <w:t xml:space="preserve">   </w:t>
      </w:r>
      <w:r w:rsidRPr="0051362A">
        <w:rPr>
          <w:rFonts w:asciiTheme="majorHAnsi" w:hAnsiTheme="majorHAnsi"/>
          <w:sz w:val="20"/>
          <w:szCs w:val="28"/>
        </w:rPr>
        <w:t xml:space="preserve">  0,7555.</w:t>
      </w:r>
    </w:p>
    <w:p w:rsidR="004140C5" w:rsidRPr="0051362A" w:rsidRDefault="00722342" w:rsidP="004140C5">
      <w:pPr>
        <w:ind w:left="-709" w:right="-425"/>
        <w:rPr>
          <w:rFonts w:asciiTheme="majorHAnsi" w:hAnsiTheme="majorHAnsi"/>
          <w:sz w:val="20"/>
          <w:szCs w:val="28"/>
        </w:rPr>
      </w:pPr>
      <w:r>
        <w:rPr>
          <w:rFonts w:asciiTheme="majorHAnsi" w:hAnsiTheme="majorHAnsi"/>
          <w:noProof/>
          <w:sz w:val="20"/>
          <w:szCs w:val="28"/>
          <w:lang w:eastAsia="ru-RU"/>
        </w:rPr>
        <w:pict>
          <v:shape id="_x0000_s1032" type="#_x0000_t32" style="position:absolute;left:0;text-align:left;margin-left:112.75pt;margin-top:.05pt;width:298.2pt;height:.05pt;z-index:251664384" o:connectortype="straight"/>
        </w:pict>
      </w:r>
      <w:r w:rsidR="004140C5" w:rsidRPr="0051362A">
        <w:rPr>
          <w:rFonts w:asciiTheme="majorHAnsi" w:hAnsiTheme="majorHAnsi"/>
          <w:sz w:val="20"/>
          <w:szCs w:val="28"/>
        </w:rPr>
        <w:t xml:space="preserve">Вязкость, мПа.с. ......    </w:t>
      </w:r>
      <w:r w:rsidR="0051362A">
        <w:rPr>
          <w:rFonts w:asciiTheme="majorHAnsi" w:hAnsiTheme="majorHAnsi"/>
          <w:sz w:val="20"/>
          <w:szCs w:val="28"/>
        </w:rPr>
        <w:t xml:space="preserve">                </w:t>
      </w:r>
      <w:r w:rsidR="004140C5" w:rsidRPr="0051362A">
        <w:rPr>
          <w:rFonts w:asciiTheme="majorHAnsi" w:hAnsiTheme="majorHAnsi"/>
          <w:sz w:val="20"/>
          <w:szCs w:val="28"/>
        </w:rPr>
        <w:t xml:space="preserve">1,750         1,160     </w:t>
      </w:r>
      <w:r w:rsidR="0051362A">
        <w:rPr>
          <w:rFonts w:asciiTheme="majorHAnsi" w:hAnsiTheme="majorHAnsi"/>
          <w:sz w:val="20"/>
          <w:szCs w:val="28"/>
        </w:rPr>
        <w:t xml:space="preserve">      </w:t>
      </w:r>
      <w:r w:rsidR="004140C5" w:rsidRPr="0051362A">
        <w:rPr>
          <w:rFonts w:asciiTheme="majorHAnsi" w:hAnsiTheme="majorHAnsi"/>
          <w:sz w:val="20"/>
          <w:szCs w:val="28"/>
        </w:rPr>
        <w:t xml:space="preserve">0,817      0,597     </w:t>
      </w:r>
      <w:r w:rsidR="0051362A">
        <w:rPr>
          <w:rFonts w:asciiTheme="majorHAnsi" w:hAnsiTheme="majorHAnsi"/>
          <w:sz w:val="20"/>
          <w:szCs w:val="28"/>
        </w:rPr>
        <w:t xml:space="preserve">       </w:t>
      </w:r>
      <w:r w:rsidR="004140C5" w:rsidRPr="0051362A">
        <w:rPr>
          <w:rFonts w:asciiTheme="majorHAnsi" w:hAnsiTheme="majorHAnsi"/>
          <w:sz w:val="20"/>
          <w:szCs w:val="28"/>
        </w:rPr>
        <w:t xml:space="preserve"> 0,450       0,350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Метанол при стандартных условиях имеет незначительное дав</w:t>
      </w:r>
      <w:r w:rsidRPr="0051362A">
        <w:rPr>
          <w:rFonts w:asciiTheme="majorHAnsi" w:hAnsiTheme="majorHAnsi"/>
          <w:sz w:val="20"/>
          <w:szCs w:val="28"/>
        </w:rPr>
        <w:softHyphen/>
        <w:t>ление насыщенных паров. При повышении температуры давление насыщенных паров резко увеличивается".' Так, при увеличении температуры с 10 до 60 °С давление насыщенных паров повы</w:t>
      </w:r>
      <w:r w:rsidRPr="0051362A">
        <w:rPr>
          <w:rFonts w:asciiTheme="majorHAnsi" w:hAnsiTheme="majorHAnsi"/>
          <w:sz w:val="20"/>
          <w:szCs w:val="28"/>
        </w:rPr>
        <w:softHyphen/>
        <w:t xml:space="preserve">шается от 54,1 до </w:t>
      </w:r>
      <w:smartTag w:uri="urn:schemas-microsoft-com:office:smarttags" w:element="metricconverter">
        <w:smartTagPr>
          <w:attr w:name="ProductID" w:val="629,8 мм"/>
        </w:smartTagPr>
        <w:r w:rsidRPr="0051362A">
          <w:rPr>
            <w:rFonts w:asciiTheme="majorHAnsi" w:hAnsiTheme="majorHAnsi"/>
            <w:sz w:val="20"/>
            <w:szCs w:val="28"/>
          </w:rPr>
          <w:t>629,8 мм</w:t>
        </w:r>
      </w:smartTag>
      <w:r w:rsidRPr="0051362A">
        <w:rPr>
          <w:rFonts w:asciiTheme="majorHAnsi" w:hAnsiTheme="majorHAnsi"/>
          <w:sz w:val="20"/>
          <w:szCs w:val="28"/>
        </w:rPr>
        <w:t xml:space="preserve"> рт. ст., а при 100 °С оно составляет </w:t>
      </w:r>
      <w:smartTag w:uri="urn:schemas-microsoft-com:office:smarttags" w:element="metricconverter">
        <w:smartTagPr>
          <w:attr w:name="ProductID" w:val="2640 мм"/>
        </w:smartTagPr>
        <w:r w:rsidRPr="0051362A">
          <w:rPr>
            <w:rFonts w:asciiTheme="majorHAnsi" w:hAnsiTheme="majorHAnsi"/>
            <w:sz w:val="20"/>
            <w:szCs w:val="28"/>
          </w:rPr>
          <w:t>2640 мм</w:t>
        </w:r>
      </w:smartTag>
      <w:r w:rsidRPr="0051362A">
        <w:rPr>
          <w:rFonts w:asciiTheme="majorHAnsi" w:hAnsiTheme="majorHAnsi"/>
          <w:sz w:val="20"/>
          <w:szCs w:val="28"/>
        </w:rPr>
        <w:t xml:space="preserve"> рт. ст. углеводородами. Он хорошо поглощает пары воды, двуокись угле</w:t>
      </w:r>
      <w:r w:rsidRPr="0051362A">
        <w:rPr>
          <w:rFonts w:asciiTheme="majorHAnsi" w:hAnsiTheme="majorHAnsi"/>
          <w:sz w:val="20"/>
          <w:szCs w:val="28"/>
        </w:rPr>
        <w:softHyphen/>
        <w:t>рода и некоторые другие вещества.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Следует указать на способность метанола хорошо растворять большинство известных газов и паров. Так, растворимость гелия, неона, аргона, кислорода в метаноле при стандартных условиях выше, чем растворимость их в ацетоне, бензоле, этиловом спирте, циклогексане и т. д. Растворимость всех этих газов при разбавле</w:t>
      </w:r>
      <w:r w:rsidRPr="0051362A">
        <w:rPr>
          <w:rFonts w:asciiTheme="majorHAnsi" w:hAnsiTheme="majorHAnsi"/>
          <w:sz w:val="20"/>
          <w:szCs w:val="28"/>
        </w:rPr>
        <w:softHyphen/>
        <w:t>нии метанола водой уменьшается. Высокой растворимостью газов широко пользуются в промышленной практике, применяя метанол и его растворы в качестве поглотителя для извлечения примесей из технологических газов.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Свойства растворов метанола в смеси с другими веществами значительно отличаются от свойств чистого метилового спирта. Интересно рассмотреть изменение свойств системы метанол—во</w:t>
      </w:r>
      <w:r w:rsidRPr="0051362A">
        <w:rPr>
          <w:rFonts w:asciiTheme="majorHAnsi" w:hAnsiTheme="majorHAnsi"/>
          <w:sz w:val="20"/>
          <w:szCs w:val="28"/>
        </w:rPr>
        <w:softHyphen/>
        <w:t>да. Температура кипения водных растворов метанола закономерно увеличивается при повышении концентрации воды и давления . Температура затвердевания растворов по мере увеличения концентрации метанола понижается: -54 °С при содержании 40% 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Pr="0051362A">
        <w:rPr>
          <w:rFonts w:asciiTheme="majorHAnsi" w:hAnsiTheme="majorHAnsi"/>
          <w:sz w:val="20"/>
          <w:szCs w:val="28"/>
        </w:rPr>
        <w:t>ОН и —132°С при 95% 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Pr="0051362A">
        <w:rPr>
          <w:rFonts w:asciiTheme="majorHAnsi" w:hAnsiTheme="majorHAnsi"/>
          <w:sz w:val="20"/>
          <w:szCs w:val="28"/>
        </w:rPr>
        <w:t>ОН.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Плотность водных растворов метанола увеличивается при по</w:t>
      </w:r>
      <w:r w:rsidRPr="0051362A">
        <w:rPr>
          <w:rFonts w:asciiTheme="majorHAnsi" w:hAnsiTheme="majorHAnsi"/>
          <w:sz w:val="20"/>
          <w:szCs w:val="28"/>
        </w:rPr>
        <w:softHyphen/>
        <w:t>нижении температуры и почти равномерно уменьшается с увеличе</w:t>
      </w:r>
      <w:r w:rsidRPr="0051362A">
        <w:rPr>
          <w:rFonts w:asciiTheme="majorHAnsi" w:hAnsiTheme="majorHAnsi"/>
          <w:sz w:val="20"/>
          <w:szCs w:val="28"/>
        </w:rPr>
        <w:softHyphen/>
        <w:t>нием концентрации метанола от плотности воды до плотности ''спирта при измеряемой температуре</w:t>
      </w:r>
      <w:r w:rsidR="00F90827" w:rsidRPr="0051362A">
        <w:rPr>
          <w:rFonts w:asciiTheme="majorHAnsi" w:hAnsiTheme="majorHAnsi"/>
          <w:sz w:val="20"/>
          <w:szCs w:val="28"/>
        </w:rPr>
        <w:t xml:space="preserve">. </w:t>
      </w:r>
      <w:r w:rsidRPr="0051362A">
        <w:rPr>
          <w:rFonts w:asciiTheme="majorHAnsi" w:hAnsiTheme="majorHAnsi"/>
          <w:sz w:val="20"/>
          <w:szCs w:val="28"/>
        </w:rPr>
        <w:t>Зависимость вязкости от концентрации метанола имеет при всех исследованных температурах максимум при содержании 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Pr="0051362A">
        <w:rPr>
          <w:rFonts w:asciiTheme="majorHAnsi" w:hAnsiTheme="majorHAnsi"/>
          <w:sz w:val="20"/>
          <w:szCs w:val="28"/>
        </w:rPr>
        <w:t>ОН около 40%. В точке максимума вязкость раствора больше вязко</w:t>
      </w:r>
      <w:r w:rsidRPr="0051362A">
        <w:rPr>
          <w:rFonts w:asciiTheme="majorHAnsi" w:hAnsiTheme="majorHAnsi"/>
          <w:sz w:val="20"/>
          <w:szCs w:val="28"/>
        </w:rPr>
        <w:softHyphen/>
        <w:t>сти чистого метанола.</w:t>
      </w:r>
    </w:p>
    <w:p w:rsidR="004140C5" w:rsidRPr="0051362A" w:rsidRDefault="004140C5" w:rsidP="004140C5">
      <w:pPr>
        <w:pStyle w:val="aa"/>
        <w:ind w:left="-709" w:right="-425" w:firstLine="709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Метанол смешивается во всех отношениях со значительным числом органических соединений. Со многими из них он образует азеотропные смеси — растворы, перегоняющиеся без изменения состава и температуры кипения, т. е. без разделения; К настояще</w:t>
      </w:r>
      <w:r w:rsidRPr="0051362A">
        <w:rPr>
          <w:rFonts w:asciiTheme="majorHAnsi" w:hAnsiTheme="majorHAnsi"/>
          <w:sz w:val="20"/>
          <w:szCs w:val="28"/>
        </w:rPr>
        <w:softHyphen/>
        <w:t>му времени известно свыше 100 веществ, в числе которых имеются и соединения, обычно присутствующие в метаноле-сырце. К этим веществам, например, относятся ацетон, метилацетат, метилэтилкетон, метилпропионат и некоторые другие. Необходимо отметить, что азеотропные смеси с содержанием таких соединений, как ме-тилэтилкетон, метилпропионат, пропилформиат, изобутилформиат и ряд других имеют температуру кипения, близкую к температуре кипения чистого метанола (62—64,6 °С).</w:t>
      </w:r>
    </w:p>
    <w:p w:rsidR="004140C5" w:rsidRPr="0051362A" w:rsidRDefault="004140C5" w:rsidP="004140C5">
      <w:pPr>
        <w:pStyle w:val="21"/>
        <w:ind w:left="-709" w:right="-425" w:firstLine="709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Метанол сочетает свойства очень слабого основания и еще бо</w:t>
      </w:r>
      <w:r w:rsidRPr="0051362A">
        <w:rPr>
          <w:rFonts w:asciiTheme="majorHAnsi" w:hAnsiTheme="majorHAnsi"/>
          <w:sz w:val="20"/>
          <w:szCs w:val="28"/>
        </w:rPr>
        <w:softHyphen/>
        <w:t>лее слабой кислоты, что обуслов</w:t>
      </w:r>
      <w:r w:rsidR="00F90827" w:rsidRPr="0051362A">
        <w:rPr>
          <w:rFonts w:asciiTheme="majorHAnsi" w:hAnsiTheme="majorHAnsi"/>
          <w:sz w:val="20"/>
          <w:szCs w:val="28"/>
        </w:rPr>
        <w:t>лено наличием алкильной и гидро</w:t>
      </w:r>
      <w:r w:rsidRPr="0051362A">
        <w:rPr>
          <w:rFonts w:asciiTheme="majorHAnsi" w:hAnsiTheme="majorHAnsi"/>
          <w:sz w:val="20"/>
          <w:szCs w:val="28"/>
        </w:rPr>
        <w:t>ксильной групп. При окислении метанола кислородом в присутст</w:t>
      </w:r>
      <w:r w:rsidRPr="0051362A">
        <w:rPr>
          <w:rFonts w:asciiTheme="majorHAnsi" w:hAnsiTheme="majorHAnsi"/>
          <w:sz w:val="20"/>
          <w:szCs w:val="28"/>
        </w:rPr>
        <w:softHyphen/>
        <w:t xml:space="preserve">вии катализатора образуется </w:t>
      </w:r>
      <w:r w:rsidRPr="0051362A">
        <w:rPr>
          <w:rFonts w:asciiTheme="majorHAnsi" w:hAnsiTheme="majorHAnsi"/>
          <w:i/>
          <w:sz w:val="20"/>
          <w:szCs w:val="28"/>
        </w:rPr>
        <w:t>формальдегид:</w:t>
      </w:r>
    </w:p>
    <w:p w:rsidR="004140C5" w:rsidRPr="0051362A" w:rsidRDefault="00F90827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                                        </w:t>
      </w:r>
      <w:r w:rsidR="004140C5" w:rsidRPr="0051362A">
        <w:rPr>
          <w:rFonts w:asciiTheme="majorHAnsi" w:hAnsiTheme="majorHAnsi"/>
          <w:sz w:val="20"/>
          <w:szCs w:val="28"/>
        </w:rPr>
        <w:t>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>ОН + 0,5СО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 xml:space="preserve"> </w:t>
      </w:r>
      <w:r w:rsidR="004140C5" w:rsidRPr="0051362A">
        <w:rPr>
          <w:sz w:val="20"/>
          <w:szCs w:val="28"/>
        </w:rPr>
        <w:t>↔</w:t>
      </w:r>
      <w:r w:rsidR="004140C5" w:rsidRPr="0051362A">
        <w:rPr>
          <w:rFonts w:asciiTheme="majorHAnsi" w:hAnsiTheme="majorHAnsi"/>
          <w:sz w:val="20"/>
          <w:szCs w:val="28"/>
        </w:rPr>
        <w:t xml:space="preserve"> НСНО + Н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>О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На этой реакции основан широко применяемый в промышлен</w:t>
      </w:r>
      <w:r w:rsidRPr="0051362A">
        <w:rPr>
          <w:rFonts w:asciiTheme="majorHAnsi" w:hAnsiTheme="majorHAnsi"/>
          <w:sz w:val="20"/>
          <w:szCs w:val="28"/>
        </w:rPr>
        <w:softHyphen/>
        <w:t>ности метод получения формальдегида, который используют в про</w:t>
      </w:r>
      <w:r w:rsidRPr="0051362A">
        <w:rPr>
          <w:rFonts w:asciiTheme="majorHAnsi" w:hAnsiTheme="majorHAnsi"/>
          <w:sz w:val="20"/>
          <w:szCs w:val="28"/>
        </w:rPr>
        <w:softHyphen/>
        <w:t>изводстве пластических мас</w:t>
      </w:r>
      <w:r w:rsidR="00F90827" w:rsidRPr="0051362A">
        <w:rPr>
          <w:rFonts w:asciiTheme="majorHAnsi" w:hAnsiTheme="majorHAnsi"/>
          <w:sz w:val="20"/>
          <w:szCs w:val="28"/>
        </w:rPr>
        <w:t xml:space="preserve">с. При действии щелочей металлов </w:t>
      </w:r>
      <w:r w:rsidRPr="0051362A">
        <w:rPr>
          <w:rFonts w:asciiTheme="majorHAnsi" w:hAnsiTheme="majorHAnsi"/>
          <w:sz w:val="20"/>
          <w:szCs w:val="28"/>
        </w:rPr>
        <w:t>водород гидроксильной группы метанола замещается с образова</w:t>
      </w:r>
      <w:r w:rsidRPr="0051362A">
        <w:rPr>
          <w:rFonts w:asciiTheme="majorHAnsi" w:hAnsiTheme="majorHAnsi"/>
          <w:sz w:val="20"/>
          <w:szCs w:val="28"/>
        </w:rPr>
        <w:softHyphen/>
        <w:t>нием алкоголята</w:t>
      </w:r>
    </w:p>
    <w:p w:rsidR="004140C5" w:rsidRPr="0051362A" w:rsidRDefault="00F90827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                                       </w:t>
      </w:r>
      <w:r w:rsidR="004140C5" w:rsidRPr="0051362A">
        <w:rPr>
          <w:rFonts w:asciiTheme="majorHAnsi" w:hAnsiTheme="majorHAnsi"/>
          <w:sz w:val="20"/>
          <w:szCs w:val="28"/>
        </w:rPr>
        <w:t>2СН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>ОН + 2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Na</w:t>
      </w:r>
      <w:r w:rsidR="004140C5" w:rsidRPr="0051362A">
        <w:rPr>
          <w:rFonts w:asciiTheme="majorHAnsi" w:hAnsiTheme="majorHAnsi"/>
          <w:sz w:val="20"/>
          <w:szCs w:val="28"/>
        </w:rPr>
        <w:t xml:space="preserve"> ——&gt; 2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CH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ONa</w:t>
      </w:r>
      <w:r w:rsidR="004140C5" w:rsidRPr="0051362A">
        <w:rPr>
          <w:rFonts w:asciiTheme="majorHAnsi" w:hAnsiTheme="majorHAnsi"/>
          <w:sz w:val="20"/>
          <w:szCs w:val="28"/>
        </w:rPr>
        <w:t xml:space="preserve"> + 2Н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который стоек только в отсутствие воды, так как вода омыляет его до метанола и щелочи:</w:t>
      </w:r>
    </w:p>
    <w:p w:rsidR="004140C5" w:rsidRPr="0051362A" w:rsidRDefault="00F90827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                                         </w:t>
      </w:r>
      <w:r w:rsidR="004140C5" w:rsidRPr="0051362A">
        <w:rPr>
          <w:rFonts w:asciiTheme="majorHAnsi" w:hAnsiTheme="majorHAnsi"/>
          <w:sz w:val="20"/>
          <w:szCs w:val="28"/>
        </w:rPr>
        <w:t>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>О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Na</w:t>
      </w:r>
      <w:r w:rsidR="004140C5" w:rsidRPr="0051362A">
        <w:rPr>
          <w:rFonts w:asciiTheme="majorHAnsi" w:hAnsiTheme="majorHAnsi"/>
          <w:sz w:val="20"/>
          <w:szCs w:val="28"/>
        </w:rPr>
        <w:t xml:space="preserve"> + Н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 xml:space="preserve">О </w:t>
      </w:r>
      <w:r w:rsidR="004140C5" w:rsidRPr="0051362A">
        <w:rPr>
          <w:rFonts w:asciiTheme="majorHAnsi" w:hAnsiTheme="majorHAnsi"/>
          <w:sz w:val="20"/>
          <w:szCs w:val="28"/>
        </w:rPr>
        <w:sym w:font="Symbol" w:char="F0AE"/>
      </w:r>
      <w:r w:rsidR="004140C5" w:rsidRPr="0051362A">
        <w:rPr>
          <w:rFonts w:asciiTheme="majorHAnsi" w:hAnsiTheme="majorHAnsi"/>
          <w:sz w:val="20"/>
          <w:szCs w:val="28"/>
        </w:rPr>
        <w:t xml:space="preserve"> 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 xml:space="preserve">ОН + 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NaOH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С аммиаком метанол образует метиламины:</w:t>
      </w:r>
    </w:p>
    <w:p w:rsidR="004140C5" w:rsidRPr="0051362A" w:rsidRDefault="00F90827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                                       </w:t>
      </w:r>
      <w:r w:rsidR="004140C5" w:rsidRPr="0051362A">
        <w:rPr>
          <w:rFonts w:asciiTheme="majorHAnsi" w:hAnsiTheme="majorHAnsi"/>
          <w:sz w:val="20"/>
          <w:szCs w:val="28"/>
        </w:rPr>
        <w:t>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 xml:space="preserve">ОН + 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NH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 xml:space="preserve"> ——&gt; 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CH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NH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 xml:space="preserve"> + Н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>О</w:t>
      </w:r>
    </w:p>
    <w:p w:rsidR="004140C5" w:rsidRPr="0051362A" w:rsidRDefault="00F90827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                                       </w:t>
      </w:r>
      <w:r w:rsidR="004140C5" w:rsidRPr="0051362A">
        <w:rPr>
          <w:rFonts w:asciiTheme="majorHAnsi" w:hAnsiTheme="majorHAnsi"/>
          <w:sz w:val="20"/>
          <w:szCs w:val="28"/>
        </w:rPr>
        <w:t>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>ОН + 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N</w:t>
      </w:r>
      <w:r w:rsidR="004140C5" w:rsidRPr="0051362A">
        <w:rPr>
          <w:rFonts w:asciiTheme="majorHAnsi" w:hAnsiTheme="majorHAnsi"/>
          <w:sz w:val="20"/>
          <w:szCs w:val="28"/>
        </w:rPr>
        <w:t>Н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 xml:space="preserve"> ——&gt; (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CH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>)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softHyphen/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NH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 xml:space="preserve"> + Н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>О</w:t>
      </w:r>
    </w:p>
    <w:p w:rsidR="004140C5" w:rsidRPr="0051362A" w:rsidRDefault="00F90827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                                       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CH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OH</w:t>
      </w:r>
      <w:r w:rsidR="004140C5" w:rsidRPr="0051362A">
        <w:rPr>
          <w:rFonts w:asciiTheme="majorHAnsi" w:hAnsiTheme="majorHAnsi"/>
          <w:sz w:val="20"/>
          <w:szCs w:val="28"/>
        </w:rPr>
        <w:t xml:space="preserve"> + (СН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>)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NH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 xml:space="preserve"> ——&gt; (СН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>)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NH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 xml:space="preserve"> + Н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>О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Эти реакции протекают в паровой фазе в присутствии катали</w:t>
      </w:r>
      <w:r w:rsidRPr="0051362A">
        <w:rPr>
          <w:rFonts w:asciiTheme="majorHAnsi" w:hAnsiTheme="majorHAnsi"/>
          <w:sz w:val="20"/>
          <w:szCs w:val="28"/>
        </w:rPr>
        <w:softHyphen/>
        <w:t>заторов при 370—400 °С и повышенных давлениях..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Дегидратацией на катализаторе при повышенных температурах получают диметиловый эфир:</w:t>
      </w:r>
    </w:p>
    <w:p w:rsidR="004140C5" w:rsidRPr="0051362A" w:rsidRDefault="00F90827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                                             </w:t>
      </w:r>
      <w:r w:rsidR="004140C5" w:rsidRPr="0051362A">
        <w:rPr>
          <w:rFonts w:asciiTheme="majorHAnsi" w:hAnsiTheme="majorHAnsi"/>
          <w:sz w:val="20"/>
          <w:szCs w:val="28"/>
        </w:rPr>
        <w:t>2СН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>ОН ——&gt; (СН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>)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>О + Н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>О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При взаимодействии метанола и минеральных кис</w:t>
      </w:r>
      <w:r w:rsidR="00F90827" w:rsidRPr="0051362A">
        <w:rPr>
          <w:rFonts w:asciiTheme="majorHAnsi" w:hAnsiTheme="majorHAnsi"/>
          <w:sz w:val="20"/>
          <w:szCs w:val="28"/>
        </w:rPr>
        <w:t>лот образуют</w:t>
      </w:r>
      <w:r w:rsidR="00F90827" w:rsidRPr="0051362A">
        <w:rPr>
          <w:rFonts w:asciiTheme="majorHAnsi" w:hAnsiTheme="majorHAnsi"/>
          <w:sz w:val="20"/>
          <w:szCs w:val="28"/>
        </w:rPr>
        <w:softHyphen/>
        <w:t xml:space="preserve">ся сложные эфиры.  </w:t>
      </w:r>
      <w:r w:rsidRPr="0051362A">
        <w:rPr>
          <w:rFonts w:asciiTheme="majorHAnsi" w:hAnsiTheme="majorHAnsi"/>
          <w:sz w:val="20"/>
          <w:szCs w:val="28"/>
        </w:rPr>
        <w:t>Этот процесс называется этерификацией, и его широко используют в промышленной практике для получения раз</w:t>
      </w:r>
      <w:r w:rsidRPr="0051362A">
        <w:rPr>
          <w:rFonts w:asciiTheme="majorHAnsi" w:hAnsiTheme="majorHAnsi"/>
          <w:sz w:val="20"/>
          <w:szCs w:val="28"/>
        </w:rPr>
        <w:softHyphen/>
        <w:t>личных метиловых эфиров — метилхлоридов, метилбромидов, метилнитратов, метилсульфатов и др.:</w:t>
      </w:r>
    </w:p>
    <w:p w:rsidR="004140C5" w:rsidRPr="0051362A" w:rsidRDefault="00F90827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lastRenderedPageBreak/>
        <w:t xml:space="preserve">                                 </w:t>
      </w:r>
      <w:r w:rsidR="004140C5" w:rsidRPr="0051362A">
        <w:rPr>
          <w:rFonts w:asciiTheme="majorHAnsi" w:hAnsiTheme="majorHAnsi"/>
          <w:sz w:val="20"/>
          <w:szCs w:val="28"/>
        </w:rPr>
        <w:t>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 xml:space="preserve">ОН + 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H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SO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4</w:t>
      </w:r>
      <w:r w:rsidR="004140C5" w:rsidRPr="0051362A">
        <w:rPr>
          <w:rFonts w:asciiTheme="majorHAnsi" w:hAnsiTheme="majorHAnsi"/>
          <w:sz w:val="20"/>
          <w:szCs w:val="28"/>
        </w:rPr>
        <w:t xml:space="preserve"> ——&gt;- 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  <w:lang w:val="en-US"/>
        </w:rPr>
        <w:t>S</w:t>
      </w:r>
      <w:r w:rsidR="004140C5" w:rsidRPr="0051362A">
        <w:rPr>
          <w:rFonts w:asciiTheme="majorHAnsi" w:hAnsiTheme="majorHAnsi"/>
          <w:sz w:val="20"/>
          <w:szCs w:val="28"/>
        </w:rPr>
        <w:t>О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>ОН + Н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>О</w:t>
      </w:r>
    </w:p>
    <w:p w:rsidR="004140C5" w:rsidRPr="0051362A" w:rsidRDefault="004140C5" w:rsidP="004140C5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Органические кислоты также реагируют с метанолом с образо</w:t>
      </w:r>
      <w:r w:rsidRPr="0051362A">
        <w:rPr>
          <w:rFonts w:asciiTheme="majorHAnsi" w:hAnsiTheme="majorHAnsi"/>
          <w:sz w:val="20"/>
          <w:szCs w:val="28"/>
        </w:rPr>
        <w:softHyphen/>
        <w:t>ванием сложных эфиров:</w:t>
      </w:r>
    </w:p>
    <w:p w:rsidR="004140C5" w:rsidRPr="0051362A" w:rsidRDefault="00F90827" w:rsidP="004140C5">
      <w:pPr>
        <w:ind w:left="-709" w:right="-425"/>
        <w:rPr>
          <w:rFonts w:asciiTheme="majorHAnsi" w:hAnsiTheme="majorHAnsi"/>
          <w:sz w:val="18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                                 </w:t>
      </w:r>
      <w:r w:rsidR="004140C5" w:rsidRPr="0051362A">
        <w:rPr>
          <w:rFonts w:asciiTheme="majorHAnsi" w:hAnsiTheme="majorHAnsi"/>
          <w:sz w:val="20"/>
          <w:szCs w:val="28"/>
        </w:rPr>
        <w:t>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>ОН + 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>СООН ——&gt; СН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="004140C5" w:rsidRPr="0051362A">
        <w:rPr>
          <w:rFonts w:asciiTheme="majorHAnsi" w:hAnsiTheme="majorHAnsi"/>
          <w:sz w:val="20"/>
          <w:szCs w:val="28"/>
        </w:rPr>
        <w:t>СООСНз + Н</w:t>
      </w:r>
      <w:r w:rsidR="004140C5"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="004140C5" w:rsidRPr="0051362A">
        <w:rPr>
          <w:rFonts w:asciiTheme="majorHAnsi" w:hAnsiTheme="majorHAnsi"/>
          <w:sz w:val="20"/>
          <w:szCs w:val="28"/>
        </w:rPr>
        <w:t>О</w:t>
      </w:r>
    </w:p>
    <w:p w:rsidR="00F90827" w:rsidRDefault="00F90827" w:rsidP="00454C23">
      <w:pPr>
        <w:ind w:left="0" w:firstLine="0"/>
        <w:rPr>
          <w:sz w:val="24"/>
        </w:rPr>
      </w:pPr>
    </w:p>
    <w:p w:rsidR="00454C23" w:rsidRDefault="00F90827" w:rsidP="00F90827">
      <w:pPr>
        <w:pStyle w:val="a3"/>
        <w:numPr>
          <w:ilvl w:val="0"/>
          <w:numId w:val="1"/>
        </w:numPr>
        <w:rPr>
          <w:b/>
          <w:i/>
          <w:sz w:val="32"/>
        </w:rPr>
      </w:pPr>
      <w:r>
        <w:rPr>
          <w:b/>
          <w:i/>
          <w:sz w:val="32"/>
        </w:rPr>
        <w:t>Технологическая схема производства метанола.</w:t>
      </w:r>
    </w:p>
    <w:p w:rsidR="00454C23" w:rsidRDefault="00454C23" w:rsidP="00454C23"/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Основным аппаратом в синтезе метанола служит реактор — контактный аппарат, конструкция которого зависит, главным образом, от способа отвода тепла и принципа осуществления процесса синтеза. В современных технологических схемах ис</w:t>
      </w:r>
      <w:r w:rsidRPr="0051362A">
        <w:rPr>
          <w:rFonts w:asciiTheme="majorHAnsi" w:hAnsiTheme="majorHAnsi"/>
          <w:sz w:val="20"/>
          <w:szCs w:val="28"/>
        </w:rPr>
        <w:softHyphen/>
        <w:t>пользуются реакторы трех типов:</w:t>
      </w: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— трубчатые реакторы, в которых катализатор размещен в трубах, через которые проходит реакционная масса, охлаж</w:t>
      </w:r>
      <w:r w:rsidRPr="0051362A">
        <w:rPr>
          <w:rFonts w:asciiTheme="majorHAnsi" w:hAnsiTheme="majorHAnsi"/>
          <w:sz w:val="20"/>
          <w:szCs w:val="28"/>
        </w:rPr>
        <w:softHyphen/>
        <w:t>даемая водным конденсатом, кипящим в межтрубном простран</w:t>
      </w:r>
      <w:r w:rsidRPr="0051362A">
        <w:rPr>
          <w:rFonts w:asciiTheme="majorHAnsi" w:hAnsiTheme="majorHAnsi"/>
          <w:sz w:val="20"/>
          <w:szCs w:val="28"/>
        </w:rPr>
        <w:softHyphen/>
        <w:t>стве;</w:t>
      </w: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— адиабатические реакторы, с несколькими слоями ката</w:t>
      </w:r>
      <w:r w:rsidRPr="0051362A">
        <w:rPr>
          <w:rFonts w:asciiTheme="majorHAnsi" w:hAnsiTheme="majorHAnsi"/>
          <w:sz w:val="20"/>
          <w:szCs w:val="28"/>
        </w:rPr>
        <w:softHyphen/>
        <w:t>лизатора, в которых съем тепла и регулирование температуры обеспечивается подачей холодного газа между слоями катали</w:t>
      </w:r>
      <w:r w:rsidRPr="0051362A">
        <w:rPr>
          <w:rFonts w:asciiTheme="majorHAnsi" w:hAnsiTheme="majorHAnsi"/>
          <w:sz w:val="20"/>
          <w:szCs w:val="28"/>
        </w:rPr>
        <w:softHyphen/>
        <w:t>затора;</w:t>
      </w: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—реакторы, для синтеза в трехфазной системе, в которых тепло отводится за счет циркуляции жидкости через котел-ути</w:t>
      </w:r>
      <w:r w:rsidRPr="0051362A">
        <w:rPr>
          <w:rFonts w:asciiTheme="majorHAnsi" w:hAnsiTheme="majorHAnsi"/>
          <w:sz w:val="20"/>
          <w:szCs w:val="28"/>
        </w:rPr>
        <w:softHyphen/>
        <w:t>лизатор или с помощью встроенных в реактор теплообменни</w:t>
      </w:r>
      <w:r w:rsidRPr="0051362A">
        <w:rPr>
          <w:rFonts w:asciiTheme="majorHAnsi" w:hAnsiTheme="majorHAnsi"/>
          <w:sz w:val="20"/>
          <w:szCs w:val="28"/>
        </w:rPr>
        <w:softHyphen/>
        <w:t>ков.</w:t>
      </w: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Вследствие большого объема производства и весьма крупных капитальных затрат в производстве метанола сейчас использу</w:t>
      </w:r>
      <w:r w:rsidRPr="0051362A">
        <w:rPr>
          <w:rFonts w:asciiTheme="majorHAnsi" w:hAnsiTheme="majorHAnsi"/>
          <w:sz w:val="20"/>
          <w:szCs w:val="28"/>
        </w:rPr>
        <w:softHyphen/>
        <w:t xml:space="preserve">ют все три типа технологических процессов. </w:t>
      </w: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b/>
          <w:i/>
          <w:sz w:val="20"/>
          <w:szCs w:val="28"/>
        </w:rPr>
        <w:t>На рис. 1</w:t>
      </w:r>
      <w:r w:rsidRPr="0051362A">
        <w:rPr>
          <w:rFonts w:asciiTheme="majorHAnsi" w:hAnsiTheme="majorHAnsi"/>
          <w:sz w:val="20"/>
          <w:szCs w:val="28"/>
        </w:rPr>
        <w:t xml:space="preserve"> пред</w:t>
      </w:r>
      <w:r w:rsidRPr="0051362A">
        <w:rPr>
          <w:rFonts w:asciiTheme="majorHAnsi" w:hAnsiTheme="majorHAnsi"/>
          <w:sz w:val="20"/>
          <w:szCs w:val="28"/>
        </w:rPr>
        <w:softHyphen/>
        <w:t xml:space="preserve">ставлена технологическая схема производства метанола при низком давлении на цинк-медь-алюминиевом катализаторе из синтез-газа состава: </w:t>
      </w:r>
      <w:r w:rsidRPr="0051362A">
        <w:rPr>
          <w:rFonts w:asciiTheme="majorHAnsi" w:hAnsiTheme="majorHAnsi"/>
          <w:sz w:val="20"/>
          <w:szCs w:val="28"/>
          <w:lang w:val="en-US"/>
        </w:rPr>
        <w:t>Hg</w:t>
      </w:r>
      <w:r w:rsidRPr="0051362A">
        <w:rPr>
          <w:rFonts w:asciiTheme="majorHAnsi" w:hAnsiTheme="majorHAnsi"/>
          <w:sz w:val="20"/>
          <w:szCs w:val="28"/>
        </w:rPr>
        <w:t xml:space="preserve"> — 67%, СО — 22%, С0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</w:rPr>
        <w:t xml:space="preserve"> — 9% -объем</w:t>
      </w:r>
      <w:r w:rsidRPr="0051362A">
        <w:rPr>
          <w:rFonts w:asciiTheme="majorHAnsi" w:hAnsiTheme="majorHAnsi"/>
          <w:sz w:val="20"/>
          <w:szCs w:val="28"/>
        </w:rPr>
        <w:softHyphen/>
        <w:t>ных, полученного конверсией метана, производительностью 400 тыс. т в год.</w:t>
      </w: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Очищенный от сернистых соединений синтез-газ сжимается в компрессоре </w:t>
      </w:r>
      <w:r w:rsidRPr="0051362A">
        <w:rPr>
          <w:rFonts w:asciiTheme="majorHAnsi" w:hAnsiTheme="majorHAnsi"/>
          <w:b/>
          <w:i/>
          <w:sz w:val="20"/>
          <w:szCs w:val="28"/>
        </w:rPr>
        <w:t>1</w:t>
      </w:r>
      <w:r w:rsidRPr="0051362A">
        <w:rPr>
          <w:rFonts w:asciiTheme="majorHAnsi" w:hAnsiTheme="majorHAnsi"/>
          <w:sz w:val="20"/>
          <w:szCs w:val="28"/>
        </w:rPr>
        <w:t xml:space="preserve"> до давления 5—9 МПа, охлаждается в холодиль</w:t>
      </w:r>
      <w:r w:rsidRPr="0051362A">
        <w:rPr>
          <w:rFonts w:asciiTheme="majorHAnsi" w:hAnsiTheme="majorHAnsi"/>
          <w:sz w:val="20"/>
          <w:szCs w:val="28"/>
        </w:rPr>
        <w:softHyphen/>
        <w:t xml:space="preserve">нике </w:t>
      </w:r>
      <w:r w:rsidRPr="0051362A">
        <w:rPr>
          <w:rFonts w:asciiTheme="majorHAnsi" w:hAnsiTheme="majorHAnsi"/>
          <w:b/>
          <w:i/>
          <w:sz w:val="20"/>
          <w:szCs w:val="28"/>
        </w:rPr>
        <w:t>3</w:t>
      </w:r>
      <w:r w:rsidRPr="0051362A">
        <w:rPr>
          <w:rFonts w:asciiTheme="majorHAnsi" w:hAnsiTheme="majorHAnsi"/>
          <w:sz w:val="20"/>
          <w:szCs w:val="28"/>
        </w:rPr>
        <w:t xml:space="preserve"> и поступает в сепаратор </w:t>
      </w:r>
      <w:r w:rsidRPr="0051362A">
        <w:rPr>
          <w:rFonts w:asciiTheme="majorHAnsi" w:hAnsiTheme="majorHAnsi"/>
          <w:b/>
          <w:i/>
          <w:sz w:val="20"/>
          <w:szCs w:val="28"/>
        </w:rPr>
        <w:t xml:space="preserve">4 </w:t>
      </w:r>
      <w:r w:rsidRPr="0051362A">
        <w:rPr>
          <w:rFonts w:asciiTheme="majorHAnsi" w:hAnsiTheme="majorHAnsi"/>
          <w:sz w:val="20"/>
          <w:szCs w:val="28"/>
        </w:rPr>
        <w:t>для отделения сконденсировавшейся воды. Пройдя сепаратор, синтез-газ смешивается с циркуляционным газом, который поджимается до рабочего дав</w:t>
      </w:r>
      <w:r w:rsidRPr="0051362A">
        <w:rPr>
          <w:rFonts w:asciiTheme="majorHAnsi" w:hAnsiTheme="majorHAnsi"/>
          <w:sz w:val="20"/>
          <w:szCs w:val="28"/>
        </w:rPr>
        <w:softHyphen/>
        <w:t xml:space="preserve">ления в компрессоре </w:t>
      </w:r>
      <w:r w:rsidRPr="0051362A">
        <w:rPr>
          <w:rFonts w:asciiTheme="majorHAnsi" w:hAnsiTheme="majorHAnsi"/>
          <w:b/>
          <w:i/>
          <w:sz w:val="20"/>
          <w:szCs w:val="28"/>
        </w:rPr>
        <w:t>2.</w:t>
      </w:r>
      <w:r w:rsidRPr="0051362A">
        <w:rPr>
          <w:rFonts w:asciiTheme="majorHAnsi" w:hAnsiTheme="majorHAnsi"/>
          <w:sz w:val="20"/>
          <w:szCs w:val="28"/>
        </w:rPr>
        <w:t xml:space="preserve"> Газовая смесь проходит через адсорбер. </w:t>
      </w:r>
    </w:p>
    <w:p w:rsidR="00454C23" w:rsidRPr="00454C23" w:rsidRDefault="00722342" w:rsidP="00454C23">
      <w:pPr>
        <w:ind w:left="-709" w:right="-425"/>
        <w:rPr>
          <w:rFonts w:asciiTheme="majorHAnsi" w:hAnsiTheme="majorHAnsi"/>
          <w:sz w:val="24"/>
          <w:szCs w:val="28"/>
        </w:rPr>
      </w:pPr>
      <w:r>
        <w:rPr>
          <w:rFonts w:asciiTheme="majorHAnsi" w:hAnsiTheme="majorHAnsi"/>
          <w:noProof/>
          <w:sz w:val="24"/>
          <w:szCs w:val="28"/>
          <w:lang w:eastAsia="ru-RU"/>
        </w:rPr>
        <w:pict>
          <v:shape id="_x0000_s1033" type="#_x0000_t32" style="position:absolute;left:0;text-align:left;margin-left:134.6pt;margin-top:210.9pt;width:88.7pt;height:0;flip:x;z-index:251665408" o:connectortype="straight" strokeweight="2pt"/>
        </w:pict>
      </w:r>
      <w:r w:rsidR="00454C23" w:rsidRPr="00454C23">
        <w:rPr>
          <w:rFonts w:asciiTheme="majorHAnsi" w:hAnsiTheme="majorHAnsi"/>
          <w:noProof/>
          <w:sz w:val="24"/>
          <w:szCs w:val="28"/>
          <w:lang w:eastAsia="ru-RU"/>
        </w:rPr>
        <w:drawing>
          <wp:inline distT="0" distB="0" distL="0" distR="0">
            <wp:extent cx="5440622" cy="2752437"/>
            <wp:effectExtent l="19050" t="0" r="7678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421" cy="2753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54C23" w:rsidRPr="00454C23">
        <w:rPr>
          <w:rFonts w:asciiTheme="majorHAnsi" w:hAnsiTheme="majorHAnsi"/>
          <w:sz w:val="24"/>
          <w:szCs w:val="28"/>
          <w:u w:val="single"/>
        </w:rPr>
        <w:t xml:space="preserve"> </w:t>
      </w:r>
    </w:p>
    <w:p w:rsidR="00454C23" w:rsidRPr="00454C23" w:rsidRDefault="00454C23" w:rsidP="00454C23">
      <w:pPr>
        <w:ind w:left="-709" w:right="-425"/>
        <w:rPr>
          <w:rFonts w:asciiTheme="majorHAnsi" w:hAnsiTheme="majorHAnsi"/>
          <w:i/>
          <w:szCs w:val="28"/>
        </w:rPr>
      </w:pPr>
      <w:r w:rsidRPr="00454C23">
        <w:rPr>
          <w:rFonts w:asciiTheme="majorHAnsi" w:hAnsiTheme="majorHAnsi"/>
          <w:b/>
          <w:i/>
          <w:szCs w:val="28"/>
        </w:rPr>
        <w:t xml:space="preserve">                                           </w:t>
      </w:r>
      <w:r>
        <w:rPr>
          <w:rFonts w:asciiTheme="majorHAnsi" w:hAnsiTheme="majorHAnsi"/>
          <w:b/>
          <w:i/>
          <w:szCs w:val="28"/>
        </w:rPr>
        <w:t xml:space="preserve">           </w:t>
      </w:r>
      <w:r w:rsidRPr="00454C23">
        <w:rPr>
          <w:rFonts w:asciiTheme="majorHAnsi" w:hAnsiTheme="majorHAnsi"/>
          <w:i/>
          <w:szCs w:val="28"/>
        </w:rPr>
        <w:t>Высшие спирты</w:t>
      </w:r>
    </w:p>
    <w:p w:rsidR="00454C23" w:rsidRPr="00454C23" w:rsidRDefault="00454C23" w:rsidP="00454C23">
      <w:pPr>
        <w:ind w:left="-709" w:right="-425"/>
        <w:rPr>
          <w:rFonts w:asciiTheme="majorHAnsi" w:hAnsiTheme="majorHAnsi"/>
          <w:sz w:val="24"/>
          <w:szCs w:val="28"/>
        </w:rPr>
      </w:pPr>
      <w:r w:rsidRPr="00454C23">
        <w:rPr>
          <w:rFonts w:asciiTheme="majorHAnsi" w:hAnsiTheme="majorHAnsi"/>
          <w:b/>
          <w:i/>
          <w:sz w:val="24"/>
          <w:szCs w:val="28"/>
        </w:rPr>
        <w:t>Рис. 1.</w:t>
      </w:r>
      <w:r w:rsidRPr="00454C23">
        <w:rPr>
          <w:rFonts w:asciiTheme="majorHAnsi" w:hAnsiTheme="majorHAnsi"/>
          <w:sz w:val="24"/>
          <w:szCs w:val="28"/>
        </w:rPr>
        <w:t xml:space="preserve"> </w:t>
      </w:r>
      <w:r w:rsidRPr="00454C23">
        <w:rPr>
          <w:rFonts w:asciiTheme="majorHAnsi" w:hAnsiTheme="majorHAnsi"/>
          <w:i/>
          <w:sz w:val="24"/>
          <w:szCs w:val="28"/>
        </w:rPr>
        <w:t>Технологическая схема производства метанола при низком давлении:</w:t>
      </w:r>
    </w:p>
    <w:p w:rsidR="00454C23" w:rsidRPr="00454C23" w:rsidRDefault="00454C23" w:rsidP="00454C23">
      <w:pPr>
        <w:ind w:left="-709" w:right="-425"/>
        <w:rPr>
          <w:rFonts w:asciiTheme="majorHAnsi" w:hAnsiTheme="majorHAnsi"/>
          <w:i/>
          <w:szCs w:val="28"/>
        </w:rPr>
      </w:pPr>
      <w:r w:rsidRPr="00454C23">
        <w:rPr>
          <w:rFonts w:asciiTheme="majorHAnsi" w:hAnsiTheme="majorHAnsi"/>
          <w:i/>
          <w:szCs w:val="28"/>
        </w:rPr>
        <w:t>1 — турбокомпрессор, 2 — циркуляционный компрессор, 3, 7 —холодиль</w:t>
      </w:r>
      <w:r w:rsidRPr="00454C23">
        <w:rPr>
          <w:rFonts w:asciiTheme="majorHAnsi" w:hAnsiTheme="majorHAnsi"/>
          <w:i/>
          <w:szCs w:val="28"/>
        </w:rPr>
        <w:softHyphen/>
        <w:t>ники, 4 — сепаратор, 5 — адсорбер, 6 — реактор адиабатического дей</w:t>
      </w:r>
      <w:r w:rsidRPr="00454C23">
        <w:rPr>
          <w:rFonts w:asciiTheme="majorHAnsi" w:hAnsiTheme="majorHAnsi"/>
          <w:i/>
          <w:szCs w:val="28"/>
        </w:rPr>
        <w:softHyphen/>
        <w:t>ствия, б — теплообменник, 9 — котел-утилизатор, 10 — сепаратор, 1 1 — дроссель, 12 — сборник метанола-сырца, 13, 14 — ректификационные колонны</w:t>
      </w:r>
    </w:p>
    <w:p w:rsidR="00454C23" w:rsidRPr="00454C23" w:rsidRDefault="00454C23" w:rsidP="00454C23">
      <w:pPr>
        <w:ind w:left="-709" w:right="-425"/>
        <w:rPr>
          <w:rFonts w:asciiTheme="majorHAnsi" w:hAnsiTheme="majorHAnsi"/>
          <w:sz w:val="24"/>
          <w:szCs w:val="28"/>
        </w:rPr>
      </w:pP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Циркуляционый газ </w:t>
      </w:r>
      <w:r w:rsidRPr="0051362A">
        <w:rPr>
          <w:rFonts w:asciiTheme="majorHAnsi" w:hAnsiTheme="majorHAnsi"/>
          <w:b/>
          <w:i/>
          <w:sz w:val="20"/>
          <w:szCs w:val="28"/>
        </w:rPr>
        <w:t>5</w:t>
      </w:r>
      <w:r w:rsidRPr="0051362A">
        <w:rPr>
          <w:rFonts w:asciiTheme="majorHAnsi" w:hAnsiTheme="majorHAnsi"/>
          <w:sz w:val="20"/>
          <w:szCs w:val="28"/>
        </w:rPr>
        <w:t>, где очищается от пентакарбонила железа, образовавшегося при взаимодействии оксида углерода (II) с материалом аппара</w:t>
      </w:r>
      <w:r w:rsidRPr="0051362A">
        <w:rPr>
          <w:rFonts w:asciiTheme="majorHAnsi" w:hAnsiTheme="majorHAnsi"/>
          <w:sz w:val="20"/>
          <w:szCs w:val="28"/>
        </w:rPr>
        <w:softHyphen/>
        <w:t xml:space="preserve">туры, и разделяется на два потока. Один поток подогревают в теплообменнике </w:t>
      </w:r>
      <w:r w:rsidRPr="0051362A">
        <w:rPr>
          <w:rFonts w:asciiTheme="majorHAnsi" w:hAnsiTheme="majorHAnsi"/>
          <w:b/>
          <w:i/>
          <w:sz w:val="20"/>
          <w:szCs w:val="28"/>
        </w:rPr>
        <w:t xml:space="preserve">8 </w:t>
      </w:r>
      <w:r w:rsidRPr="0051362A">
        <w:rPr>
          <w:rFonts w:asciiTheme="majorHAnsi" w:hAnsiTheme="majorHAnsi"/>
          <w:sz w:val="20"/>
          <w:szCs w:val="28"/>
        </w:rPr>
        <w:t xml:space="preserve">и подают в верхнюю часть реактора </w:t>
      </w:r>
      <w:r w:rsidRPr="0051362A">
        <w:rPr>
          <w:rFonts w:asciiTheme="majorHAnsi" w:hAnsiTheme="majorHAnsi"/>
          <w:b/>
          <w:i/>
          <w:sz w:val="20"/>
          <w:szCs w:val="28"/>
        </w:rPr>
        <w:t>6</w:t>
      </w:r>
      <w:r w:rsidRPr="0051362A">
        <w:rPr>
          <w:rFonts w:asciiTheme="majorHAnsi" w:hAnsiTheme="majorHAnsi"/>
          <w:sz w:val="20"/>
          <w:szCs w:val="28"/>
        </w:rPr>
        <w:t>, а дру</w:t>
      </w:r>
      <w:r w:rsidRPr="0051362A">
        <w:rPr>
          <w:rFonts w:asciiTheme="majorHAnsi" w:hAnsiTheme="majorHAnsi"/>
          <w:sz w:val="20"/>
          <w:szCs w:val="28"/>
        </w:rPr>
        <w:softHyphen/>
        <w:t>гой поток вводят в реактор между слоями катализатора для от</w:t>
      </w:r>
      <w:r w:rsidRPr="0051362A">
        <w:rPr>
          <w:rFonts w:asciiTheme="majorHAnsi" w:hAnsiTheme="majorHAnsi"/>
          <w:sz w:val="20"/>
          <w:szCs w:val="28"/>
        </w:rPr>
        <w:softHyphen/>
        <w:t>вода тепла и регулирования температуры процесса. Пройдя ре</w:t>
      </w:r>
      <w:r w:rsidRPr="0051362A">
        <w:rPr>
          <w:rFonts w:asciiTheme="majorHAnsi" w:hAnsiTheme="majorHAnsi"/>
          <w:sz w:val="20"/>
          <w:szCs w:val="28"/>
        </w:rPr>
        <w:softHyphen/>
        <w:t xml:space="preserve">актор, реакционная смесь при температуре около 300°С также делится на два потока. Один поток поступает в теплообменник </w:t>
      </w:r>
      <w:r w:rsidRPr="0051362A">
        <w:rPr>
          <w:rFonts w:asciiTheme="majorHAnsi" w:hAnsiTheme="majorHAnsi"/>
          <w:b/>
          <w:i/>
          <w:sz w:val="20"/>
          <w:szCs w:val="28"/>
        </w:rPr>
        <w:t>8,</w:t>
      </w:r>
      <w:r w:rsidRPr="0051362A">
        <w:rPr>
          <w:rFonts w:asciiTheme="majorHAnsi" w:hAnsiTheme="majorHAnsi"/>
          <w:sz w:val="20"/>
          <w:szCs w:val="28"/>
        </w:rPr>
        <w:t xml:space="preserve"> где подогревает исходный синтез-газ, другой поток проходит через котел-утилизатор </w:t>
      </w:r>
      <w:r w:rsidRPr="0051362A">
        <w:rPr>
          <w:rFonts w:asciiTheme="majorHAnsi" w:hAnsiTheme="majorHAnsi"/>
          <w:b/>
          <w:i/>
          <w:sz w:val="20"/>
          <w:szCs w:val="28"/>
        </w:rPr>
        <w:t>9,</w:t>
      </w:r>
      <w:r w:rsidRPr="0051362A">
        <w:rPr>
          <w:rFonts w:asciiTheme="majorHAnsi" w:hAnsiTheme="majorHAnsi"/>
          <w:sz w:val="20"/>
          <w:szCs w:val="28"/>
        </w:rPr>
        <w:t xml:space="preserve"> вырабатывающий пар высокого дав</w:t>
      </w:r>
      <w:r w:rsidRPr="0051362A">
        <w:rPr>
          <w:rFonts w:asciiTheme="majorHAnsi" w:hAnsiTheme="majorHAnsi"/>
          <w:sz w:val="20"/>
          <w:szCs w:val="28"/>
        </w:rPr>
        <w:softHyphen/>
        <w:t>ления. Затем, потоки объединяются, охлаждаются в холодиль</w:t>
      </w:r>
      <w:r w:rsidRPr="0051362A">
        <w:rPr>
          <w:rFonts w:asciiTheme="majorHAnsi" w:hAnsiTheme="majorHAnsi"/>
          <w:sz w:val="20"/>
          <w:szCs w:val="28"/>
        </w:rPr>
        <w:softHyphen/>
        <w:t xml:space="preserve">нике </w:t>
      </w:r>
      <w:r w:rsidRPr="0051362A">
        <w:rPr>
          <w:rFonts w:asciiTheme="majorHAnsi" w:hAnsiTheme="majorHAnsi"/>
          <w:b/>
          <w:i/>
          <w:sz w:val="20"/>
          <w:szCs w:val="28"/>
        </w:rPr>
        <w:t xml:space="preserve">7 </w:t>
      </w:r>
      <w:r w:rsidRPr="0051362A">
        <w:rPr>
          <w:rFonts w:asciiTheme="majorHAnsi" w:hAnsiTheme="majorHAnsi"/>
          <w:sz w:val="20"/>
          <w:szCs w:val="28"/>
        </w:rPr>
        <w:t xml:space="preserve">и поступают в сепаратор высокого давления </w:t>
      </w:r>
      <w:r w:rsidRPr="0051362A">
        <w:rPr>
          <w:rFonts w:asciiTheme="majorHAnsi" w:hAnsiTheme="majorHAnsi"/>
          <w:b/>
          <w:i/>
          <w:sz w:val="20"/>
          <w:szCs w:val="28"/>
        </w:rPr>
        <w:t>10,</w:t>
      </w:r>
      <w:r w:rsidRPr="0051362A">
        <w:rPr>
          <w:rFonts w:asciiTheme="majorHAnsi" w:hAnsiTheme="majorHAnsi"/>
          <w:sz w:val="20"/>
          <w:szCs w:val="28"/>
        </w:rPr>
        <w:t xml:space="preserve"> в кото</w:t>
      </w:r>
      <w:r w:rsidRPr="0051362A">
        <w:rPr>
          <w:rFonts w:asciiTheme="majorHAnsi" w:hAnsiTheme="majorHAnsi"/>
          <w:sz w:val="20"/>
          <w:szCs w:val="28"/>
        </w:rPr>
        <w:softHyphen/>
        <w:t xml:space="preserve">ром от циркуляционного газа отделяется спиртовой конденсат. Циркуляционный газ дожимается в компрессоре </w:t>
      </w:r>
      <w:r w:rsidRPr="0051362A">
        <w:rPr>
          <w:rFonts w:asciiTheme="majorHAnsi" w:hAnsiTheme="majorHAnsi"/>
          <w:b/>
          <w:i/>
          <w:sz w:val="20"/>
          <w:szCs w:val="28"/>
        </w:rPr>
        <w:t>2</w:t>
      </w:r>
      <w:r w:rsidRPr="0051362A">
        <w:rPr>
          <w:rFonts w:asciiTheme="majorHAnsi" w:hAnsiTheme="majorHAnsi"/>
          <w:sz w:val="20"/>
          <w:szCs w:val="28"/>
        </w:rPr>
        <w:t xml:space="preserve"> и возвраща</w:t>
      </w:r>
      <w:r w:rsidRPr="0051362A">
        <w:rPr>
          <w:rFonts w:asciiTheme="majorHAnsi" w:hAnsiTheme="majorHAnsi"/>
          <w:sz w:val="20"/>
          <w:szCs w:val="28"/>
        </w:rPr>
        <w:softHyphen/>
        <w:t xml:space="preserve">ется на синтез. Конденсат метанола-сырца дросселируется в дросселе </w:t>
      </w:r>
      <w:r w:rsidRPr="0051362A">
        <w:rPr>
          <w:rFonts w:asciiTheme="majorHAnsi" w:hAnsiTheme="majorHAnsi"/>
          <w:b/>
          <w:i/>
          <w:sz w:val="20"/>
          <w:szCs w:val="28"/>
        </w:rPr>
        <w:t>11</w:t>
      </w:r>
      <w:r w:rsidRPr="0051362A">
        <w:rPr>
          <w:rFonts w:asciiTheme="majorHAnsi" w:hAnsiTheme="majorHAnsi"/>
          <w:sz w:val="20"/>
          <w:szCs w:val="28"/>
        </w:rPr>
        <w:t xml:space="preserve"> до давления близкого к атмосферному и через сбор</w:t>
      </w:r>
      <w:r w:rsidRPr="0051362A">
        <w:rPr>
          <w:rFonts w:asciiTheme="majorHAnsi" w:hAnsiTheme="majorHAnsi"/>
          <w:sz w:val="20"/>
          <w:szCs w:val="28"/>
        </w:rPr>
        <w:softHyphen/>
        <w:t xml:space="preserve">ник </w:t>
      </w:r>
      <w:r w:rsidRPr="0051362A">
        <w:rPr>
          <w:rFonts w:asciiTheme="majorHAnsi" w:hAnsiTheme="majorHAnsi"/>
          <w:b/>
          <w:i/>
          <w:sz w:val="20"/>
          <w:szCs w:val="28"/>
        </w:rPr>
        <w:t>12</w:t>
      </w:r>
      <w:r w:rsidRPr="0051362A">
        <w:rPr>
          <w:rFonts w:asciiTheme="majorHAnsi" w:hAnsiTheme="majorHAnsi"/>
          <w:sz w:val="20"/>
          <w:szCs w:val="28"/>
        </w:rPr>
        <w:t xml:space="preserve"> поступает на ректификацию. В ректификационной ко</w:t>
      </w:r>
      <w:r w:rsidRPr="0051362A">
        <w:rPr>
          <w:rFonts w:asciiTheme="majorHAnsi" w:hAnsiTheme="majorHAnsi"/>
          <w:sz w:val="20"/>
          <w:szCs w:val="28"/>
        </w:rPr>
        <w:softHyphen/>
        <w:t xml:space="preserve">лонне </w:t>
      </w:r>
      <w:r w:rsidRPr="0051362A">
        <w:rPr>
          <w:rFonts w:asciiTheme="majorHAnsi" w:hAnsiTheme="majorHAnsi"/>
          <w:b/>
          <w:i/>
          <w:sz w:val="20"/>
          <w:szCs w:val="28"/>
        </w:rPr>
        <w:t>13</w:t>
      </w:r>
      <w:r w:rsidRPr="0051362A">
        <w:rPr>
          <w:rFonts w:asciiTheme="majorHAnsi" w:hAnsiTheme="majorHAnsi"/>
          <w:sz w:val="20"/>
          <w:szCs w:val="28"/>
        </w:rPr>
        <w:t xml:space="preserve"> от метанола отгоняются газы и. диметиловый эфир, которые также сжигаются. Полученный товарный метанол с выходом 95% имеет чистоту 99,95%.</w:t>
      </w: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b/>
          <w:i/>
          <w:sz w:val="20"/>
          <w:szCs w:val="28"/>
        </w:rPr>
        <w:lastRenderedPageBreak/>
        <w:t>На рис. 2.</w:t>
      </w:r>
      <w:r w:rsidRPr="0051362A">
        <w:rPr>
          <w:rFonts w:asciiTheme="majorHAnsi" w:hAnsiTheme="majorHAnsi"/>
          <w:sz w:val="20"/>
          <w:szCs w:val="28"/>
        </w:rPr>
        <w:t xml:space="preserve"> приведена технологическая схема производства метанола по трехфазному методу на медь-цинковом катализа</w:t>
      </w:r>
      <w:r w:rsidRPr="0051362A">
        <w:rPr>
          <w:rFonts w:asciiTheme="majorHAnsi" w:hAnsiTheme="majorHAnsi"/>
          <w:sz w:val="20"/>
          <w:szCs w:val="28"/>
        </w:rPr>
        <w:softHyphen/>
        <w:t>торе из синтез-газа, полученного газификацией каменного угля, производительностью 650 тыс. т в год.</w:t>
      </w: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Очищенный от соединений серы синтез-газ сжимается в ком</w:t>
      </w:r>
      <w:r w:rsidRPr="0051362A">
        <w:rPr>
          <w:rFonts w:asciiTheme="majorHAnsi" w:hAnsiTheme="majorHAnsi"/>
          <w:sz w:val="20"/>
          <w:szCs w:val="28"/>
        </w:rPr>
        <w:softHyphen/>
        <w:t xml:space="preserve">прессоре </w:t>
      </w:r>
      <w:r w:rsidRPr="0051362A">
        <w:rPr>
          <w:rFonts w:asciiTheme="majorHAnsi" w:hAnsiTheme="majorHAnsi"/>
          <w:b/>
          <w:i/>
          <w:sz w:val="20"/>
          <w:szCs w:val="28"/>
        </w:rPr>
        <w:t>1</w:t>
      </w:r>
      <w:r w:rsidRPr="0051362A">
        <w:rPr>
          <w:rFonts w:asciiTheme="majorHAnsi" w:hAnsiTheme="majorHAnsi"/>
          <w:sz w:val="20"/>
          <w:szCs w:val="28"/>
        </w:rPr>
        <w:t xml:space="preserve"> до давления 3—10 МПа, подогревается в теплообмен</w:t>
      </w:r>
      <w:r w:rsidRPr="0051362A">
        <w:rPr>
          <w:rFonts w:asciiTheme="majorHAnsi" w:hAnsiTheme="majorHAnsi"/>
          <w:sz w:val="20"/>
          <w:szCs w:val="28"/>
        </w:rPr>
        <w:softHyphen/>
        <w:t xml:space="preserve">нике </w:t>
      </w:r>
      <w:r w:rsidRPr="0051362A">
        <w:rPr>
          <w:rFonts w:asciiTheme="majorHAnsi" w:hAnsiTheme="majorHAnsi"/>
          <w:b/>
          <w:i/>
          <w:sz w:val="20"/>
          <w:szCs w:val="28"/>
        </w:rPr>
        <w:t xml:space="preserve">5 </w:t>
      </w:r>
      <w:r w:rsidRPr="0051362A">
        <w:rPr>
          <w:rFonts w:asciiTheme="majorHAnsi" w:hAnsiTheme="majorHAnsi"/>
          <w:sz w:val="20"/>
          <w:szCs w:val="28"/>
        </w:rPr>
        <w:t>продуктами синтеза до 200— 280°С, смешивается с цир</w:t>
      </w:r>
      <w:r w:rsidRPr="0051362A">
        <w:rPr>
          <w:rFonts w:asciiTheme="majorHAnsi" w:hAnsiTheme="majorHAnsi"/>
          <w:sz w:val="20"/>
          <w:szCs w:val="28"/>
        </w:rPr>
        <w:softHyphen/>
        <w:t>куляционным газом и поступает в нижнюю часть реактора</w:t>
      </w:r>
      <w:r w:rsidRPr="0051362A">
        <w:rPr>
          <w:rFonts w:asciiTheme="majorHAnsi" w:hAnsiTheme="majorHAnsi"/>
          <w:b/>
          <w:i/>
          <w:sz w:val="20"/>
          <w:szCs w:val="28"/>
        </w:rPr>
        <w:t xml:space="preserve"> 4</w:t>
      </w:r>
      <w:r w:rsidRPr="0051362A">
        <w:rPr>
          <w:rFonts w:asciiTheme="majorHAnsi" w:hAnsiTheme="majorHAnsi"/>
          <w:sz w:val="20"/>
          <w:szCs w:val="28"/>
        </w:rPr>
        <w:t>. Образовавшаяся в реакторе парогазовая смесь, содержащая до 15% метанола, выходит из верхней части реактора, охлажда</w:t>
      </w:r>
      <w:r w:rsidRPr="0051362A">
        <w:rPr>
          <w:rFonts w:asciiTheme="majorHAnsi" w:hAnsiTheme="majorHAnsi"/>
          <w:sz w:val="20"/>
          <w:szCs w:val="28"/>
        </w:rPr>
        <w:softHyphen/>
        <w:t xml:space="preserve">ется последовательно в теплообменниках </w:t>
      </w:r>
      <w:r w:rsidRPr="0051362A">
        <w:rPr>
          <w:rFonts w:asciiTheme="majorHAnsi" w:hAnsiTheme="majorHAnsi"/>
          <w:b/>
          <w:i/>
          <w:sz w:val="20"/>
          <w:szCs w:val="28"/>
        </w:rPr>
        <w:t>5</w:t>
      </w:r>
      <w:r w:rsidRPr="0051362A">
        <w:rPr>
          <w:rFonts w:asciiTheme="majorHAnsi" w:hAnsiTheme="majorHAnsi"/>
          <w:sz w:val="20"/>
          <w:szCs w:val="28"/>
        </w:rPr>
        <w:t xml:space="preserve"> и </w:t>
      </w:r>
      <w:r w:rsidRPr="0051362A">
        <w:rPr>
          <w:rFonts w:asciiTheme="majorHAnsi" w:hAnsiTheme="majorHAnsi"/>
          <w:b/>
          <w:i/>
          <w:sz w:val="20"/>
          <w:szCs w:val="28"/>
        </w:rPr>
        <w:t xml:space="preserve">6 </w:t>
      </w:r>
      <w:r w:rsidRPr="0051362A">
        <w:rPr>
          <w:rFonts w:asciiTheme="majorHAnsi" w:hAnsiTheme="majorHAnsi"/>
          <w:sz w:val="20"/>
          <w:szCs w:val="28"/>
        </w:rPr>
        <w:t>и через холодиль</w:t>
      </w:r>
      <w:r w:rsidRPr="0051362A">
        <w:rPr>
          <w:rFonts w:asciiTheme="majorHAnsi" w:hAnsiTheme="majorHAnsi"/>
          <w:sz w:val="20"/>
          <w:szCs w:val="28"/>
        </w:rPr>
        <w:softHyphen/>
        <w:t xml:space="preserve">ник-конденсатор </w:t>
      </w:r>
      <w:r w:rsidRPr="0051362A">
        <w:rPr>
          <w:rFonts w:asciiTheme="majorHAnsi" w:hAnsiTheme="majorHAnsi"/>
          <w:b/>
          <w:i/>
          <w:sz w:val="20"/>
          <w:szCs w:val="28"/>
        </w:rPr>
        <w:t>7</w:t>
      </w:r>
      <w:r w:rsidRPr="0051362A">
        <w:rPr>
          <w:rFonts w:asciiTheme="majorHAnsi" w:hAnsiTheme="majorHAnsi"/>
          <w:sz w:val="20"/>
          <w:szCs w:val="28"/>
        </w:rPr>
        <w:t xml:space="preserve"> поступает в сепаратор </w:t>
      </w:r>
      <w:r w:rsidRPr="0051362A">
        <w:rPr>
          <w:rFonts w:asciiTheme="majorHAnsi" w:hAnsiTheme="majorHAnsi"/>
          <w:b/>
          <w:i/>
          <w:sz w:val="20"/>
          <w:szCs w:val="28"/>
        </w:rPr>
        <w:t>8</w:t>
      </w:r>
      <w:r w:rsidRPr="0051362A">
        <w:rPr>
          <w:rFonts w:asciiTheme="majorHAnsi" w:hAnsiTheme="majorHAnsi"/>
          <w:sz w:val="20"/>
          <w:szCs w:val="28"/>
        </w:rPr>
        <w:t>, в котором от жид</w:t>
      </w:r>
      <w:r w:rsidRPr="0051362A">
        <w:rPr>
          <w:rFonts w:asciiTheme="majorHAnsi" w:hAnsiTheme="majorHAnsi"/>
          <w:sz w:val="20"/>
          <w:szCs w:val="28"/>
        </w:rPr>
        <w:softHyphen/>
        <w:t>кости отделяется циркуляционный газ. Жидкая фаза разде</w:t>
      </w:r>
      <w:r w:rsidRPr="0051362A">
        <w:rPr>
          <w:rFonts w:asciiTheme="majorHAnsi" w:hAnsiTheme="majorHAnsi"/>
          <w:sz w:val="20"/>
          <w:szCs w:val="28"/>
        </w:rPr>
        <w:softHyphen/>
        <w:t xml:space="preserve">ляется в сепараторе на два слоя: углеводородный и метанольный. Жидкие углеводороды перекачиваются насосом </w:t>
      </w:r>
      <w:r w:rsidRPr="0051362A">
        <w:rPr>
          <w:rFonts w:asciiTheme="majorHAnsi" w:hAnsiTheme="majorHAnsi"/>
          <w:b/>
          <w:i/>
          <w:sz w:val="20"/>
          <w:szCs w:val="28"/>
        </w:rPr>
        <w:t xml:space="preserve">9 </w:t>
      </w:r>
      <w:r w:rsidRPr="0051362A">
        <w:rPr>
          <w:rFonts w:asciiTheme="majorHAnsi" w:hAnsiTheme="majorHAnsi"/>
          <w:sz w:val="20"/>
          <w:szCs w:val="28"/>
        </w:rPr>
        <w:t xml:space="preserve">в реактор, соединяясь с потоком углеводородов, проходящих через котел-утилизатор </w:t>
      </w:r>
      <w:r w:rsidRPr="0051362A">
        <w:rPr>
          <w:rFonts w:asciiTheme="majorHAnsi" w:hAnsiTheme="majorHAnsi"/>
          <w:b/>
          <w:i/>
          <w:sz w:val="20"/>
          <w:szCs w:val="28"/>
        </w:rPr>
        <w:t>10</w:t>
      </w:r>
      <w:r w:rsidRPr="0051362A">
        <w:rPr>
          <w:rFonts w:asciiTheme="majorHAnsi" w:hAnsiTheme="majorHAnsi"/>
          <w:sz w:val="20"/>
          <w:szCs w:val="28"/>
        </w:rPr>
        <w:t>.</w:t>
      </w: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</w:p>
    <w:p w:rsidR="00454C23" w:rsidRPr="00454C23" w:rsidRDefault="00454C23" w:rsidP="00454C23">
      <w:pPr>
        <w:ind w:left="-709" w:right="-425"/>
        <w:rPr>
          <w:rFonts w:asciiTheme="majorHAnsi" w:hAnsiTheme="majorHAnsi"/>
          <w:sz w:val="24"/>
          <w:szCs w:val="28"/>
        </w:rPr>
      </w:pPr>
    </w:p>
    <w:p w:rsidR="00454C23" w:rsidRPr="00E34E60" w:rsidRDefault="00E34E60" w:rsidP="00454C23">
      <w:pPr>
        <w:ind w:left="-709" w:right="-425"/>
        <w:rPr>
          <w:rFonts w:asciiTheme="majorHAnsi" w:hAnsiTheme="majorHAnsi"/>
          <w:b/>
          <w:i/>
          <w:szCs w:val="28"/>
        </w:rPr>
      </w:pPr>
      <w:r>
        <w:rPr>
          <w:rFonts w:asciiTheme="majorHAnsi" w:hAnsiTheme="majorHAnsi"/>
          <w:i/>
          <w:szCs w:val="28"/>
        </w:rPr>
        <w:t xml:space="preserve">                       </w:t>
      </w:r>
      <w:r w:rsidR="00454C23" w:rsidRPr="00E34E60">
        <w:rPr>
          <w:rFonts w:asciiTheme="majorHAnsi" w:hAnsiTheme="majorHAnsi"/>
          <w:b/>
          <w:i/>
          <w:szCs w:val="28"/>
        </w:rPr>
        <w:t>Циркуляционный газ</w:t>
      </w:r>
    </w:p>
    <w:p w:rsidR="00454C23" w:rsidRPr="00454C23" w:rsidRDefault="00454C23" w:rsidP="00454C23">
      <w:pPr>
        <w:ind w:left="-709" w:right="-425"/>
        <w:rPr>
          <w:rFonts w:asciiTheme="majorHAnsi" w:hAnsiTheme="majorHAnsi"/>
          <w:sz w:val="24"/>
          <w:szCs w:val="28"/>
        </w:rPr>
      </w:pPr>
      <w:r w:rsidRPr="00454C23">
        <w:rPr>
          <w:rFonts w:asciiTheme="majorHAnsi" w:hAnsiTheme="majorHAnsi"/>
          <w:noProof/>
          <w:sz w:val="24"/>
          <w:szCs w:val="28"/>
          <w:lang w:eastAsia="ru-RU"/>
        </w:rPr>
        <w:drawing>
          <wp:inline distT="0" distB="0" distL="0" distR="0">
            <wp:extent cx="5190259" cy="3324292"/>
            <wp:effectExtent l="1905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894" cy="3325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C23" w:rsidRPr="00E34E60" w:rsidRDefault="00454C23" w:rsidP="00454C23">
      <w:pPr>
        <w:ind w:left="-709" w:right="-425"/>
        <w:rPr>
          <w:rFonts w:asciiTheme="majorHAnsi" w:hAnsiTheme="majorHAnsi"/>
          <w:i/>
          <w:sz w:val="24"/>
          <w:szCs w:val="28"/>
        </w:rPr>
      </w:pPr>
      <w:r w:rsidRPr="00E34E60">
        <w:rPr>
          <w:rFonts w:asciiTheme="majorHAnsi" w:hAnsiTheme="majorHAnsi"/>
          <w:b/>
          <w:i/>
          <w:sz w:val="24"/>
          <w:szCs w:val="28"/>
        </w:rPr>
        <w:t>Рис. 2.</w:t>
      </w:r>
      <w:r w:rsidRPr="00454C23">
        <w:rPr>
          <w:rFonts w:asciiTheme="majorHAnsi" w:hAnsiTheme="majorHAnsi"/>
          <w:sz w:val="24"/>
          <w:szCs w:val="28"/>
        </w:rPr>
        <w:t xml:space="preserve"> </w:t>
      </w:r>
      <w:r w:rsidRPr="00E34E60">
        <w:rPr>
          <w:rFonts w:asciiTheme="majorHAnsi" w:hAnsiTheme="majorHAnsi"/>
          <w:i/>
          <w:sz w:val="24"/>
          <w:szCs w:val="28"/>
        </w:rPr>
        <w:t>Технологическая схема производства метанола в трехфазной системе:</w:t>
      </w:r>
    </w:p>
    <w:p w:rsidR="00454C23" w:rsidRPr="00E34E60" w:rsidRDefault="00454C23" w:rsidP="00454C23">
      <w:pPr>
        <w:ind w:left="-709" w:right="-425"/>
        <w:rPr>
          <w:rFonts w:asciiTheme="majorHAnsi" w:hAnsiTheme="majorHAnsi"/>
          <w:i/>
          <w:szCs w:val="28"/>
        </w:rPr>
      </w:pPr>
      <w:r w:rsidRPr="00E34E60">
        <w:rPr>
          <w:rFonts w:asciiTheme="majorHAnsi" w:hAnsiTheme="majorHAnsi"/>
          <w:i/>
          <w:szCs w:val="28"/>
        </w:rPr>
        <w:t xml:space="preserve">1 — компрессор, 2 — циркуляционный компрессор, 3,9 — насосы, 4 </w:t>
      </w:r>
      <w:r w:rsidR="00E34E60">
        <w:rPr>
          <w:rFonts w:asciiTheme="majorHAnsi" w:hAnsiTheme="majorHAnsi"/>
          <w:i/>
          <w:szCs w:val="28"/>
        </w:rPr>
        <w:t>–</w:t>
      </w:r>
      <w:r w:rsidRPr="00E34E60">
        <w:rPr>
          <w:rFonts w:asciiTheme="majorHAnsi" w:hAnsiTheme="majorHAnsi"/>
          <w:i/>
          <w:szCs w:val="28"/>
        </w:rPr>
        <w:t xml:space="preserve"> реактор кипящего слоя, 5,6 — теплообменники, 7 — холодильник-конденсатор, 8 — сепаратор, 10 — котел-утилизатор.</w:t>
      </w:r>
    </w:p>
    <w:p w:rsidR="00454C23" w:rsidRPr="00454C23" w:rsidRDefault="00454C23" w:rsidP="00454C23">
      <w:pPr>
        <w:ind w:left="-709" w:right="-425"/>
        <w:rPr>
          <w:rFonts w:asciiTheme="majorHAnsi" w:hAnsiTheme="majorHAnsi"/>
          <w:sz w:val="24"/>
          <w:szCs w:val="28"/>
        </w:rPr>
      </w:pPr>
    </w:p>
    <w:p w:rsidR="00454C23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Таким образом жидкая углеводородная фаза циркулирует через реактор снизу вверх, поддерживая ре</w:t>
      </w:r>
      <w:r w:rsidRPr="0051362A">
        <w:rPr>
          <w:rFonts w:asciiTheme="majorHAnsi" w:hAnsiTheme="majorHAnsi"/>
          <w:sz w:val="20"/>
          <w:szCs w:val="28"/>
        </w:rPr>
        <w:softHyphen/>
        <w:t xml:space="preserve">жим кипящего слоя тонкодисперсного катализатора в нем, и одновременно обеспечивая отвод реакционного тепла. Метанол-сырец из сепаратора </w:t>
      </w:r>
      <w:r w:rsidRPr="0051362A">
        <w:rPr>
          <w:rFonts w:asciiTheme="majorHAnsi" w:hAnsiTheme="majorHAnsi"/>
          <w:b/>
          <w:i/>
          <w:sz w:val="20"/>
          <w:szCs w:val="28"/>
        </w:rPr>
        <w:t>8</w:t>
      </w:r>
      <w:r w:rsidRPr="0051362A">
        <w:rPr>
          <w:rFonts w:asciiTheme="majorHAnsi" w:hAnsiTheme="majorHAnsi"/>
          <w:sz w:val="20"/>
          <w:szCs w:val="28"/>
        </w:rPr>
        <w:t xml:space="preserve"> поступает на ректификацию или исполь</w:t>
      </w:r>
      <w:r w:rsidRPr="0051362A">
        <w:rPr>
          <w:rFonts w:asciiTheme="majorHAnsi" w:hAnsiTheme="majorHAnsi"/>
          <w:sz w:val="20"/>
          <w:szCs w:val="28"/>
        </w:rPr>
        <w:softHyphen/>
        <w:t>зуется непосредственно как топливо или добавка к топливу.</w:t>
      </w:r>
    </w:p>
    <w:p w:rsidR="00F90827" w:rsidRPr="0051362A" w:rsidRDefault="00454C23" w:rsidP="00454C23">
      <w:pPr>
        <w:ind w:left="-709" w:right="-425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Разработанный в 70-х годах трехфазный синтез метанола ис</w:t>
      </w:r>
      <w:r w:rsidRPr="0051362A">
        <w:rPr>
          <w:rFonts w:asciiTheme="majorHAnsi" w:hAnsiTheme="majorHAnsi"/>
          <w:sz w:val="20"/>
          <w:szCs w:val="28"/>
        </w:rPr>
        <w:softHyphen/>
        <w:t>пользуется в основном, для производства энергетического про</w:t>
      </w:r>
      <w:r w:rsidRPr="0051362A">
        <w:rPr>
          <w:rFonts w:asciiTheme="majorHAnsi" w:hAnsiTheme="majorHAnsi"/>
          <w:sz w:val="20"/>
          <w:szCs w:val="28"/>
        </w:rPr>
        <w:softHyphen/>
        <w:t>дукта. В качестве жидкой фазы в нем применяются стабильные в условиях синтеза и не смешивающиеся с метанолом углеводо</w:t>
      </w:r>
      <w:r w:rsidRPr="0051362A">
        <w:rPr>
          <w:rFonts w:asciiTheme="majorHAnsi" w:hAnsiTheme="majorHAnsi"/>
          <w:sz w:val="20"/>
          <w:szCs w:val="28"/>
        </w:rPr>
        <w:softHyphen/>
        <w:t>родные фракции нефти, минеральные масла, полиалкилбензолы. К указанным выше преимуществам трехфазного синтеза метанола следует добавить простоту конструкции реактора, воз</w:t>
      </w:r>
      <w:r w:rsidRPr="0051362A">
        <w:rPr>
          <w:rFonts w:asciiTheme="majorHAnsi" w:hAnsiTheme="majorHAnsi"/>
          <w:sz w:val="20"/>
          <w:szCs w:val="28"/>
        </w:rPr>
        <w:softHyphen/>
        <w:t>можность замены катализатора в ходе процесса, более эффектив</w:t>
      </w:r>
      <w:r w:rsidRPr="0051362A">
        <w:rPr>
          <w:rFonts w:asciiTheme="majorHAnsi" w:hAnsiTheme="majorHAnsi"/>
          <w:sz w:val="20"/>
          <w:szCs w:val="28"/>
        </w:rPr>
        <w:softHyphen/>
        <w:t>ное использование теплового эффекта реакции. Вследствие это</w:t>
      </w:r>
      <w:r w:rsidRPr="0051362A">
        <w:rPr>
          <w:rFonts w:asciiTheme="majorHAnsi" w:hAnsiTheme="majorHAnsi"/>
          <w:sz w:val="20"/>
          <w:szCs w:val="28"/>
        </w:rPr>
        <w:softHyphen/>
        <w:t>го установки трехфазного синтеза более экономичны по сравне</w:t>
      </w:r>
      <w:r w:rsidRPr="0051362A">
        <w:rPr>
          <w:rFonts w:asciiTheme="majorHAnsi" w:hAnsiTheme="majorHAnsi"/>
          <w:sz w:val="20"/>
          <w:szCs w:val="28"/>
        </w:rPr>
        <w:softHyphen/>
        <w:t>нию с традиционными двухфазными как высокого так и низко</w:t>
      </w:r>
      <w:r w:rsidRPr="0051362A">
        <w:rPr>
          <w:rFonts w:asciiTheme="majorHAnsi" w:hAnsiTheme="majorHAnsi"/>
          <w:sz w:val="20"/>
          <w:szCs w:val="28"/>
        </w:rPr>
        <w:softHyphen/>
        <w:t xml:space="preserve">го давления. </w:t>
      </w:r>
    </w:p>
    <w:p w:rsidR="00E34E60" w:rsidRDefault="00E34E60" w:rsidP="00454C23">
      <w:pPr>
        <w:ind w:left="-709" w:right="-425"/>
        <w:rPr>
          <w:rFonts w:asciiTheme="majorHAnsi" w:hAnsiTheme="majorHAnsi"/>
          <w:sz w:val="24"/>
          <w:szCs w:val="28"/>
        </w:rPr>
      </w:pPr>
    </w:p>
    <w:p w:rsidR="00E34E60" w:rsidRDefault="00E34E60" w:rsidP="00454C23">
      <w:pPr>
        <w:ind w:left="-709" w:right="-425"/>
        <w:rPr>
          <w:rFonts w:asciiTheme="majorHAnsi" w:hAnsiTheme="majorHAnsi"/>
          <w:sz w:val="24"/>
          <w:szCs w:val="28"/>
        </w:rPr>
      </w:pPr>
    </w:p>
    <w:p w:rsidR="00E34E60" w:rsidRDefault="00E34E60" w:rsidP="00E34E60">
      <w:pPr>
        <w:pStyle w:val="a3"/>
        <w:numPr>
          <w:ilvl w:val="0"/>
          <w:numId w:val="1"/>
        </w:numPr>
        <w:ind w:right="-425"/>
        <w:rPr>
          <w:rFonts w:asciiTheme="majorHAnsi" w:hAnsiTheme="majorHAnsi"/>
          <w:b/>
          <w:i/>
          <w:sz w:val="32"/>
        </w:rPr>
      </w:pPr>
      <w:r>
        <w:rPr>
          <w:rFonts w:asciiTheme="majorHAnsi" w:hAnsiTheme="majorHAnsi"/>
          <w:b/>
          <w:i/>
          <w:sz w:val="32"/>
        </w:rPr>
        <w:t xml:space="preserve"> Этиловый спирт. Применение, получение методом сернокислотной гидратации.</w:t>
      </w:r>
    </w:p>
    <w:p w:rsidR="00E34E60" w:rsidRPr="0051362A" w:rsidRDefault="00E34E60" w:rsidP="00E34E60">
      <w:pPr>
        <w:pStyle w:val="a3"/>
        <w:ind w:left="-567" w:right="-426" w:firstLine="567"/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b/>
          <w:bCs/>
          <w:i/>
          <w:sz w:val="20"/>
          <w:szCs w:val="20"/>
        </w:rPr>
        <w:t>Этанол</w:t>
      </w:r>
      <w:r w:rsidRPr="0051362A">
        <w:rPr>
          <w:rFonts w:asciiTheme="majorHAnsi" w:hAnsiTheme="majorHAnsi" w:cs="Times New Roman"/>
          <w:i/>
          <w:sz w:val="20"/>
          <w:szCs w:val="20"/>
        </w:rPr>
        <w:t xml:space="preserve"> </w:t>
      </w:r>
      <w:r w:rsidRPr="0051362A">
        <w:rPr>
          <w:rFonts w:asciiTheme="majorHAnsi" w:hAnsiTheme="majorHAnsi" w:cs="Times New Roman"/>
          <w:sz w:val="20"/>
          <w:szCs w:val="20"/>
        </w:rPr>
        <w:t>(</w:t>
      </w:r>
      <w:r w:rsidRPr="0051362A">
        <w:rPr>
          <w:rFonts w:asciiTheme="majorHAnsi" w:hAnsiTheme="majorHAnsi" w:cs="Times New Roman"/>
          <w:i/>
          <w:sz w:val="20"/>
          <w:szCs w:val="20"/>
        </w:rPr>
        <w:t>этиловый спирт, метилкарбинол, винный спирт, гидроксид пентагидродикарбония, часто в просторечии просто «спирт» или алкоголь</w:t>
      </w:r>
      <w:r w:rsidRPr="0051362A">
        <w:rPr>
          <w:rFonts w:asciiTheme="majorHAnsi" w:hAnsiTheme="majorHAnsi" w:cs="Times New Roman"/>
          <w:sz w:val="20"/>
          <w:szCs w:val="20"/>
        </w:rPr>
        <w:t>) — C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Pr="0051362A">
        <w:rPr>
          <w:rFonts w:asciiTheme="majorHAnsi" w:hAnsiTheme="majorHAnsi" w:cs="Times New Roman"/>
          <w:sz w:val="20"/>
          <w:szCs w:val="20"/>
        </w:rPr>
        <w:t>H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5</w:t>
      </w:r>
      <w:r w:rsidRPr="0051362A">
        <w:rPr>
          <w:rFonts w:asciiTheme="majorHAnsi" w:hAnsiTheme="majorHAnsi" w:cs="Times New Roman"/>
          <w:sz w:val="20"/>
          <w:szCs w:val="20"/>
        </w:rPr>
        <w:t>OH   или   CH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3</w:t>
      </w:r>
      <w:r w:rsidRPr="0051362A">
        <w:rPr>
          <w:rFonts w:asciiTheme="majorHAnsi" w:hAnsiTheme="majorHAnsi" w:cs="Times New Roman"/>
          <w:sz w:val="20"/>
          <w:szCs w:val="20"/>
        </w:rPr>
        <w:t>-CH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Pr="0051362A">
        <w:rPr>
          <w:rFonts w:asciiTheme="majorHAnsi" w:hAnsiTheme="majorHAnsi" w:cs="Times New Roman"/>
          <w:sz w:val="20"/>
          <w:szCs w:val="20"/>
        </w:rPr>
        <w:t xml:space="preserve">-OH, второй представитель гомологического ряда одноатомных спиртов. Согласно действующему ГОСТ 5964–93, этиловый спирт — легковоспламеняющаяся, бесцветная жидкость с характерным запахом. Согласно устаревшему ГОСТ от 1972 года, этиловый спирт — это легковоспламеняющаяся, бесцветная жидкость с характерным запахом, относится к </w:t>
      </w:r>
      <w:r w:rsidRPr="0051362A">
        <w:rPr>
          <w:rFonts w:asciiTheme="majorHAnsi" w:hAnsiTheme="majorHAnsi" w:cs="Times New Roman"/>
          <w:sz w:val="20"/>
          <w:szCs w:val="20"/>
        </w:rPr>
        <w:lastRenderedPageBreak/>
        <w:t>сильнодействующим наркотикам, вызывающим сначала возбуждение, а затем паралич нервной системы (ГОСТ 18300 — 72 п. 5.1.). Действующий компонент алкогольных напитков. Растворяется в воде в любых количествах.</w:t>
      </w:r>
    </w:p>
    <w:p w:rsidR="00E34E60" w:rsidRPr="0051362A" w:rsidRDefault="00E34E60" w:rsidP="00E34E60">
      <w:pPr>
        <w:pStyle w:val="a3"/>
        <w:ind w:left="-567" w:right="-426" w:firstLine="567"/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>Этанол принадлежит к числу многотоннажных и широко применяемых продуктов органического синтеза. Он является хорошим, хотя и огнеопасным растворителем; в больших количествах используется в пищевой и медицинской промышленности. Служит горючим в жидкостных ракетных двигателях, антифризом и т. д. Как промежуточный продукт органического синтеза этанол имеет важное значение для получения сложных эфиров: хлороформа, хлораля, диэтилового эфира, ацетальдегида и уксусной кислоты.</w:t>
      </w:r>
    </w:p>
    <w:p w:rsidR="00E34E60" w:rsidRPr="0051362A" w:rsidRDefault="00E34E60" w:rsidP="00E34E60">
      <w:pPr>
        <w:pStyle w:val="a3"/>
        <w:ind w:left="-567" w:right="-426" w:firstLine="567"/>
        <w:rPr>
          <w:rFonts w:asciiTheme="majorHAnsi" w:hAnsiTheme="majorHAnsi" w:cs="Times New Roman"/>
          <w:color w:val="000000"/>
          <w:sz w:val="20"/>
          <w:szCs w:val="20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</w:rPr>
        <w:t xml:space="preserve">В нашей стране процесс производства синтетического этанола посредством гидратации этилена осуществляется двумя способами: сернокислотной и прямой гидратацией. Первый способ внедрен в промышленном масштабе с 1952г, второй получил широкое распространение в последние десятилетия. 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 xml:space="preserve">В начале тридцатых годов в Советском Союзе М.А. Далиным с сотрудниками были проведены исследования сернокислотной гидратации олефинов и в 1936 году в Баку была создана первая промышленная установка по получению этилового спирта из нефтяных газов. 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>Сернокислотная гидратация олефинов является обратимым процессом. Она протекает в две стадии: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  <w:vertAlign w:val="subscript"/>
        </w:rPr>
      </w:pPr>
      <w:r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Pr="0051362A">
        <w:rPr>
          <w:rFonts w:asciiTheme="majorHAnsi" w:hAnsiTheme="majorHAnsi" w:cs="Times New Roman"/>
          <w:sz w:val="20"/>
          <w:szCs w:val="20"/>
        </w:rPr>
        <w:t>=</w:t>
      </w:r>
      <w:r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Pr="0051362A">
        <w:rPr>
          <w:rFonts w:asciiTheme="majorHAnsi" w:hAnsiTheme="majorHAnsi" w:cs="Times New Roman"/>
          <w:sz w:val="20"/>
          <w:szCs w:val="20"/>
        </w:rPr>
        <w:t xml:space="preserve">  + Н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Pr="0051362A">
        <w:rPr>
          <w:rFonts w:asciiTheme="majorHAnsi" w:hAnsiTheme="majorHAnsi" w:cs="Times New Roman"/>
          <w:sz w:val="20"/>
          <w:szCs w:val="20"/>
          <w:lang w:val="en-US"/>
        </w:rPr>
        <w:t>SO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 xml:space="preserve">4 </w:t>
      </w:r>
      <w:r w:rsidRPr="0051362A">
        <w:rPr>
          <w:rFonts w:ascii="Times New Roman" w:hAnsi="Times New Roman" w:cs="Times New Roman"/>
          <w:sz w:val="20"/>
          <w:szCs w:val="20"/>
        </w:rPr>
        <w:t>↔</w:t>
      </w:r>
      <w:r w:rsidRPr="0051362A">
        <w:rPr>
          <w:rFonts w:asciiTheme="majorHAnsi" w:hAnsiTheme="majorHAnsi" w:cs="Times New Roman"/>
          <w:sz w:val="20"/>
          <w:szCs w:val="20"/>
        </w:rPr>
        <w:t xml:space="preserve"> </w:t>
      </w:r>
      <w:r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Pr="0051362A">
        <w:rPr>
          <w:rFonts w:asciiTheme="majorHAnsi" w:hAnsiTheme="majorHAnsi" w:cs="Times New Roman"/>
          <w:sz w:val="20"/>
          <w:szCs w:val="20"/>
          <w:lang w:val="en-US"/>
        </w:rPr>
        <w:t>OSO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Pr="0051362A">
        <w:rPr>
          <w:rFonts w:asciiTheme="majorHAnsi" w:hAnsiTheme="majorHAnsi" w:cs="Times New Roman"/>
          <w:sz w:val="20"/>
          <w:szCs w:val="20"/>
          <w:lang w:val="en-US"/>
        </w:rPr>
        <w:t>OHCH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3</w:t>
      </w:r>
      <w:r w:rsidRPr="0051362A">
        <w:rPr>
          <w:rFonts w:asciiTheme="majorHAnsi" w:hAnsiTheme="majorHAnsi" w:cs="Times New Roman"/>
          <w:sz w:val="20"/>
          <w:szCs w:val="20"/>
        </w:rPr>
        <w:t xml:space="preserve"> + </w:t>
      </w:r>
      <w:r w:rsidRPr="0051362A">
        <w:rPr>
          <w:rFonts w:asciiTheme="majorHAnsi" w:hAnsiTheme="majorHAnsi" w:cs="Times New Roman"/>
          <w:sz w:val="20"/>
          <w:szCs w:val="20"/>
          <w:lang w:val="en-US"/>
        </w:rPr>
        <w:t>H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Pr="0051362A">
        <w:rPr>
          <w:rFonts w:asciiTheme="majorHAnsi" w:hAnsiTheme="majorHAnsi" w:cs="Times New Roman"/>
          <w:sz w:val="20"/>
          <w:szCs w:val="20"/>
          <w:lang w:val="en-US"/>
        </w:rPr>
        <w:t>O</w:t>
      </w:r>
      <w:r w:rsidRPr="0051362A">
        <w:rPr>
          <w:rFonts w:asciiTheme="majorHAnsi" w:hAnsiTheme="majorHAnsi" w:cs="Times New Roman"/>
          <w:sz w:val="20"/>
          <w:szCs w:val="20"/>
        </w:rPr>
        <w:t xml:space="preserve"> </w:t>
      </w:r>
      <w:r w:rsidRPr="0051362A">
        <w:rPr>
          <w:rFonts w:ascii="Times New Roman" w:hAnsi="Times New Roman" w:cs="Times New Roman"/>
          <w:sz w:val="20"/>
          <w:szCs w:val="20"/>
        </w:rPr>
        <w:t>↔</w:t>
      </w:r>
      <w:r w:rsidRPr="0051362A">
        <w:rPr>
          <w:rFonts w:asciiTheme="majorHAnsi" w:hAnsiTheme="majorHAnsi" w:cs="Times New Roman"/>
          <w:sz w:val="20"/>
          <w:szCs w:val="20"/>
        </w:rPr>
        <w:t xml:space="preserve"> </w:t>
      </w:r>
      <w:r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Pr="0051362A">
        <w:rPr>
          <w:rFonts w:asciiTheme="majorHAnsi" w:hAnsiTheme="majorHAnsi" w:cs="Times New Roman"/>
          <w:sz w:val="20"/>
          <w:szCs w:val="20"/>
          <w:lang w:val="en-US"/>
        </w:rPr>
        <w:t>OHCH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3</w:t>
      </w:r>
      <w:r w:rsidRPr="0051362A">
        <w:rPr>
          <w:rFonts w:asciiTheme="majorHAnsi" w:hAnsiTheme="majorHAnsi" w:cs="Times New Roman"/>
          <w:sz w:val="20"/>
          <w:szCs w:val="20"/>
        </w:rPr>
        <w:t>+ Н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Pr="0051362A">
        <w:rPr>
          <w:rFonts w:asciiTheme="majorHAnsi" w:hAnsiTheme="majorHAnsi" w:cs="Times New Roman"/>
          <w:sz w:val="20"/>
          <w:szCs w:val="20"/>
          <w:lang w:val="en-US"/>
        </w:rPr>
        <w:t>SO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4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  <w:vertAlign w:val="subscript"/>
        </w:rPr>
      </w:pP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>Первая стадия – взаимодействие олефинов с серной кислотой – протекает через образование карбоний-иона, то есть как электрофильное замещение по правилу Марковникова. Поэтому сернокислотная гидратация олефинов выше С</w:t>
      </w:r>
      <w:r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Pr="0051362A">
        <w:rPr>
          <w:rFonts w:asciiTheme="majorHAnsi" w:hAnsiTheme="majorHAnsi" w:cs="Times New Roman"/>
          <w:sz w:val="20"/>
          <w:szCs w:val="20"/>
        </w:rPr>
        <w:t xml:space="preserve"> позволяет получать только вторичные и третичные спирты.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>Серная кислота в этом процессе играет роль и катализатора и реагента. Сначала происходит отщепление протона от молекулы кислоты:</w:t>
      </w:r>
    </w:p>
    <w:p w:rsidR="00E34E60" w:rsidRPr="0051362A" w:rsidRDefault="00F107A7" w:rsidP="00F107A7">
      <w:pPr>
        <w:ind w:left="0" w:firstLine="0"/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 xml:space="preserve">                                    </w:t>
      </w:r>
      <w:r w:rsidR="00E34E60" w:rsidRPr="0051362A">
        <w:rPr>
          <w:rFonts w:asciiTheme="majorHAnsi" w:hAnsiTheme="majorHAnsi" w:cs="Times New Roman"/>
          <w:sz w:val="20"/>
          <w:szCs w:val="20"/>
        </w:rPr>
        <w:t>Н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SO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 xml:space="preserve">4 </w:t>
      </w:r>
      <w:r w:rsidR="00E34E60" w:rsidRPr="0051362A">
        <w:rPr>
          <w:rFonts w:ascii="Times New Roman" w:hAnsi="Times New Roman" w:cs="Times New Roman"/>
          <w:sz w:val="20"/>
          <w:szCs w:val="20"/>
        </w:rPr>
        <w:t>↔</w:t>
      </w:r>
      <w:r w:rsidR="00E34E60" w:rsidRPr="0051362A">
        <w:rPr>
          <w:rFonts w:asciiTheme="majorHAnsi" w:hAnsiTheme="majorHAnsi" w:cs="Times New Roman"/>
          <w:sz w:val="20"/>
          <w:szCs w:val="20"/>
        </w:rPr>
        <w:t xml:space="preserve"> Н</w:t>
      </w:r>
      <w:r w:rsidR="00E34E60" w:rsidRPr="0051362A">
        <w:rPr>
          <w:rFonts w:asciiTheme="majorHAnsi" w:hAnsiTheme="majorHAnsi" w:cs="Times New Roman"/>
          <w:sz w:val="20"/>
          <w:szCs w:val="20"/>
          <w:vertAlign w:val="superscript"/>
        </w:rPr>
        <w:t xml:space="preserve">+ </w:t>
      </w:r>
      <w:r w:rsidR="00E34E60" w:rsidRPr="0051362A">
        <w:rPr>
          <w:rFonts w:asciiTheme="majorHAnsi" w:hAnsiTheme="majorHAnsi" w:cs="Times New Roman"/>
          <w:sz w:val="20"/>
          <w:szCs w:val="20"/>
        </w:rPr>
        <w:t xml:space="preserve">+ </w:t>
      </w:r>
      <w:r w:rsidR="00E34E60" w:rsidRPr="0051362A">
        <w:rPr>
          <w:rFonts w:asciiTheme="majorHAnsi" w:hAnsiTheme="majorHAnsi" w:cs="Times New Roman"/>
          <w:sz w:val="20"/>
          <w:szCs w:val="20"/>
          <w:vertAlign w:val="superscript"/>
        </w:rPr>
        <w:t>-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OSO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OH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>Под действием его из молекулы олефина образуется карбоний ион</w:t>
      </w:r>
    </w:p>
    <w:p w:rsidR="00E34E60" w:rsidRPr="0051362A" w:rsidRDefault="00F107A7" w:rsidP="00E34E60">
      <w:pPr>
        <w:rPr>
          <w:rFonts w:asciiTheme="majorHAnsi" w:hAnsiTheme="majorHAnsi" w:cs="Times New Roman"/>
          <w:sz w:val="20"/>
          <w:szCs w:val="20"/>
          <w:vertAlign w:val="subscript"/>
        </w:rPr>
      </w:pPr>
      <w:r w:rsidRPr="0051362A">
        <w:rPr>
          <w:rFonts w:asciiTheme="majorHAnsi" w:hAnsiTheme="majorHAnsi" w:cs="Times New Roman"/>
          <w:sz w:val="20"/>
          <w:szCs w:val="20"/>
        </w:rPr>
        <w:t xml:space="preserve">                               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</w:rPr>
        <w:t>=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</w:rPr>
        <w:t xml:space="preserve"> + Н</w:t>
      </w:r>
      <w:r w:rsidR="00E34E60" w:rsidRPr="0051362A">
        <w:rPr>
          <w:rFonts w:asciiTheme="majorHAnsi" w:hAnsiTheme="majorHAnsi" w:cs="Times New Roman"/>
          <w:sz w:val="20"/>
          <w:szCs w:val="20"/>
          <w:vertAlign w:val="superscript"/>
        </w:rPr>
        <w:t xml:space="preserve">+ </w:t>
      </w:r>
      <w:r w:rsidR="00E34E60" w:rsidRPr="0051362A">
        <w:rPr>
          <w:rFonts w:ascii="Times New Roman" w:hAnsi="Times New Roman" w:cs="Times New Roman"/>
          <w:sz w:val="20"/>
          <w:szCs w:val="20"/>
        </w:rPr>
        <w:t>→</w:t>
      </w:r>
      <w:r w:rsidR="00E34E60" w:rsidRPr="0051362A">
        <w:rPr>
          <w:rFonts w:asciiTheme="majorHAnsi" w:hAnsiTheme="majorHAnsi" w:cs="Times New Roman"/>
          <w:sz w:val="20"/>
          <w:szCs w:val="20"/>
        </w:rPr>
        <w:t xml:space="preserve">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vertAlign w:val="superscript"/>
        </w:rPr>
        <w:t>+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3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>который далее реагирует с серной кислотой с отщеплением от неё протона и образованием алкилсульфатов:</w:t>
      </w:r>
    </w:p>
    <w:p w:rsidR="00E34E60" w:rsidRPr="0051362A" w:rsidRDefault="00F107A7" w:rsidP="00E34E60">
      <w:pPr>
        <w:rPr>
          <w:rFonts w:asciiTheme="majorHAnsi" w:hAnsiTheme="majorHAnsi" w:cs="Times New Roman"/>
          <w:sz w:val="20"/>
          <w:szCs w:val="20"/>
          <w:vertAlign w:val="superscript"/>
          <w:lang w:val="en-US"/>
        </w:rPr>
      </w:pPr>
      <w:r w:rsidRPr="00E72F23">
        <w:rPr>
          <w:rFonts w:asciiTheme="majorHAnsi" w:hAnsiTheme="majorHAnsi" w:cs="Times New Roman"/>
          <w:sz w:val="20"/>
          <w:szCs w:val="20"/>
        </w:rPr>
        <w:t xml:space="preserve">                       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vertAlign w:val="superscript"/>
          <w:lang w:val="en-US"/>
        </w:rPr>
        <w:t>+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 xml:space="preserve">3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+</w:t>
      </w:r>
      <w:r w:rsidR="00E34E60" w:rsidRPr="0051362A">
        <w:rPr>
          <w:rFonts w:asciiTheme="majorHAnsi" w:hAnsiTheme="majorHAnsi" w:cs="Times New Roman"/>
          <w:sz w:val="20"/>
          <w:szCs w:val="20"/>
        </w:rPr>
        <w:t>Н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SO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 xml:space="preserve">4 </w:t>
      </w:r>
      <w:r w:rsidR="00E34E60" w:rsidRPr="0051362A">
        <w:rPr>
          <w:rFonts w:ascii="Times New Roman" w:hAnsi="Times New Roman" w:cs="Times New Roman"/>
          <w:sz w:val="20"/>
          <w:szCs w:val="20"/>
          <w:lang w:val="en-US"/>
        </w:rPr>
        <w:t>↔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 xml:space="preserve"> 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OSO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OHCH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 xml:space="preserve">3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 xml:space="preserve">+ </w:t>
      </w:r>
      <w:r w:rsidR="00E34E60" w:rsidRPr="0051362A">
        <w:rPr>
          <w:rFonts w:asciiTheme="majorHAnsi" w:hAnsiTheme="majorHAnsi" w:cs="Times New Roman"/>
          <w:sz w:val="20"/>
          <w:szCs w:val="20"/>
        </w:rPr>
        <w:t>Н</w:t>
      </w:r>
      <w:r w:rsidR="00E34E60" w:rsidRPr="0051362A">
        <w:rPr>
          <w:rFonts w:asciiTheme="majorHAnsi" w:hAnsiTheme="majorHAnsi" w:cs="Times New Roman"/>
          <w:sz w:val="20"/>
          <w:szCs w:val="20"/>
          <w:vertAlign w:val="superscript"/>
          <w:lang w:val="en-US"/>
        </w:rPr>
        <w:t>+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>Если в системе присутствует вода, могут также образовываться ионы алкоксония, которые разлагаются с образованием спирта:</w:t>
      </w:r>
    </w:p>
    <w:p w:rsidR="00E34E60" w:rsidRPr="0051362A" w:rsidRDefault="00F107A7" w:rsidP="00E34E60">
      <w:pPr>
        <w:rPr>
          <w:rFonts w:asciiTheme="majorHAnsi" w:hAnsiTheme="majorHAnsi" w:cs="Times New Roman"/>
          <w:sz w:val="20"/>
          <w:szCs w:val="20"/>
          <w:vertAlign w:val="superscript"/>
          <w:lang w:val="en-US"/>
        </w:rPr>
      </w:pPr>
      <w:r w:rsidRPr="00E72F23">
        <w:rPr>
          <w:rFonts w:asciiTheme="majorHAnsi" w:hAnsiTheme="majorHAnsi" w:cs="Times New Roman"/>
          <w:sz w:val="20"/>
          <w:szCs w:val="20"/>
        </w:rPr>
        <w:t xml:space="preserve">                    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vertAlign w:val="superscript"/>
          <w:lang w:val="en-US"/>
        </w:rPr>
        <w:t>+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>3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 xml:space="preserve"> + 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O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 xml:space="preserve"> </w:t>
      </w:r>
      <w:r w:rsidR="00E34E60" w:rsidRPr="0051362A">
        <w:rPr>
          <w:rFonts w:ascii="Times New Roman" w:hAnsi="Times New Roman" w:cs="Times New Roman"/>
          <w:sz w:val="20"/>
          <w:szCs w:val="20"/>
          <w:lang w:val="en-US"/>
        </w:rPr>
        <w:t>↔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 xml:space="preserve">  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(H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O)</w:t>
      </w:r>
      <w:r w:rsidR="00E34E60" w:rsidRPr="0051362A">
        <w:rPr>
          <w:rFonts w:asciiTheme="majorHAnsi" w:hAnsiTheme="majorHAnsi" w:cs="Times New Roman"/>
          <w:sz w:val="20"/>
          <w:szCs w:val="20"/>
          <w:vertAlign w:val="superscript"/>
          <w:lang w:val="en-US"/>
        </w:rPr>
        <w:t xml:space="preserve"> +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 xml:space="preserve">3 </w:t>
      </w:r>
      <w:r w:rsidR="00E34E60" w:rsidRPr="0051362A">
        <w:rPr>
          <w:rFonts w:asciiTheme="majorHAnsi" w:hAnsiTheme="majorHAnsi" w:cs="Times New Roman"/>
          <w:sz w:val="20"/>
          <w:szCs w:val="20"/>
          <w:vertAlign w:val="superscript"/>
          <w:lang w:val="en-US"/>
        </w:rPr>
        <w:t xml:space="preserve"> </w:t>
      </w:r>
      <w:r w:rsidR="00E34E60" w:rsidRPr="0051362A">
        <w:rPr>
          <w:rFonts w:ascii="Times New Roman" w:hAnsi="Times New Roman" w:cs="Times New Roman"/>
          <w:sz w:val="20"/>
          <w:szCs w:val="20"/>
          <w:lang w:val="en-US"/>
        </w:rPr>
        <w:t>→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 xml:space="preserve"> C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>5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 xml:space="preserve">OH + </w:t>
      </w:r>
      <w:r w:rsidR="00E34E60" w:rsidRPr="0051362A">
        <w:rPr>
          <w:rFonts w:asciiTheme="majorHAnsi" w:hAnsiTheme="majorHAnsi" w:cs="Times New Roman"/>
          <w:sz w:val="20"/>
          <w:szCs w:val="20"/>
        </w:rPr>
        <w:t>Н</w:t>
      </w:r>
      <w:r w:rsidR="00E34E60" w:rsidRPr="0051362A">
        <w:rPr>
          <w:rFonts w:asciiTheme="majorHAnsi" w:hAnsiTheme="majorHAnsi" w:cs="Times New Roman"/>
          <w:sz w:val="20"/>
          <w:szCs w:val="20"/>
          <w:vertAlign w:val="superscript"/>
          <w:lang w:val="en-US"/>
        </w:rPr>
        <w:t>+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>Наряду с этим протекает ряд побочных реакций: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 xml:space="preserve"> а)образование диалкил сульфатов: </w:t>
      </w:r>
    </w:p>
    <w:p w:rsidR="00E34E60" w:rsidRPr="00E72F23" w:rsidRDefault="00F107A7" w:rsidP="00E34E60">
      <w:pPr>
        <w:rPr>
          <w:rFonts w:asciiTheme="majorHAnsi" w:hAnsiTheme="majorHAnsi" w:cs="Times New Roman"/>
          <w:sz w:val="20"/>
          <w:szCs w:val="20"/>
          <w:vertAlign w:val="subscript"/>
        </w:rPr>
      </w:pPr>
      <w:r w:rsidRPr="00E72F23">
        <w:rPr>
          <w:rFonts w:asciiTheme="majorHAnsi" w:hAnsiTheme="majorHAnsi" w:cs="Times New Roman"/>
          <w:sz w:val="20"/>
          <w:szCs w:val="20"/>
        </w:rPr>
        <w:t xml:space="preserve">                   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OSO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OHCH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 xml:space="preserve">3  </w:t>
      </w:r>
      <w:r w:rsidR="00E34E60" w:rsidRPr="00E72F23">
        <w:rPr>
          <w:rFonts w:asciiTheme="majorHAnsi" w:hAnsiTheme="majorHAnsi" w:cs="Times New Roman"/>
          <w:sz w:val="20"/>
          <w:szCs w:val="20"/>
        </w:rPr>
        <w:t xml:space="preserve">+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E72F23">
        <w:rPr>
          <w:rFonts w:asciiTheme="majorHAnsi" w:hAnsiTheme="majorHAnsi" w:cs="Times New Roman"/>
          <w:sz w:val="20"/>
          <w:szCs w:val="20"/>
        </w:rPr>
        <w:t>=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E72F23">
        <w:rPr>
          <w:rFonts w:asciiTheme="majorHAnsi" w:hAnsiTheme="majorHAnsi" w:cs="Times New Roman"/>
          <w:sz w:val="20"/>
          <w:szCs w:val="20"/>
        </w:rPr>
        <w:t xml:space="preserve"> </w:t>
      </w:r>
      <w:r w:rsidR="00E34E60" w:rsidRPr="00E72F23">
        <w:rPr>
          <w:rFonts w:ascii="Times New Roman" w:hAnsi="Times New Roman" w:cs="Times New Roman"/>
          <w:sz w:val="20"/>
          <w:szCs w:val="20"/>
        </w:rPr>
        <w:t>→</w:t>
      </w:r>
      <w:r w:rsidR="00E34E60" w:rsidRPr="00E72F23">
        <w:rPr>
          <w:rFonts w:asciiTheme="majorHAnsi" w:hAnsiTheme="majorHAnsi" w:cs="Times New Roman"/>
          <w:sz w:val="20"/>
          <w:szCs w:val="20"/>
        </w:rPr>
        <w:t xml:space="preserve"> (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>3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E72F23">
        <w:rPr>
          <w:rFonts w:asciiTheme="majorHAnsi" w:hAnsiTheme="majorHAnsi" w:cs="Times New Roman"/>
          <w:sz w:val="20"/>
          <w:szCs w:val="20"/>
        </w:rPr>
        <w:t>)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SO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 xml:space="preserve">4 </w:t>
      </w:r>
      <w:r w:rsidR="00E34E60" w:rsidRPr="00E72F23">
        <w:rPr>
          <w:rFonts w:asciiTheme="majorHAnsi" w:hAnsiTheme="majorHAnsi" w:cs="Times New Roman"/>
          <w:sz w:val="20"/>
          <w:szCs w:val="20"/>
        </w:rPr>
        <w:t xml:space="preserve">+ </w:t>
      </w:r>
      <w:r w:rsidR="00E34E60" w:rsidRPr="0051362A">
        <w:rPr>
          <w:rFonts w:asciiTheme="majorHAnsi" w:hAnsiTheme="majorHAnsi" w:cs="Times New Roman"/>
          <w:sz w:val="20"/>
          <w:szCs w:val="20"/>
        </w:rPr>
        <w:t>Н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SO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>4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 xml:space="preserve">б) образование простых эфиров из двух молекул спирта с отщеплением воды: </w:t>
      </w:r>
    </w:p>
    <w:p w:rsidR="00E34E60" w:rsidRPr="0051362A" w:rsidRDefault="00F107A7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 xml:space="preserve">                     </w:t>
      </w:r>
      <w:r w:rsidR="00E34E60" w:rsidRPr="0051362A">
        <w:rPr>
          <w:rFonts w:asciiTheme="majorHAnsi" w:hAnsiTheme="majorHAnsi" w:cs="Times New Roman"/>
          <w:sz w:val="20"/>
          <w:szCs w:val="20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5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OH</w:t>
      </w:r>
      <w:r w:rsidR="00E34E60" w:rsidRPr="0051362A">
        <w:rPr>
          <w:rFonts w:asciiTheme="majorHAnsi" w:hAnsiTheme="majorHAnsi" w:cs="Times New Roman"/>
          <w:sz w:val="20"/>
          <w:szCs w:val="20"/>
        </w:rPr>
        <w:t xml:space="preserve"> +Н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SO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 xml:space="preserve">4 </w:t>
      </w:r>
      <w:r w:rsidR="00E34E60" w:rsidRPr="0051362A">
        <w:rPr>
          <w:rFonts w:asciiTheme="majorHAnsi" w:hAnsiTheme="majorHAnsi" w:cs="Times New Roman"/>
          <w:position w:val="-6"/>
          <w:sz w:val="20"/>
          <w:szCs w:val="20"/>
        </w:rPr>
        <w:object w:dxaOrig="62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.55pt;height:16pt" o:ole="">
            <v:imagedata r:id="rId11" o:title=""/>
          </v:shape>
          <o:OLEObject Type="Embed" ProgID="Equation.3" ShapeID="_x0000_i1025" DrawAspect="Content" ObjectID="_1322916336" r:id="rId12"/>
        </w:object>
      </w:r>
      <w:r w:rsidR="00E34E60" w:rsidRPr="0051362A">
        <w:rPr>
          <w:rFonts w:asciiTheme="majorHAnsi" w:hAnsiTheme="majorHAnsi" w:cs="Times New Roman"/>
          <w:sz w:val="20"/>
          <w:szCs w:val="20"/>
        </w:rPr>
        <w:t>(С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</w:rPr>
        <w:t>Н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5</w:t>
      </w:r>
      <w:r w:rsidR="00E34E60" w:rsidRPr="0051362A">
        <w:rPr>
          <w:rFonts w:asciiTheme="majorHAnsi" w:hAnsiTheme="majorHAnsi" w:cs="Times New Roman"/>
          <w:sz w:val="20"/>
          <w:szCs w:val="20"/>
        </w:rPr>
        <w:t>)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</w:rPr>
        <w:t xml:space="preserve">О +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O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 xml:space="preserve">Причём предполагается, что фактически сначала спирт реагирует с карбоний-ионом, а потом от продукта присоединения отщепляется протон: </w:t>
      </w:r>
    </w:p>
    <w:p w:rsidR="00E34E60" w:rsidRPr="0051362A" w:rsidRDefault="00F107A7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 xml:space="preserve">                  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5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OH</w:t>
      </w:r>
      <w:r w:rsidR="00E34E60" w:rsidRPr="0051362A">
        <w:rPr>
          <w:rFonts w:asciiTheme="majorHAnsi" w:hAnsiTheme="majorHAnsi" w:cs="Times New Roman"/>
          <w:sz w:val="20"/>
          <w:szCs w:val="20"/>
        </w:rPr>
        <w:t xml:space="preserve"> +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vertAlign w:val="superscript"/>
        </w:rPr>
        <w:t xml:space="preserve"> +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 xml:space="preserve">3 </w:t>
      </w:r>
      <w:r w:rsidR="00E34E60" w:rsidRPr="0051362A">
        <w:rPr>
          <w:rFonts w:asciiTheme="majorHAnsi" w:hAnsiTheme="majorHAnsi" w:cs="Times New Roman"/>
          <w:position w:val="-6"/>
          <w:sz w:val="20"/>
          <w:szCs w:val="20"/>
        </w:rPr>
        <w:object w:dxaOrig="620" w:dyaOrig="320">
          <v:shape id="_x0000_i1026" type="#_x0000_t75" style="width:30.55pt;height:16pt" o:ole="">
            <v:imagedata r:id="rId11" o:title=""/>
          </v:shape>
          <o:OLEObject Type="Embed" ProgID="Equation.3" ShapeID="_x0000_i1026" DrawAspect="Content" ObjectID="_1322916337" r:id="rId13"/>
        </w:objec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 xml:space="preserve"> </w:t>
      </w:r>
      <w:r w:rsidR="00E34E60" w:rsidRPr="0051362A">
        <w:rPr>
          <w:rFonts w:asciiTheme="majorHAnsi" w:hAnsiTheme="majorHAnsi" w:cs="Times New Roman"/>
          <w:sz w:val="20"/>
          <w:szCs w:val="20"/>
        </w:rPr>
        <w:t>(С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</w:rPr>
        <w:t>Н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5</w:t>
      </w:r>
      <w:r w:rsidR="00E34E60" w:rsidRPr="0051362A">
        <w:rPr>
          <w:rFonts w:asciiTheme="majorHAnsi" w:hAnsiTheme="majorHAnsi" w:cs="Times New Roman"/>
          <w:sz w:val="20"/>
          <w:szCs w:val="20"/>
        </w:rPr>
        <w:t>)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</w:rPr>
        <w:t xml:space="preserve">О +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>в) образование карбонильных соединений (альдегидов) при дегидрировании спирта:</w:t>
      </w:r>
    </w:p>
    <w:p w:rsidR="00E34E60" w:rsidRPr="0051362A" w:rsidRDefault="00F107A7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 xml:space="preserve">                          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5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OH</w:t>
      </w:r>
      <w:r w:rsidR="00E34E60" w:rsidRPr="0051362A">
        <w:rPr>
          <w:rFonts w:asciiTheme="majorHAnsi" w:hAnsiTheme="majorHAnsi" w:cs="Times New Roman"/>
          <w:position w:val="-6"/>
          <w:sz w:val="20"/>
          <w:szCs w:val="20"/>
        </w:rPr>
        <w:object w:dxaOrig="620" w:dyaOrig="320">
          <v:shape id="_x0000_i1027" type="#_x0000_t75" style="width:30.55pt;height:16pt" o:ole="">
            <v:imagedata r:id="rId11" o:title=""/>
          </v:shape>
          <o:OLEObject Type="Embed" ProgID="Equation.3" ShapeID="_x0000_i1027" DrawAspect="Content" ObjectID="_1322916338" r:id="rId14"/>
        </w:objec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4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O</w:t>
      </w:r>
      <w:r w:rsidR="00E34E60" w:rsidRPr="0051362A">
        <w:rPr>
          <w:rFonts w:asciiTheme="majorHAnsi" w:hAnsiTheme="majorHAnsi" w:cs="Times New Roman"/>
          <w:sz w:val="20"/>
          <w:szCs w:val="20"/>
        </w:rPr>
        <w:t xml:space="preserve"> +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H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</w:rPr>
        <w:t>2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 xml:space="preserve">г) полимеризация олефинов: </w:t>
      </w:r>
    </w:p>
    <w:p w:rsidR="00E34E60" w:rsidRPr="00E72F23" w:rsidRDefault="00F107A7" w:rsidP="00E34E60">
      <w:pPr>
        <w:rPr>
          <w:rFonts w:asciiTheme="majorHAnsi" w:hAnsiTheme="majorHAnsi" w:cs="Times New Roman"/>
          <w:sz w:val="20"/>
          <w:szCs w:val="20"/>
          <w:vertAlign w:val="subscript"/>
        </w:rPr>
      </w:pPr>
      <w:r w:rsidRPr="00E72F23">
        <w:rPr>
          <w:rFonts w:asciiTheme="majorHAnsi" w:hAnsiTheme="majorHAnsi" w:cs="Times New Roman"/>
          <w:sz w:val="20"/>
          <w:szCs w:val="20"/>
        </w:rPr>
        <w:t xml:space="preserve">                        </w:t>
      </w:r>
      <w:r w:rsidRPr="0051362A">
        <w:rPr>
          <w:rFonts w:asciiTheme="majorHAnsi" w:hAnsiTheme="majorHAnsi" w:cs="Times New Roman"/>
          <w:sz w:val="20"/>
          <w:szCs w:val="20"/>
        </w:rPr>
        <w:t xml:space="preserve">  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nCH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E72F23">
        <w:rPr>
          <w:rFonts w:asciiTheme="majorHAnsi" w:hAnsiTheme="majorHAnsi" w:cs="Times New Roman"/>
          <w:sz w:val="20"/>
          <w:szCs w:val="20"/>
        </w:rPr>
        <w:t>=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 xml:space="preserve">2 </w:t>
      </w:r>
      <w:r w:rsidR="00E34E60" w:rsidRPr="0051362A">
        <w:rPr>
          <w:rFonts w:asciiTheme="majorHAnsi" w:hAnsiTheme="majorHAnsi" w:cs="Times New Roman"/>
          <w:position w:val="-6"/>
          <w:sz w:val="20"/>
          <w:szCs w:val="20"/>
        </w:rPr>
        <w:object w:dxaOrig="620" w:dyaOrig="320">
          <v:shape id="_x0000_i1028" type="#_x0000_t75" style="width:30.55pt;height:16pt" o:ole="">
            <v:imagedata r:id="rId11" o:title=""/>
          </v:shape>
          <o:OLEObject Type="Embed" ProgID="Equation.3" ShapeID="_x0000_i1028" DrawAspect="Content" ObjectID="_1322916339" r:id="rId15"/>
        </w:objec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 xml:space="preserve">  </w:t>
      </w:r>
      <w:r w:rsidR="00E34E60" w:rsidRPr="00E72F23">
        <w:rPr>
          <w:rFonts w:asciiTheme="majorHAnsi" w:hAnsiTheme="majorHAnsi" w:cs="Times New Roman"/>
          <w:sz w:val="20"/>
          <w:szCs w:val="20"/>
        </w:rPr>
        <w:t>(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E72F23">
        <w:rPr>
          <w:rFonts w:asciiTheme="majorHAnsi" w:hAnsiTheme="majorHAnsi" w:cs="Times New Roman"/>
          <w:sz w:val="20"/>
          <w:szCs w:val="20"/>
        </w:rPr>
        <w:t>–</w:t>
      </w:r>
      <w:r w:rsidR="00E34E60" w:rsidRPr="0051362A">
        <w:rPr>
          <w:rFonts w:asciiTheme="majorHAnsi" w:hAnsiTheme="majorHAnsi" w:cs="Times New Roman"/>
          <w:sz w:val="20"/>
          <w:szCs w:val="20"/>
          <w:lang w:val="en-US"/>
        </w:rPr>
        <w:t>CH</w:t>
      </w:r>
      <w:r w:rsidR="00E34E60" w:rsidRPr="00E72F23">
        <w:rPr>
          <w:rFonts w:asciiTheme="majorHAnsi" w:hAnsiTheme="majorHAnsi" w:cs="Times New Roman"/>
          <w:sz w:val="20"/>
          <w:szCs w:val="20"/>
          <w:vertAlign w:val="subscript"/>
        </w:rPr>
        <w:t>2</w:t>
      </w:r>
      <w:r w:rsidR="00E34E60" w:rsidRPr="00E72F23">
        <w:rPr>
          <w:rFonts w:asciiTheme="majorHAnsi" w:hAnsiTheme="majorHAnsi" w:cs="Times New Roman"/>
          <w:sz w:val="20"/>
          <w:szCs w:val="20"/>
        </w:rPr>
        <w:t>)</w:t>
      </w:r>
      <w:r w:rsidR="00E34E60" w:rsidRPr="0051362A">
        <w:rPr>
          <w:rFonts w:asciiTheme="majorHAnsi" w:hAnsiTheme="majorHAnsi" w:cs="Times New Roman"/>
          <w:sz w:val="20"/>
          <w:szCs w:val="20"/>
          <w:vertAlign w:val="subscript"/>
          <w:lang w:val="en-US"/>
        </w:rPr>
        <w:t>n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>Из-за этих побочных реакций при гидратации олефинов наряду со спиртами получаются небольшие количества эфиров, альдегидов и полимеров. Кроме того, образование нерасщепляющихся сульфопроизводных приводит к повышенному расходу серной кислоты.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>Наиболее низкой реакционной способностью при взаимодействии с серной кислотой обладает этилен. Относительная скорость поглощения разных олефинов 80% серной кислотой меняется следующим образом: этилен (1), пропилен (500), бутилен-1(1 000), изобутилен (16 000).</w:t>
      </w:r>
    </w:p>
    <w:p w:rsidR="00E34E60" w:rsidRPr="0051362A" w:rsidRDefault="00E34E60" w:rsidP="00E34E60">
      <w:pPr>
        <w:rPr>
          <w:rFonts w:asciiTheme="majorHAnsi" w:hAnsiTheme="majorHAnsi" w:cs="Times New Roman"/>
          <w:sz w:val="20"/>
          <w:szCs w:val="20"/>
        </w:rPr>
      </w:pPr>
      <w:r w:rsidRPr="0051362A">
        <w:rPr>
          <w:rFonts w:asciiTheme="majorHAnsi" w:hAnsiTheme="majorHAnsi" w:cs="Times New Roman"/>
          <w:sz w:val="20"/>
          <w:szCs w:val="20"/>
        </w:rPr>
        <w:t xml:space="preserve">Видно, что с увеличением молекулярного веса олефинов их реакционная способность возрастает. Олефины изостроения также обладают очень высокой реакционной способностью. Поскольку олефины в зависимости от молекулярного веса и строения реагируют с серной кислотой с разной скоростью, для каждого из них подбирают свои условия: концентрация кислоты, температуру, давление. </w:t>
      </w:r>
    </w:p>
    <w:p w:rsidR="00F107A7" w:rsidRPr="0051362A" w:rsidRDefault="00F107A7" w:rsidP="00F107A7">
      <w:pPr>
        <w:spacing w:before="100" w:beforeAutospacing="1" w:after="100" w:afterAutospacing="1"/>
        <w:ind w:left="0" w:right="-426" w:firstLine="0"/>
        <w:outlineLvl w:val="1"/>
        <w:rPr>
          <w:rFonts w:asciiTheme="majorHAnsi" w:eastAsia="Times New Roman" w:hAnsiTheme="majorHAnsi" w:cs="Times New Roman"/>
          <w:b/>
          <w:bCs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b/>
          <w:bCs/>
          <w:sz w:val="20"/>
          <w:szCs w:val="20"/>
          <w:lang w:eastAsia="ru-RU"/>
        </w:rPr>
        <w:t>Применение</w:t>
      </w:r>
    </w:p>
    <w:p w:rsidR="00F107A7" w:rsidRPr="0051362A" w:rsidRDefault="00722342" w:rsidP="00F107A7">
      <w:pPr>
        <w:spacing w:before="100" w:beforeAutospacing="1" w:after="100" w:afterAutospacing="1"/>
        <w:ind w:left="0" w:right="-426" w:firstLine="0"/>
        <w:outlineLvl w:val="1"/>
        <w:rPr>
          <w:rFonts w:asciiTheme="majorHAnsi" w:eastAsia="Times New Roman" w:hAnsiTheme="majorHAnsi" w:cs="Times New Roman"/>
          <w:b/>
          <w:bCs/>
          <w:sz w:val="20"/>
          <w:szCs w:val="20"/>
          <w:lang w:eastAsia="ru-RU"/>
        </w:rPr>
      </w:pPr>
      <w:hyperlink r:id="rId16" w:tooltip="Топливо" w:history="1">
        <w:r w:rsidR="00F107A7" w:rsidRPr="0051362A">
          <w:rPr>
            <w:rFonts w:asciiTheme="majorHAnsi" w:eastAsia="Times New Roman" w:hAnsiTheme="majorHAnsi" w:cs="Times New Roman"/>
            <w:b/>
            <w:bCs/>
            <w:sz w:val="20"/>
            <w:szCs w:val="20"/>
            <w:lang w:eastAsia="ru-RU"/>
          </w:rPr>
          <w:t>Топливо</w:t>
        </w:r>
      </w:hyperlink>
    </w:p>
    <w:p w:rsidR="00F107A7" w:rsidRPr="0051362A" w:rsidRDefault="00F107A7" w:rsidP="00F107A7">
      <w:pPr>
        <w:spacing w:before="100" w:beforeAutospacing="1" w:after="100" w:afterAutospacing="1"/>
        <w:ind w:right="-426" w:firstLine="567"/>
        <w:outlineLvl w:val="1"/>
        <w:rPr>
          <w:rFonts w:asciiTheme="majorHAnsi" w:eastAsia="Times New Roman" w:hAnsiTheme="majorHAnsi" w:cs="Times New Roman"/>
          <w:b/>
          <w:bCs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Этанол может использоваться как топливо, в т. ч. для </w:t>
      </w:r>
      <w:hyperlink r:id="rId17" w:tooltip="Ракетный двигатель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ракетных двигателей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двигателей внутреннего сгорания в чистом виде. Ограничено в силу своей </w:t>
      </w:r>
      <w:hyperlink r:id="rId18" w:tooltip="Гигроскопичность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гигроскопичности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(отслаивается) используется в смеси с классическими нефтяными жидкими топливами. Применяется для выработки высококачественного топлива и компонента бензинов — </w:t>
      </w:r>
      <w:hyperlink r:id="rId19" w:tooltip="Этил-трет-бутиловый эфир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Этил-трет-бутилового эфира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более независимого от ископаемой органики, чем </w:t>
      </w:r>
      <w:hyperlink r:id="rId20" w:tooltip="Метил-трет-бутиловый эфир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МТБЭ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>.</w:t>
      </w:r>
    </w:p>
    <w:p w:rsidR="00F107A7" w:rsidRPr="0051362A" w:rsidRDefault="00722342" w:rsidP="00F107A7">
      <w:pPr>
        <w:ind w:left="-709" w:right="-425"/>
        <w:outlineLvl w:val="2"/>
        <w:rPr>
          <w:rFonts w:asciiTheme="majorHAnsi" w:eastAsia="Times New Roman" w:hAnsiTheme="majorHAnsi" w:cs="Times New Roman"/>
          <w:b/>
          <w:bCs/>
          <w:sz w:val="20"/>
          <w:szCs w:val="20"/>
          <w:lang w:eastAsia="ru-RU"/>
        </w:rPr>
      </w:pPr>
      <w:hyperlink r:id="rId21" w:tooltip="Химическая промышленность" w:history="1">
        <w:r w:rsidR="00F107A7" w:rsidRPr="0051362A">
          <w:rPr>
            <w:rFonts w:asciiTheme="majorHAnsi" w:eastAsia="Times New Roman" w:hAnsiTheme="majorHAnsi" w:cs="Times New Roman"/>
            <w:b/>
            <w:bCs/>
            <w:sz w:val="20"/>
            <w:szCs w:val="20"/>
            <w:lang w:eastAsia="ru-RU"/>
          </w:rPr>
          <w:t>Химическая промышленность</w:t>
        </w:r>
      </w:hyperlink>
    </w:p>
    <w:p w:rsidR="00F107A7" w:rsidRPr="0051362A" w:rsidRDefault="00F107A7" w:rsidP="00F107A7">
      <w:pPr>
        <w:numPr>
          <w:ilvl w:val="0"/>
          <w:numId w:val="2"/>
        </w:numPr>
        <w:ind w:left="-709" w:right="-425" w:firstLine="709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Служит сырьём для получения многих химических веществ, таких, как </w:t>
      </w:r>
      <w:hyperlink r:id="rId22" w:tooltip="Ацетальдегид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ацетальдегид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</w:t>
      </w:r>
      <w:hyperlink r:id="rId23" w:tooltip="Диэтиловый эфир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диэтиловый эфир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</w:t>
      </w:r>
      <w:hyperlink r:id="rId24" w:tooltip="Тетраэтилсвинец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тетраэтилсвинец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</w:t>
      </w:r>
      <w:hyperlink r:id="rId25" w:tooltip="Уксусная кислота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уксусная кислота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</w:t>
      </w:r>
      <w:hyperlink r:id="rId26" w:tooltip="Хлороформ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хлороформ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</w:t>
      </w:r>
      <w:hyperlink r:id="rId27" w:tooltip="Этилацетат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этилацетат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</w:t>
      </w:r>
      <w:hyperlink r:id="rId28" w:tooltip="Этилен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этилен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и др.;</w:t>
      </w:r>
    </w:p>
    <w:p w:rsidR="00F107A7" w:rsidRPr="0051362A" w:rsidRDefault="00F107A7" w:rsidP="00F107A7">
      <w:pPr>
        <w:numPr>
          <w:ilvl w:val="0"/>
          <w:numId w:val="2"/>
        </w:numPr>
        <w:ind w:left="-709" w:right="-425" w:firstLine="709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Широко применяется как </w:t>
      </w:r>
      <w:hyperlink r:id="rId29" w:tooltip="Растворитель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растворитель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(в </w:t>
      </w:r>
      <w:hyperlink r:id="rId30" w:tooltip="Лак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лако</w:t>
        </w:r>
      </w:hyperlink>
      <w:hyperlink r:id="rId31" w:tooltip="Краска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красочной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промышленности, в производстве товаров </w:t>
      </w:r>
      <w:hyperlink r:id="rId32" w:tooltip="Бытовая химия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бытовой химии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и многих других областях);</w:t>
      </w:r>
    </w:p>
    <w:p w:rsidR="00F107A7" w:rsidRPr="0051362A" w:rsidRDefault="00F107A7" w:rsidP="00F107A7">
      <w:pPr>
        <w:numPr>
          <w:ilvl w:val="0"/>
          <w:numId w:val="2"/>
        </w:numPr>
        <w:ind w:left="-709" w:right="-425" w:firstLine="709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Является компонентом </w:t>
      </w:r>
      <w:hyperlink r:id="rId33" w:tooltip="Антифриз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антифриза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и </w:t>
      </w:r>
      <w:hyperlink r:id="rId34" w:tooltip="Стеклоомыватель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стеклоомывателей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>.</w:t>
      </w:r>
    </w:p>
    <w:p w:rsidR="00F107A7" w:rsidRPr="0051362A" w:rsidRDefault="00F107A7" w:rsidP="00F107A7">
      <w:pPr>
        <w:numPr>
          <w:ilvl w:val="0"/>
          <w:numId w:val="2"/>
        </w:numPr>
        <w:ind w:left="-709" w:right="-425" w:firstLine="709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>В бытовой химии этанол применяется в чистящих и моющих средствах, в особенности для ухода за стеклом и сантехникой. Является растворителем для репеллентов.</w:t>
      </w:r>
    </w:p>
    <w:p w:rsidR="00F107A7" w:rsidRPr="0051362A" w:rsidRDefault="00F107A7" w:rsidP="00F107A7">
      <w:pPr>
        <w:ind w:left="-709" w:right="-425"/>
        <w:outlineLvl w:val="2"/>
        <w:rPr>
          <w:rFonts w:asciiTheme="majorHAnsi" w:eastAsia="Times New Roman" w:hAnsiTheme="majorHAnsi" w:cs="Times New Roman"/>
          <w:b/>
          <w:bCs/>
          <w:sz w:val="20"/>
          <w:szCs w:val="20"/>
          <w:lang w:eastAsia="ru-RU"/>
        </w:rPr>
      </w:pPr>
    </w:p>
    <w:p w:rsidR="00F107A7" w:rsidRPr="0051362A" w:rsidRDefault="00722342" w:rsidP="00F107A7">
      <w:pPr>
        <w:ind w:left="-709" w:right="-425"/>
        <w:outlineLvl w:val="2"/>
        <w:rPr>
          <w:rFonts w:asciiTheme="majorHAnsi" w:eastAsia="Times New Roman" w:hAnsiTheme="majorHAnsi" w:cs="Times New Roman"/>
          <w:b/>
          <w:bCs/>
          <w:sz w:val="20"/>
          <w:szCs w:val="20"/>
          <w:lang w:eastAsia="ru-RU"/>
        </w:rPr>
      </w:pPr>
      <w:hyperlink r:id="rId35" w:tooltip="Медицина" w:history="1">
        <w:r w:rsidR="00F107A7" w:rsidRPr="0051362A">
          <w:rPr>
            <w:rFonts w:asciiTheme="majorHAnsi" w:eastAsia="Times New Roman" w:hAnsiTheme="majorHAnsi" w:cs="Times New Roman"/>
            <w:b/>
            <w:bCs/>
            <w:sz w:val="20"/>
            <w:szCs w:val="20"/>
            <w:lang w:eastAsia="ru-RU"/>
          </w:rPr>
          <w:t>Медицина</w:t>
        </w:r>
      </w:hyperlink>
    </w:p>
    <w:p w:rsidR="00F107A7" w:rsidRPr="0051362A" w:rsidRDefault="00F107A7" w:rsidP="00F107A7">
      <w:pPr>
        <w:ind w:left="-709" w:right="-425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В медицине этиловый спирт в первую очередь используется как </w:t>
      </w:r>
      <w:hyperlink r:id="rId36" w:tooltip="Антисептик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антисептик</w:t>
        </w:r>
      </w:hyperlink>
    </w:p>
    <w:p w:rsidR="00F107A7" w:rsidRPr="0051362A" w:rsidRDefault="00F107A7" w:rsidP="00F107A7">
      <w:pPr>
        <w:numPr>
          <w:ilvl w:val="0"/>
          <w:numId w:val="3"/>
        </w:numPr>
        <w:ind w:left="-709" w:right="-425" w:firstLine="709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>как обеззараживающее и подсушивающее средство, наружно;</w:t>
      </w:r>
    </w:p>
    <w:p w:rsidR="00F107A7" w:rsidRPr="0051362A" w:rsidRDefault="00F107A7" w:rsidP="00F107A7">
      <w:pPr>
        <w:numPr>
          <w:ilvl w:val="0"/>
          <w:numId w:val="3"/>
        </w:numPr>
        <w:ind w:left="-709" w:right="-425" w:firstLine="709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>дубящие свойства 96%-го этилового спирта используются для обработки операционного поля или в некоторых методиках обработки рук хирурга;</w:t>
      </w:r>
    </w:p>
    <w:p w:rsidR="00F107A7" w:rsidRPr="0051362A" w:rsidRDefault="00F107A7" w:rsidP="00F107A7">
      <w:pPr>
        <w:numPr>
          <w:ilvl w:val="0"/>
          <w:numId w:val="3"/>
        </w:numPr>
        <w:ind w:left="-709" w:right="-425" w:firstLine="709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растворитель для </w:t>
      </w:r>
      <w:hyperlink r:id="rId37" w:tooltip="Лекарственные средства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лекарственных средств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для приготовления </w:t>
      </w:r>
      <w:hyperlink r:id="rId38" w:tooltip="Настойка (лекарственная форма)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настоек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</w:t>
      </w:r>
      <w:hyperlink r:id="rId39" w:tooltip="Экстракт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экстрактов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из растительного сырья и др.;</w:t>
      </w:r>
    </w:p>
    <w:p w:rsidR="00F107A7" w:rsidRPr="0051362A" w:rsidRDefault="00722342" w:rsidP="00F107A7">
      <w:pPr>
        <w:numPr>
          <w:ilvl w:val="0"/>
          <w:numId w:val="3"/>
        </w:numPr>
        <w:ind w:left="-709" w:right="-425" w:firstLine="709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hyperlink r:id="rId40" w:tooltip="Консервант" w:history="1">
        <w:r w:rsidR="00F107A7"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консервант</w:t>
        </w:r>
      </w:hyperlink>
      <w:r w:rsidR="00F107A7"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настоек и </w:t>
      </w:r>
      <w:hyperlink r:id="rId41" w:tooltip="Экстракт" w:history="1">
        <w:r w:rsidR="00F107A7"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экстрактов</w:t>
        </w:r>
      </w:hyperlink>
      <w:r w:rsidR="00F107A7"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(минимальная концентрация 18 %);</w:t>
      </w:r>
    </w:p>
    <w:p w:rsidR="00F107A7" w:rsidRPr="0051362A" w:rsidRDefault="00F107A7" w:rsidP="00F107A7">
      <w:pPr>
        <w:numPr>
          <w:ilvl w:val="0"/>
          <w:numId w:val="3"/>
        </w:numPr>
        <w:ind w:left="-709" w:right="-425" w:firstLine="709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>пеногаситель при подаче кислорода, искусственной вентиляции легких;</w:t>
      </w:r>
    </w:p>
    <w:p w:rsidR="00F107A7" w:rsidRPr="0051362A" w:rsidRDefault="00F107A7" w:rsidP="00F107A7">
      <w:pPr>
        <w:numPr>
          <w:ilvl w:val="0"/>
          <w:numId w:val="3"/>
        </w:numPr>
        <w:ind w:left="-709" w:right="-425" w:firstLine="709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>в согревающих компрессах;</w:t>
      </w:r>
    </w:p>
    <w:p w:rsidR="00F107A7" w:rsidRPr="0051362A" w:rsidRDefault="00F107A7" w:rsidP="00F107A7">
      <w:pPr>
        <w:numPr>
          <w:ilvl w:val="0"/>
          <w:numId w:val="3"/>
        </w:numPr>
        <w:ind w:left="-709" w:right="-425" w:firstLine="709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для физического охлаждения при </w:t>
      </w:r>
      <w:hyperlink r:id="rId42" w:tooltip="Лихорадка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лихорадке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(для растирания)</w:t>
      </w:r>
      <w:hyperlink r:id="rId43" w:anchor="cite_note-1" w:history="1">
        <w:r w:rsidRPr="0051362A">
          <w:rPr>
            <w:rFonts w:asciiTheme="majorHAnsi" w:eastAsia="Times New Roman" w:hAnsiTheme="majorHAnsi" w:cs="Times New Roman"/>
            <w:sz w:val="20"/>
            <w:szCs w:val="20"/>
            <w:vertAlign w:val="superscript"/>
            <w:lang w:eastAsia="ru-RU"/>
          </w:rPr>
          <w:t>[2]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>;</w:t>
      </w:r>
    </w:p>
    <w:p w:rsidR="00F107A7" w:rsidRPr="0051362A" w:rsidRDefault="00F107A7" w:rsidP="00F107A7">
      <w:pPr>
        <w:numPr>
          <w:ilvl w:val="0"/>
          <w:numId w:val="3"/>
        </w:numPr>
        <w:ind w:left="-709" w:right="-425" w:firstLine="709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антидот при отравлении </w:t>
      </w:r>
      <w:hyperlink r:id="rId44" w:tooltip="Этиленгликоль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этиленгликолем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и </w:t>
      </w:r>
      <w:hyperlink r:id="rId45" w:tooltip="Метиловый спирт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метиловым спиртом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>;</w:t>
      </w:r>
    </w:p>
    <w:p w:rsidR="00F107A7" w:rsidRPr="0051362A" w:rsidRDefault="00722342" w:rsidP="00F107A7">
      <w:pPr>
        <w:ind w:left="-709" w:right="-425"/>
        <w:outlineLvl w:val="2"/>
        <w:rPr>
          <w:rFonts w:asciiTheme="majorHAnsi" w:eastAsia="Times New Roman" w:hAnsiTheme="majorHAnsi" w:cs="Times New Roman"/>
          <w:b/>
          <w:bCs/>
          <w:sz w:val="20"/>
          <w:szCs w:val="20"/>
          <w:lang w:eastAsia="ru-RU"/>
        </w:rPr>
      </w:pPr>
      <w:hyperlink r:id="rId46" w:tooltip="Парфюмерия" w:history="1">
        <w:r w:rsidR="00F107A7" w:rsidRPr="0051362A">
          <w:rPr>
            <w:rFonts w:asciiTheme="majorHAnsi" w:eastAsia="Times New Roman" w:hAnsiTheme="majorHAnsi" w:cs="Times New Roman"/>
            <w:b/>
            <w:bCs/>
            <w:sz w:val="20"/>
            <w:szCs w:val="20"/>
            <w:lang w:eastAsia="ru-RU"/>
          </w:rPr>
          <w:t>Парфюмерия</w:t>
        </w:r>
      </w:hyperlink>
      <w:r w:rsidR="00F107A7" w:rsidRPr="0051362A">
        <w:rPr>
          <w:rFonts w:asciiTheme="majorHAnsi" w:eastAsia="Times New Roman" w:hAnsiTheme="majorHAnsi" w:cs="Times New Roman"/>
          <w:b/>
          <w:bCs/>
          <w:sz w:val="20"/>
          <w:szCs w:val="20"/>
          <w:lang w:eastAsia="ru-RU"/>
        </w:rPr>
        <w:t xml:space="preserve"> и </w:t>
      </w:r>
      <w:hyperlink r:id="rId47" w:tooltip="Косметика" w:history="1">
        <w:r w:rsidR="00F107A7" w:rsidRPr="0051362A">
          <w:rPr>
            <w:rFonts w:asciiTheme="majorHAnsi" w:eastAsia="Times New Roman" w:hAnsiTheme="majorHAnsi" w:cs="Times New Roman"/>
            <w:b/>
            <w:bCs/>
            <w:sz w:val="20"/>
            <w:szCs w:val="20"/>
            <w:lang w:eastAsia="ru-RU"/>
          </w:rPr>
          <w:t>косметика</w:t>
        </w:r>
      </w:hyperlink>
    </w:p>
    <w:p w:rsidR="00F107A7" w:rsidRPr="0051362A" w:rsidRDefault="00F107A7" w:rsidP="00F107A7">
      <w:pPr>
        <w:ind w:left="-709" w:right="-425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Является универсальным растворителем различных веществ и основным компонентом </w:t>
      </w:r>
      <w:hyperlink r:id="rId48" w:tooltip="Духи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духов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</w:t>
      </w:r>
      <w:hyperlink r:id="rId49" w:tooltip="Одеколон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одеколонов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>, аэрозолей и т. п. Входит в состав разнообразных средств, включая даже такие как зубные пасты, шампуни, средства для душа, и т. д.</w:t>
      </w:r>
    </w:p>
    <w:p w:rsidR="00F107A7" w:rsidRPr="0051362A" w:rsidRDefault="00722342" w:rsidP="00F107A7">
      <w:pPr>
        <w:ind w:left="-709" w:right="-425"/>
        <w:outlineLvl w:val="2"/>
        <w:rPr>
          <w:rFonts w:asciiTheme="majorHAnsi" w:eastAsia="Times New Roman" w:hAnsiTheme="majorHAnsi" w:cs="Times New Roman"/>
          <w:b/>
          <w:bCs/>
          <w:sz w:val="20"/>
          <w:szCs w:val="20"/>
          <w:lang w:eastAsia="ru-RU"/>
        </w:rPr>
      </w:pPr>
      <w:hyperlink r:id="rId50" w:tooltip="Пищевая промышленность" w:history="1">
        <w:r w:rsidR="00F107A7" w:rsidRPr="0051362A">
          <w:rPr>
            <w:rFonts w:asciiTheme="majorHAnsi" w:eastAsia="Times New Roman" w:hAnsiTheme="majorHAnsi" w:cs="Times New Roman"/>
            <w:b/>
            <w:bCs/>
            <w:sz w:val="20"/>
            <w:szCs w:val="20"/>
            <w:lang w:eastAsia="ru-RU"/>
          </w:rPr>
          <w:t>Пищевая промышленность</w:t>
        </w:r>
      </w:hyperlink>
    </w:p>
    <w:p w:rsidR="00F107A7" w:rsidRPr="0051362A" w:rsidRDefault="00F107A7" w:rsidP="00F107A7">
      <w:pPr>
        <w:ind w:left="-709" w:right="-425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Наряду с водой, является необходимым компонентом </w:t>
      </w:r>
      <w:hyperlink r:id="rId51" w:tooltip="Алкогольные напитки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спиртных напитков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(</w:t>
      </w:r>
      <w:hyperlink r:id="rId52" w:tooltip="Водка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водка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</w:t>
      </w:r>
      <w:hyperlink r:id="rId53" w:tooltip="Виски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виски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</w:t>
      </w:r>
      <w:hyperlink r:id="rId54" w:tooltip="Джин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джин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и др.). Также в небольших количествах содержится в ряде напитков, получаемых брожением, но не причисляемых к алкогольным (</w:t>
      </w:r>
      <w:hyperlink r:id="rId55" w:tooltip="Кефир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кефир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</w:t>
      </w:r>
      <w:hyperlink r:id="rId56" w:tooltip="Квас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квас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</w:t>
      </w:r>
      <w:hyperlink r:id="rId57" w:tooltip="Кумыс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кумыс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</w:t>
      </w:r>
      <w:hyperlink r:id="rId58" w:tooltip="Безалкогольное пиво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безалкогольное пиво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и др.). Содержание этанола в свежем кефире ничтожно (0,12 %), но в долго стоявшем, особенно в тёплом месте, может достичь 1 %. В </w:t>
      </w:r>
      <w:hyperlink r:id="rId59" w:tooltip="Кумыс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кумысе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содержится 1−3 % этанола (в крепком до 4,5 %), в квасе — от 0,6 до 2,2 %.</w:t>
      </w:r>
    </w:p>
    <w:p w:rsidR="00F107A7" w:rsidRPr="0051362A" w:rsidRDefault="00F107A7" w:rsidP="00F107A7">
      <w:pPr>
        <w:ind w:left="-709" w:right="-425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Растворитель для пищевых </w:t>
      </w:r>
      <w:hyperlink r:id="rId60" w:tooltip="Ароматизатор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ароматизаторов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. Применяется как консервант для хлебобулочных изделий, а также в </w:t>
      </w:r>
      <w:hyperlink r:id="rId61" w:tooltip="Кондитерская промышленность (страница отсутствует)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кондитерской промышленности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>.</w:t>
      </w:r>
    </w:p>
    <w:p w:rsidR="00F107A7" w:rsidRPr="0051362A" w:rsidRDefault="00F107A7" w:rsidP="00F107A7">
      <w:pPr>
        <w:ind w:left="-709" w:right="-425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Зарегистрирован в качестве </w:t>
      </w:r>
      <w:hyperlink r:id="rId62" w:tooltip="E1000-E1999" w:history="1">
        <w:r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 xml:space="preserve">пищевой добавки </w:t>
        </w:r>
        <w:r w:rsidRPr="0051362A">
          <w:rPr>
            <w:rFonts w:asciiTheme="majorHAnsi" w:eastAsia="Times New Roman" w:hAnsiTheme="majorHAnsi" w:cs="Times New Roman"/>
            <w:b/>
            <w:bCs/>
            <w:sz w:val="20"/>
            <w:szCs w:val="20"/>
            <w:lang w:eastAsia="ru-RU"/>
          </w:rPr>
          <w:t>E1510</w:t>
        </w:r>
      </w:hyperlink>
      <w:r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>.</w:t>
      </w:r>
    </w:p>
    <w:p w:rsidR="00F107A7" w:rsidRPr="0051362A" w:rsidRDefault="00722342" w:rsidP="00F107A7">
      <w:pPr>
        <w:ind w:left="-709" w:right="-425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hyperlink r:id="rId63" w:tooltip="Энергетическая ценность" w:history="1">
        <w:r w:rsidR="00F107A7" w:rsidRPr="0051362A">
          <w:rPr>
            <w:rFonts w:asciiTheme="majorHAnsi" w:eastAsia="Times New Roman" w:hAnsiTheme="majorHAnsi" w:cs="Times New Roman"/>
            <w:sz w:val="20"/>
            <w:szCs w:val="20"/>
            <w:lang w:eastAsia="ru-RU"/>
          </w:rPr>
          <w:t>Энергетическая ценность</w:t>
        </w:r>
      </w:hyperlink>
      <w:r w:rsidR="00F107A7" w:rsidRPr="0051362A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этанола — 7,1 ккал/г.</w:t>
      </w:r>
    </w:p>
    <w:p w:rsidR="00F107A7" w:rsidRPr="0051362A" w:rsidRDefault="00F107A7" w:rsidP="00F107A7">
      <w:pPr>
        <w:pStyle w:val="a3"/>
        <w:ind w:left="-709" w:right="-425"/>
        <w:rPr>
          <w:rFonts w:asciiTheme="majorHAnsi" w:hAnsiTheme="majorHAnsi"/>
          <w:b/>
          <w:i/>
          <w:sz w:val="20"/>
          <w:szCs w:val="20"/>
        </w:rPr>
      </w:pPr>
    </w:p>
    <w:p w:rsidR="00F107A7" w:rsidRPr="00F107A7" w:rsidRDefault="00F107A7" w:rsidP="00F107A7"/>
    <w:p w:rsidR="00F107A7" w:rsidRPr="00F107A7" w:rsidRDefault="00F107A7" w:rsidP="00F107A7"/>
    <w:p w:rsidR="00F107A7" w:rsidRPr="00F107A7" w:rsidRDefault="00F107A7" w:rsidP="00F107A7"/>
    <w:p w:rsidR="00F107A7" w:rsidRDefault="00F107A7" w:rsidP="00F107A7"/>
    <w:p w:rsidR="00E34E60" w:rsidRDefault="00F107A7" w:rsidP="00F107A7">
      <w:pPr>
        <w:pStyle w:val="a3"/>
        <w:numPr>
          <w:ilvl w:val="0"/>
          <w:numId w:val="1"/>
        </w:numPr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Получение этилового спирта методом прямой гидратации этилена. Технологическая схема.</w:t>
      </w:r>
    </w:p>
    <w:p w:rsidR="00F107A7" w:rsidRDefault="00F107A7" w:rsidP="00F107A7">
      <w:pPr>
        <w:pStyle w:val="a3"/>
        <w:ind w:left="502" w:firstLine="0"/>
        <w:rPr>
          <w:b/>
          <w:i/>
          <w:sz w:val="24"/>
          <w:szCs w:val="32"/>
        </w:rPr>
      </w:pP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В промышленности методом прямой гидратации получают этиловый и изопропиловый спирты. Прямая гидратация олефинов заключается в непосредственном присоединении воды к олефинам:</w:t>
      </w:r>
    </w:p>
    <w:p w:rsidR="00F107A7" w:rsidRPr="0051362A" w:rsidRDefault="00F107A7" w:rsidP="00F107A7">
      <w:pPr>
        <w:ind w:left="-709" w:right="-284" w:firstLine="600"/>
        <w:jc w:val="center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С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</w:rPr>
        <w:t>Н</w:t>
      </w:r>
      <w:r w:rsidRPr="0051362A">
        <w:rPr>
          <w:rFonts w:asciiTheme="majorHAnsi" w:hAnsiTheme="majorHAnsi"/>
          <w:sz w:val="20"/>
          <w:szCs w:val="28"/>
          <w:vertAlign w:val="subscript"/>
        </w:rPr>
        <w:t>4</w:t>
      </w:r>
      <w:r w:rsidRPr="0051362A">
        <w:rPr>
          <w:rFonts w:asciiTheme="majorHAnsi" w:hAnsiTheme="majorHAnsi"/>
          <w:sz w:val="20"/>
          <w:szCs w:val="28"/>
        </w:rPr>
        <w:t xml:space="preserve"> + </w:t>
      </w: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  <w:lang w:val="en-US"/>
        </w:rPr>
        <w:t>O</w:t>
      </w:r>
      <w:r w:rsidRPr="0051362A">
        <w:rPr>
          <w:rFonts w:asciiTheme="majorHAnsi" w:hAnsiTheme="majorHAnsi"/>
          <w:sz w:val="20"/>
          <w:szCs w:val="28"/>
        </w:rPr>
        <w:t xml:space="preserve"> </w:t>
      </w:r>
      <w:r w:rsidRPr="0051362A">
        <w:rPr>
          <w:sz w:val="20"/>
          <w:szCs w:val="28"/>
        </w:rPr>
        <w:t>↔</w:t>
      </w:r>
      <w:r w:rsidRPr="0051362A">
        <w:rPr>
          <w:rFonts w:asciiTheme="majorHAnsi" w:hAnsiTheme="majorHAnsi"/>
          <w:sz w:val="20"/>
          <w:szCs w:val="28"/>
        </w:rPr>
        <w:t xml:space="preserve"> </w:t>
      </w:r>
      <w:r w:rsidRPr="0051362A">
        <w:rPr>
          <w:rFonts w:asciiTheme="majorHAnsi" w:hAnsiTheme="majorHAnsi"/>
          <w:sz w:val="20"/>
          <w:szCs w:val="28"/>
          <w:lang w:val="en-US"/>
        </w:rPr>
        <w:t>C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5</w:t>
      </w:r>
      <w:r w:rsidRPr="0051362A">
        <w:rPr>
          <w:rFonts w:asciiTheme="majorHAnsi" w:hAnsiTheme="majorHAnsi"/>
          <w:sz w:val="20"/>
          <w:szCs w:val="28"/>
          <w:lang w:val="en-US"/>
        </w:rPr>
        <w:t>OH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Синтез этилового спирта удалось осуществить лишь после того, как были изысканы достаточно активные катализаторы процесса. При газофазной гидратации в качестве катализаторов применяются фосфорная кислота или окись вольфрама на носителях. На последнем катализаторе процесс проводят и в жидкой фазе.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Газофазная реакция прямой гидратации олефинов обратима и идёт с выделением тепла. Тепловой эффект зависит от строения исходных олефинов и их молекулярного веса: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                    С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</w:rPr>
        <w:t>Н</w:t>
      </w:r>
      <w:r w:rsidRPr="0051362A">
        <w:rPr>
          <w:rFonts w:asciiTheme="majorHAnsi" w:hAnsiTheme="majorHAnsi"/>
          <w:sz w:val="20"/>
          <w:szCs w:val="28"/>
          <w:vertAlign w:val="subscript"/>
        </w:rPr>
        <w:t>4</w:t>
      </w:r>
      <w:r w:rsidRPr="0051362A">
        <w:rPr>
          <w:rFonts w:asciiTheme="majorHAnsi" w:hAnsiTheme="majorHAnsi"/>
          <w:sz w:val="20"/>
          <w:szCs w:val="28"/>
        </w:rPr>
        <w:t xml:space="preserve"> + </w:t>
      </w: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  <w:lang w:val="en-US"/>
        </w:rPr>
        <w:t>O</w:t>
      </w:r>
      <w:r w:rsidRPr="0051362A">
        <w:rPr>
          <w:rFonts w:asciiTheme="majorHAnsi" w:hAnsiTheme="majorHAnsi"/>
          <w:sz w:val="20"/>
          <w:szCs w:val="28"/>
        </w:rPr>
        <w:t xml:space="preserve">  </w:t>
      </w:r>
      <w:r w:rsidRPr="0051362A">
        <w:rPr>
          <w:sz w:val="20"/>
          <w:szCs w:val="28"/>
        </w:rPr>
        <w:t>↔</w:t>
      </w:r>
      <w:r w:rsidRPr="0051362A">
        <w:rPr>
          <w:rFonts w:asciiTheme="majorHAnsi" w:hAnsiTheme="majorHAnsi"/>
          <w:sz w:val="20"/>
          <w:szCs w:val="28"/>
        </w:rPr>
        <w:t xml:space="preserve"> </w:t>
      </w:r>
      <w:r w:rsidRPr="0051362A">
        <w:rPr>
          <w:rFonts w:asciiTheme="majorHAnsi" w:hAnsiTheme="majorHAnsi"/>
          <w:sz w:val="20"/>
          <w:szCs w:val="28"/>
          <w:lang w:val="en-US"/>
        </w:rPr>
        <w:t>C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5</w:t>
      </w:r>
      <w:r w:rsidRPr="0051362A">
        <w:rPr>
          <w:rFonts w:asciiTheme="majorHAnsi" w:hAnsiTheme="majorHAnsi"/>
          <w:sz w:val="20"/>
          <w:szCs w:val="28"/>
          <w:lang w:val="en-US"/>
        </w:rPr>
        <w:t>OH</w:t>
      </w:r>
      <w:r w:rsidRPr="0051362A">
        <w:rPr>
          <w:rFonts w:asciiTheme="majorHAnsi" w:hAnsiTheme="majorHAnsi"/>
          <w:sz w:val="20"/>
          <w:szCs w:val="28"/>
        </w:rPr>
        <w:t xml:space="preserve"> + 10,9 ккал/моль (45,6 кДж/моль);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Поскольку реакция идёт с выделением тепла и уменьшением объёма, ей благоприятствуют пониженные температуры и повышенные давления. Константа равновесия реакции равна: </w:t>
      </w:r>
      <w:r w:rsidRPr="0051362A">
        <w:rPr>
          <w:rFonts w:asciiTheme="majorHAnsi" w:hAnsiTheme="majorHAnsi"/>
          <w:sz w:val="20"/>
          <w:szCs w:val="28"/>
          <w:lang w:val="en-US"/>
        </w:rPr>
        <w:t>lgK</w:t>
      </w:r>
      <w:r w:rsidRPr="0051362A">
        <w:rPr>
          <w:rFonts w:asciiTheme="majorHAnsi" w:hAnsiTheme="majorHAnsi"/>
          <w:sz w:val="20"/>
          <w:szCs w:val="28"/>
          <w:vertAlign w:val="subscript"/>
        </w:rPr>
        <w:t xml:space="preserve">р </w:t>
      </w:r>
      <w:r w:rsidRPr="0051362A">
        <w:rPr>
          <w:rFonts w:asciiTheme="majorHAnsi" w:hAnsiTheme="majorHAnsi"/>
          <w:sz w:val="20"/>
          <w:szCs w:val="28"/>
        </w:rPr>
        <w:t>= (2100/</w:t>
      </w:r>
      <w:r w:rsidRPr="0051362A">
        <w:rPr>
          <w:rFonts w:asciiTheme="majorHAnsi" w:hAnsiTheme="majorHAnsi"/>
          <w:sz w:val="20"/>
          <w:szCs w:val="28"/>
          <w:lang w:val="en-US"/>
        </w:rPr>
        <w:t>T</w:t>
      </w:r>
      <w:r w:rsidRPr="0051362A">
        <w:rPr>
          <w:rFonts w:asciiTheme="majorHAnsi" w:hAnsiTheme="majorHAnsi"/>
          <w:sz w:val="20"/>
          <w:szCs w:val="28"/>
        </w:rPr>
        <w:t>) – 6,195, где Т – температура, К. Практический выбор условий связан со скоростью реакции и, следовательно, с активностью катализатора. Реакцию удаётся реализовать при температурах от 200 до 300 °C, но эти условия термодинамически неблагоприятны для этилена. Поэтому на промышленных катализаторах степень конверсии олефинов в спирт низка.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 Также, как и в случае сернокислотной гидратации, присоединение воды происходит по правилу Марковникова. 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lastRenderedPageBreak/>
        <w:t xml:space="preserve">Механизм прямой гидратации олефинов в присутствии фосфорной кислоты был предложен Н.М.Чирковым. Первая стадия заключается в физическом растворении этилена в плёнке фосфорной кислоты на поверхности носителя. Затем происходит отщепление протона от молекулы кислоты: </w:t>
      </w:r>
    </w:p>
    <w:p w:rsidR="00F107A7" w:rsidRPr="0051362A" w:rsidRDefault="00F107A7" w:rsidP="00F107A7">
      <w:pPr>
        <w:ind w:left="-709" w:right="-284" w:firstLine="600"/>
        <w:jc w:val="center"/>
        <w:rPr>
          <w:rFonts w:asciiTheme="majorHAnsi" w:hAnsiTheme="majorHAnsi"/>
          <w:sz w:val="20"/>
          <w:szCs w:val="28"/>
          <w:vertAlign w:val="superscript"/>
        </w:rPr>
      </w:pP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3</w:t>
      </w:r>
      <w:r w:rsidRPr="0051362A">
        <w:rPr>
          <w:rFonts w:asciiTheme="majorHAnsi" w:hAnsiTheme="majorHAnsi"/>
          <w:sz w:val="20"/>
          <w:szCs w:val="28"/>
          <w:lang w:val="en-US"/>
        </w:rPr>
        <w:t>PO</w:t>
      </w:r>
      <w:r w:rsidRPr="0051362A">
        <w:rPr>
          <w:rFonts w:asciiTheme="majorHAnsi" w:hAnsiTheme="majorHAnsi"/>
          <w:sz w:val="20"/>
          <w:szCs w:val="28"/>
          <w:vertAlign w:val="subscript"/>
        </w:rPr>
        <w:t xml:space="preserve">4 </w:t>
      </w:r>
      <w:r w:rsidRPr="0051362A">
        <w:rPr>
          <w:sz w:val="20"/>
          <w:szCs w:val="28"/>
        </w:rPr>
        <w:t>↔</w:t>
      </w:r>
      <w:r w:rsidRPr="0051362A">
        <w:rPr>
          <w:rFonts w:asciiTheme="majorHAnsi" w:hAnsiTheme="majorHAnsi"/>
          <w:sz w:val="20"/>
          <w:szCs w:val="28"/>
        </w:rPr>
        <w:t xml:space="preserve"> Н</w:t>
      </w:r>
      <w:r w:rsidRPr="0051362A">
        <w:rPr>
          <w:rFonts w:asciiTheme="majorHAnsi" w:hAnsiTheme="majorHAnsi"/>
          <w:sz w:val="20"/>
          <w:szCs w:val="28"/>
          <w:vertAlign w:val="superscript"/>
        </w:rPr>
        <w:t>+</w:t>
      </w:r>
      <w:r w:rsidRPr="0051362A">
        <w:rPr>
          <w:rFonts w:asciiTheme="majorHAnsi" w:hAnsiTheme="majorHAnsi"/>
          <w:sz w:val="20"/>
          <w:szCs w:val="28"/>
        </w:rPr>
        <w:t xml:space="preserve"> + </w:t>
      </w: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  <w:lang w:val="en-US"/>
        </w:rPr>
        <w:t>PO</w:t>
      </w:r>
      <w:r w:rsidRPr="0051362A">
        <w:rPr>
          <w:rFonts w:asciiTheme="majorHAnsi" w:hAnsiTheme="majorHAnsi"/>
          <w:sz w:val="20"/>
          <w:szCs w:val="28"/>
          <w:vertAlign w:val="subscript"/>
        </w:rPr>
        <w:t>4</w:t>
      </w:r>
      <w:r w:rsidRPr="0051362A">
        <w:rPr>
          <w:rFonts w:asciiTheme="majorHAnsi" w:hAnsiTheme="majorHAnsi"/>
          <w:sz w:val="20"/>
          <w:szCs w:val="28"/>
          <w:vertAlign w:val="superscript"/>
        </w:rPr>
        <w:t>-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Известно, что олефины, как и ароматические углеводороды являются слабыми основаниями, поэтому прямую гидратацию олефинов можно рассматривать как реакцию электрофильного замещения. Этилен образует с протоном π-комплекс, который переходит в более стабильный ион карбония. Далее ион карбония взаимодействует с водой за счёт неподелённой электронной пары атома кислорода; в данном случае проявляется нуклеофильность воды, обладающей амфотерными свойствами. В результате образуется ион алкоксония, который отщепляет протон с образованием спирта: 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             С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</w:rPr>
        <w:t>Н</w:t>
      </w:r>
      <w:r w:rsidRPr="0051362A">
        <w:rPr>
          <w:rFonts w:asciiTheme="majorHAnsi" w:hAnsiTheme="majorHAnsi"/>
          <w:sz w:val="20"/>
          <w:szCs w:val="28"/>
          <w:vertAlign w:val="subscript"/>
        </w:rPr>
        <w:t xml:space="preserve">4 </w:t>
      </w:r>
      <w:r w:rsidRPr="0051362A">
        <w:rPr>
          <w:rFonts w:asciiTheme="majorHAnsi" w:hAnsiTheme="majorHAnsi"/>
          <w:sz w:val="20"/>
          <w:szCs w:val="28"/>
        </w:rPr>
        <w:t>+</w:t>
      </w:r>
      <w:r w:rsidRPr="0051362A">
        <w:rPr>
          <w:rFonts w:asciiTheme="majorHAnsi" w:hAnsiTheme="majorHAnsi"/>
          <w:sz w:val="20"/>
          <w:szCs w:val="28"/>
          <w:vertAlign w:val="subscript"/>
        </w:rPr>
        <w:t xml:space="preserve"> </w:t>
      </w:r>
      <w:r w:rsidRPr="0051362A">
        <w:rPr>
          <w:rFonts w:asciiTheme="majorHAnsi" w:hAnsiTheme="majorHAnsi"/>
          <w:sz w:val="20"/>
          <w:szCs w:val="28"/>
        </w:rPr>
        <w:t>Н</w:t>
      </w:r>
      <w:r w:rsidRPr="0051362A">
        <w:rPr>
          <w:rFonts w:asciiTheme="majorHAnsi" w:hAnsiTheme="majorHAnsi"/>
          <w:sz w:val="20"/>
          <w:szCs w:val="28"/>
          <w:vertAlign w:val="superscript"/>
        </w:rPr>
        <w:t>+</w:t>
      </w:r>
      <w:r w:rsidRPr="0051362A">
        <w:rPr>
          <w:sz w:val="20"/>
          <w:szCs w:val="28"/>
        </w:rPr>
        <w:t>↔</w:t>
      </w:r>
      <w:r w:rsidRPr="0051362A">
        <w:rPr>
          <w:rFonts w:asciiTheme="majorHAnsi" w:hAnsiTheme="majorHAnsi"/>
          <w:sz w:val="20"/>
          <w:szCs w:val="28"/>
          <w:lang w:val="en-US"/>
        </w:rPr>
        <w:t>π</w:t>
      </w:r>
      <w:r w:rsidRPr="0051362A">
        <w:rPr>
          <w:rFonts w:asciiTheme="majorHAnsi" w:hAnsiTheme="majorHAnsi"/>
          <w:sz w:val="20"/>
          <w:szCs w:val="28"/>
        </w:rPr>
        <w:t>-комплекс</w:t>
      </w:r>
      <w:r w:rsidRPr="0051362A">
        <w:rPr>
          <w:sz w:val="20"/>
          <w:szCs w:val="28"/>
        </w:rPr>
        <w:t>↔</w:t>
      </w:r>
      <w:r w:rsidRPr="0051362A">
        <w:rPr>
          <w:rFonts w:asciiTheme="majorHAnsi" w:hAnsiTheme="majorHAnsi"/>
          <w:sz w:val="20"/>
          <w:szCs w:val="28"/>
          <w:lang w:val="en-US"/>
        </w:rPr>
        <w:t>CH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  <w:vertAlign w:val="superscript"/>
        </w:rPr>
        <w:t>+</w:t>
      </w:r>
      <w:r w:rsidRPr="0051362A">
        <w:rPr>
          <w:rFonts w:asciiTheme="majorHAnsi" w:hAnsiTheme="majorHAnsi"/>
          <w:sz w:val="20"/>
          <w:szCs w:val="28"/>
          <w:lang w:val="en-US"/>
        </w:rPr>
        <w:t>CH</w:t>
      </w:r>
      <w:r w:rsidRPr="0051362A">
        <w:rPr>
          <w:rFonts w:asciiTheme="majorHAnsi" w:hAnsiTheme="majorHAnsi"/>
          <w:sz w:val="20"/>
          <w:szCs w:val="28"/>
          <w:vertAlign w:val="subscript"/>
        </w:rPr>
        <w:t xml:space="preserve">3 </w:t>
      </w:r>
      <w:r w:rsidRPr="0051362A">
        <w:rPr>
          <w:rFonts w:asciiTheme="majorHAnsi" w:hAnsiTheme="majorHAnsi"/>
          <w:sz w:val="20"/>
          <w:szCs w:val="28"/>
        </w:rPr>
        <w:t xml:space="preserve">+ </w:t>
      </w: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  <w:lang w:val="en-US"/>
        </w:rPr>
        <w:t>O</w:t>
      </w:r>
      <w:r w:rsidRPr="0051362A">
        <w:rPr>
          <w:sz w:val="20"/>
          <w:szCs w:val="28"/>
        </w:rPr>
        <w:t>↔</w:t>
      </w:r>
      <w:r w:rsidRPr="0051362A">
        <w:rPr>
          <w:rFonts w:asciiTheme="majorHAnsi" w:hAnsiTheme="majorHAnsi"/>
          <w:sz w:val="20"/>
          <w:szCs w:val="28"/>
          <w:lang w:val="en-US"/>
        </w:rPr>
        <w:t>CH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</w:rPr>
        <w:t>(</w:t>
      </w: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  <w:lang w:val="en-US"/>
        </w:rPr>
        <w:t>O</w:t>
      </w:r>
      <w:r w:rsidRPr="0051362A">
        <w:rPr>
          <w:rFonts w:asciiTheme="majorHAnsi" w:hAnsiTheme="majorHAnsi"/>
          <w:sz w:val="20"/>
          <w:szCs w:val="28"/>
        </w:rPr>
        <w:t>)</w:t>
      </w:r>
      <w:r w:rsidRPr="0051362A">
        <w:rPr>
          <w:rFonts w:asciiTheme="majorHAnsi" w:hAnsiTheme="majorHAnsi"/>
          <w:sz w:val="20"/>
          <w:szCs w:val="28"/>
          <w:vertAlign w:val="superscript"/>
        </w:rPr>
        <w:t xml:space="preserve"> +</w:t>
      </w:r>
      <w:r w:rsidRPr="0051362A">
        <w:rPr>
          <w:rFonts w:asciiTheme="majorHAnsi" w:hAnsiTheme="majorHAnsi"/>
          <w:sz w:val="20"/>
          <w:szCs w:val="28"/>
          <w:lang w:val="en-US"/>
        </w:rPr>
        <w:t>CH</w:t>
      </w:r>
      <w:r w:rsidRPr="0051362A">
        <w:rPr>
          <w:rFonts w:asciiTheme="majorHAnsi" w:hAnsiTheme="majorHAnsi"/>
          <w:sz w:val="20"/>
          <w:szCs w:val="28"/>
          <w:vertAlign w:val="subscript"/>
        </w:rPr>
        <w:t xml:space="preserve">3 </w:t>
      </w:r>
      <w:r w:rsidRPr="0051362A">
        <w:rPr>
          <w:rFonts w:asciiTheme="majorHAnsi" w:hAnsiTheme="majorHAnsi"/>
          <w:sz w:val="20"/>
          <w:szCs w:val="28"/>
        </w:rPr>
        <w:t>+</w:t>
      </w:r>
      <w:r w:rsidRPr="0051362A">
        <w:rPr>
          <w:rFonts w:asciiTheme="majorHAnsi" w:hAnsiTheme="majorHAnsi"/>
          <w:sz w:val="20"/>
          <w:szCs w:val="28"/>
          <w:vertAlign w:val="subscript"/>
        </w:rPr>
        <w:t xml:space="preserve"> </w:t>
      </w:r>
      <w:r w:rsidRPr="0051362A">
        <w:rPr>
          <w:rFonts w:asciiTheme="majorHAnsi" w:hAnsiTheme="majorHAnsi"/>
          <w:sz w:val="20"/>
          <w:szCs w:val="28"/>
        </w:rPr>
        <w:t>Н</w:t>
      </w:r>
      <w:r w:rsidRPr="0051362A">
        <w:rPr>
          <w:rFonts w:asciiTheme="majorHAnsi" w:hAnsiTheme="majorHAnsi"/>
          <w:sz w:val="20"/>
          <w:szCs w:val="28"/>
          <w:vertAlign w:val="superscript"/>
        </w:rPr>
        <w:t>+</w:t>
      </w:r>
      <w:r w:rsidRPr="0051362A">
        <w:rPr>
          <w:sz w:val="20"/>
          <w:szCs w:val="28"/>
        </w:rPr>
        <w:t>↔</w:t>
      </w:r>
      <w:r w:rsidRPr="0051362A">
        <w:rPr>
          <w:rFonts w:asciiTheme="majorHAnsi" w:hAnsiTheme="majorHAnsi"/>
          <w:sz w:val="20"/>
          <w:szCs w:val="28"/>
          <w:lang w:val="en-US"/>
        </w:rPr>
        <w:t>C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5</w:t>
      </w:r>
      <w:r w:rsidRPr="0051362A">
        <w:rPr>
          <w:rFonts w:asciiTheme="majorHAnsi" w:hAnsiTheme="majorHAnsi"/>
          <w:sz w:val="20"/>
          <w:szCs w:val="28"/>
          <w:lang w:val="en-US"/>
        </w:rPr>
        <w:t>OH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В производстве этилового спирта прямой гидратацией этилена наиболее широкое применение получил  фосфорнокислотный катализатор на твёрдом носителе.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Катализаторы прямой гидратации не должны разрушаться под действием влаги, поэтому такой катализатор, как фосфорная кислота на кизельгуре, не применим – он не имеет скелета и легко разрушается. В качестве носителя для фосфорной кислоты применяют силикагель и алюмосиликат. Обычный шариковый алюмосиликат обрабатывают 20% -ной серной кислотой; при этом содержание оксида алюминия в нём снижается, а содержание оксида кремния повышается (излишнее количество оксида алюминия приводит к образованию малоактивных фосфатов алюминия). Затем носитель пропитывают 65%-ной фосфорной кислотой и сушат при 100°C. Готовый катализатор содержит 35-40% фосфорной кислоты. Если (как это и принято чаще всего) в качестве носителя используют шариковый силикагель, его обрабатывают водяным паром с целью пассивации.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В условиях реакции фосфорная кислота, осаждённая на носителе, растворена в плёнке воды, адсорбированной на поверхности пор, и реакция фактически протекает в жидкой плёнке фосфорной кислоты. Кислотный катализ, таким образом, сводится  к гомогенному катализу в жидкой плёнке катализатора.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Как и в случае сернокислотной гидратации, при прямой гидратации этилена протекает ряд других реакций приводящих к побочным продуктам. За счёт взаимодействия иона карбония со спиртом образуется диэтиловый эфир:  </w:t>
      </w:r>
    </w:p>
    <w:p w:rsidR="00F107A7" w:rsidRPr="0051362A" w:rsidRDefault="00F107A7" w:rsidP="00F107A7">
      <w:pPr>
        <w:ind w:left="-709" w:right="-284" w:firstLine="600"/>
        <w:jc w:val="center"/>
        <w:rPr>
          <w:rFonts w:asciiTheme="majorHAnsi" w:hAnsiTheme="majorHAnsi"/>
          <w:sz w:val="20"/>
          <w:szCs w:val="28"/>
          <w:vertAlign w:val="subscript"/>
        </w:rPr>
      </w:pPr>
      <w:r w:rsidRPr="0051362A">
        <w:rPr>
          <w:rFonts w:asciiTheme="majorHAnsi" w:hAnsiTheme="majorHAnsi"/>
          <w:sz w:val="20"/>
          <w:szCs w:val="28"/>
          <w:lang w:val="en-US"/>
        </w:rPr>
        <w:t>C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5</w:t>
      </w:r>
      <w:r w:rsidRPr="0051362A">
        <w:rPr>
          <w:rFonts w:asciiTheme="majorHAnsi" w:hAnsiTheme="majorHAnsi"/>
          <w:sz w:val="20"/>
          <w:szCs w:val="28"/>
          <w:lang w:val="en-US"/>
        </w:rPr>
        <w:t>OH</w:t>
      </w:r>
      <w:r w:rsidRPr="0051362A">
        <w:rPr>
          <w:rFonts w:asciiTheme="majorHAnsi" w:hAnsiTheme="majorHAnsi"/>
          <w:sz w:val="20"/>
          <w:szCs w:val="28"/>
        </w:rPr>
        <w:t xml:space="preserve"> + </w:t>
      </w:r>
      <w:r w:rsidRPr="0051362A">
        <w:rPr>
          <w:rFonts w:asciiTheme="majorHAnsi" w:hAnsiTheme="majorHAnsi"/>
          <w:sz w:val="20"/>
          <w:szCs w:val="28"/>
          <w:lang w:val="en-US"/>
        </w:rPr>
        <w:t>CH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  <w:vertAlign w:val="superscript"/>
        </w:rPr>
        <w:t xml:space="preserve"> +</w:t>
      </w:r>
      <w:r w:rsidRPr="0051362A">
        <w:rPr>
          <w:rFonts w:asciiTheme="majorHAnsi" w:hAnsiTheme="majorHAnsi"/>
          <w:sz w:val="20"/>
          <w:szCs w:val="28"/>
          <w:lang w:val="en-US"/>
        </w:rPr>
        <w:t>CH</w:t>
      </w:r>
      <w:r w:rsidRPr="0051362A">
        <w:rPr>
          <w:rFonts w:asciiTheme="majorHAnsi" w:hAnsiTheme="majorHAnsi"/>
          <w:sz w:val="20"/>
          <w:szCs w:val="28"/>
          <w:vertAlign w:val="subscript"/>
        </w:rPr>
        <w:t xml:space="preserve">3 </w:t>
      </w:r>
      <w:r w:rsidRPr="0051362A">
        <w:rPr>
          <w:rFonts w:asciiTheme="majorHAnsi" w:hAnsiTheme="majorHAnsi"/>
          <w:position w:val="-6"/>
          <w:sz w:val="20"/>
          <w:szCs w:val="28"/>
        </w:rPr>
        <w:object w:dxaOrig="620" w:dyaOrig="320">
          <v:shape id="_x0000_i1029" type="#_x0000_t75" style="width:31.25pt;height:16pt" o:ole="">
            <v:imagedata r:id="rId11" o:title=""/>
          </v:shape>
          <o:OLEObject Type="Embed" ProgID="Equation.3" ShapeID="_x0000_i1029" DrawAspect="Content" ObjectID="_1322916340" r:id="rId64"/>
        </w:object>
      </w:r>
      <w:r w:rsidRPr="0051362A">
        <w:rPr>
          <w:rFonts w:asciiTheme="majorHAnsi" w:hAnsiTheme="majorHAnsi"/>
          <w:sz w:val="20"/>
          <w:szCs w:val="28"/>
          <w:vertAlign w:val="subscript"/>
        </w:rPr>
        <w:t xml:space="preserve"> </w:t>
      </w:r>
      <w:r w:rsidRPr="0051362A">
        <w:rPr>
          <w:rFonts w:asciiTheme="majorHAnsi" w:hAnsiTheme="majorHAnsi"/>
          <w:sz w:val="20"/>
          <w:szCs w:val="28"/>
        </w:rPr>
        <w:t>(С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</w:rPr>
        <w:t>Н</w:t>
      </w:r>
      <w:r w:rsidRPr="0051362A">
        <w:rPr>
          <w:rFonts w:asciiTheme="majorHAnsi" w:hAnsiTheme="majorHAnsi"/>
          <w:sz w:val="20"/>
          <w:szCs w:val="28"/>
          <w:vertAlign w:val="subscript"/>
        </w:rPr>
        <w:t>5</w:t>
      </w:r>
      <w:r w:rsidRPr="0051362A">
        <w:rPr>
          <w:rFonts w:asciiTheme="majorHAnsi" w:hAnsiTheme="majorHAnsi"/>
          <w:sz w:val="20"/>
          <w:szCs w:val="28"/>
        </w:rPr>
        <w:t>)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</w:rPr>
        <w:t xml:space="preserve">О + </w:t>
      </w: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За счёт дегидрирования спирта образуется ацетальдегид</w:t>
      </w:r>
    </w:p>
    <w:p w:rsidR="00F107A7" w:rsidRPr="0051362A" w:rsidRDefault="00F107A7" w:rsidP="00F107A7">
      <w:pPr>
        <w:ind w:left="-709" w:right="-284" w:firstLine="600"/>
        <w:jc w:val="center"/>
        <w:rPr>
          <w:rFonts w:asciiTheme="majorHAnsi" w:hAnsiTheme="majorHAnsi"/>
          <w:sz w:val="20"/>
          <w:szCs w:val="28"/>
          <w:vertAlign w:val="subscript"/>
        </w:rPr>
      </w:pPr>
      <w:r w:rsidRPr="0051362A">
        <w:rPr>
          <w:rFonts w:asciiTheme="majorHAnsi" w:hAnsiTheme="majorHAnsi"/>
          <w:sz w:val="20"/>
          <w:szCs w:val="28"/>
          <w:lang w:val="en-US"/>
        </w:rPr>
        <w:t>C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5</w:t>
      </w:r>
      <w:r w:rsidRPr="0051362A">
        <w:rPr>
          <w:rFonts w:asciiTheme="majorHAnsi" w:hAnsiTheme="majorHAnsi"/>
          <w:sz w:val="20"/>
          <w:szCs w:val="28"/>
          <w:lang w:val="en-US"/>
        </w:rPr>
        <w:t>OH</w:t>
      </w:r>
      <w:r w:rsidRPr="0051362A">
        <w:rPr>
          <w:rFonts w:asciiTheme="majorHAnsi" w:hAnsiTheme="majorHAnsi"/>
          <w:position w:val="-6"/>
          <w:sz w:val="20"/>
          <w:szCs w:val="28"/>
        </w:rPr>
        <w:object w:dxaOrig="620" w:dyaOrig="320">
          <v:shape id="_x0000_i1030" type="#_x0000_t75" style="width:31.25pt;height:16pt" o:ole="">
            <v:imagedata r:id="rId11" o:title=""/>
          </v:shape>
          <o:OLEObject Type="Embed" ProgID="Equation.3" ShapeID="_x0000_i1030" DrawAspect="Content" ObjectID="_1322916341" r:id="rId65"/>
        </w:object>
      </w:r>
      <w:r w:rsidRPr="0051362A">
        <w:rPr>
          <w:rFonts w:asciiTheme="majorHAnsi" w:hAnsiTheme="majorHAnsi"/>
          <w:sz w:val="20"/>
          <w:szCs w:val="28"/>
        </w:rPr>
        <w:t xml:space="preserve"> </w:t>
      </w:r>
      <w:r w:rsidRPr="0051362A">
        <w:rPr>
          <w:rFonts w:asciiTheme="majorHAnsi" w:hAnsiTheme="majorHAnsi"/>
          <w:sz w:val="20"/>
          <w:szCs w:val="28"/>
          <w:lang w:val="en-US"/>
        </w:rPr>
        <w:t>C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4</w:t>
      </w:r>
      <w:r w:rsidRPr="0051362A">
        <w:rPr>
          <w:rFonts w:asciiTheme="majorHAnsi" w:hAnsiTheme="majorHAnsi"/>
          <w:sz w:val="20"/>
          <w:szCs w:val="28"/>
          <w:lang w:val="en-US"/>
        </w:rPr>
        <w:t>O</w:t>
      </w:r>
      <w:r w:rsidRPr="0051362A">
        <w:rPr>
          <w:rFonts w:asciiTheme="majorHAnsi" w:hAnsiTheme="majorHAnsi"/>
          <w:sz w:val="20"/>
          <w:szCs w:val="28"/>
        </w:rPr>
        <w:t xml:space="preserve">+ </w:t>
      </w:r>
      <w:r w:rsidRPr="0051362A">
        <w:rPr>
          <w:rFonts w:asciiTheme="majorHAnsi" w:hAnsiTheme="majorHAnsi"/>
          <w:sz w:val="20"/>
          <w:szCs w:val="28"/>
          <w:lang w:val="en-US"/>
        </w:rPr>
        <w:t>H</w:t>
      </w:r>
      <w:r w:rsidRPr="0051362A">
        <w:rPr>
          <w:rFonts w:asciiTheme="majorHAnsi" w:hAnsiTheme="majorHAnsi"/>
          <w:sz w:val="20"/>
          <w:szCs w:val="28"/>
          <w:vertAlign w:val="subscript"/>
        </w:rPr>
        <w:t>2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Причём реакция сопровождается образованием этана. Путём полимеризации этилена образуются полимеры: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  <w:lang w:val="en-US"/>
        </w:rPr>
      </w:pPr>
      <w:r w:rsidRPr="00AE1A01">
        <w:rPr>
          <w:rFonts w:asciiTheme="majorHAnsi" w:hAnsiTheme="majorHAnsi"/>
          <w:sz w:val="20"/>
          <w:szCs w:val="28"/>
        </w:rPr>
        <w:t xml:space="preserve">                                  </w:t>
      </w:r>
      <w:r w:rsidRPr="0051362A">
        <w:rPr>
          <w:rFonts w:asciiTheme="majorHAnsi" w:hAnsiTheme="majorHAnsi"/>
          <w:sz w:val="20"/>
          <w:szCs w:val="28"/>
          <w:lang w:val="en-US"/>
        </w:rPr>
        <w:t>CH</w:t>
      </w:r>
      <w:r w:rsidRPr="0051362A">
        <w:rPr>
          <w:rFonts w:asciiTheme="majorHAnsi" w:hAnsiTheme="majorHAnsi"/>
          <w:sz w:val="20"/>
          <w:szCs w:val="28"/>
          <w:vertAlign w:val="subscript"/>
          <w:lang w:val="en-US"/>
        </w:rPr>
        <w:t>2</w:t>
      </w:r>
      <w:r w:rsidRPr="0051362A">
        <w:rPr>
          <w:rFonts w:asciiTheme="majorHAnsi" w:hAnsiTheme="majorHAnsi"/>
          <w:sz w:val="20"/>
          <w:szCs w:val="28"/>
          <w:vertAlign w:val="superscript"/>
          <w:lang w:val="en-US"/>
        </w:rPr>
        <w:t>+</w:t>
      </w:r>
      <w:r w:rsidRPr="0051362A">
        <w:rPr>
          <w:rFonts w:asciiTheme="majorHAnsi" w:hAnsiTheme="majorHAnsi"/>
          <w:sz w:val="20"/>
          <w:szCs w:val="28"/>
          <w:lang w:val="en-US"/>
        </w:rPr>
        <w:t>CH</w:t>
      </w:r>
      <w:r w:rsidRPr="0051362A">
        <w:rPr>
          <w:rFonts w:asciiTheme="majorHAnsi" w:hAnsiTheme="majorHAnsi"/>
          <w:sz w:val="20"/>
          <w:szCs w:val="28"/>
          <w:vertAlign w:val="subscript"/>
          <w:lang w:val="en-US"/>
        </w:rPr>
        <w:t xml:space="preserve">3 </w:t>
      </w:r>
      <w:r w:rsidRPr="0051362A">
        <w:rPr>
          <w:rFonts w:asciiTheme="majorHAnsi" w:hAnsiTheme="majorHAnsi"/>
          <w:sz w:val="20"/>
          <w:szCs w:val="28"/>
          <w:lang w:val="en-US"/>
        </w:rPr>
        <w:t>+ CH</w:t>
      </w:r>
      <w:r w:rsidRPr="0051362A">
        <w:rPr>
          <w:rFonts w:asciiTheme="majorHAnsi" w:hAnsiTheme="majorHAnsi"/>
          <w:sz w:val="20"/>
          <w:szCs w:val="28"/>
          <w:vertAlign w:val="subscript"/>
          <w:lang w:val="en-US"/>
        </w:rPr>
        <w:t>2</w:t>
      </w:r>
      <w:r w:rsidRPr="0051362A">
        <w:rPr>
          <w:rFonts w:asciiTheme="majorHAnsi" w:hAnsiTheme="majorHAnsi"/>
          <w:sz w:val="20"/>
          <w:szCs w:val="28"/>
          <w:lang w:val="en-US"/>
        </w:rPr>
        <w:t>CH</w:t>
      </w:r>
      <w:r w:rsidRPr="0051362A">
        <w:rPr>
          <w:rFonts w:asciiTheme="majorHAnsi" w:hAnsiTheme="majorHAnsi"/>
          <w:sz w:val="20"/>
          <w:szCs w:val="28"/>
          <w:vertAlign w:val="subscript"/>
          <w:lang w:val="en-US"/>
        </w:rPr>
        <w:t>2</w:t>
      </w:r>
      <w:r w:rsidRPr="0051362A">
        <w:rPr>
          <w:rFonts w:asciiTheme="majorHAnsi" w:hAnsiTheme="majorHAnsi"/>
          <w:position w:val="-6"/>
          <w:sz w:val="20"/>
          <w:szCs w:val="28"/>
          <w:lang w:val="en-US"/>
        </w:rPr>
        <w:object w:dxaOrig="620" w:dyaOrig="320">
          <v:shape id="_x0000_i1031" type="#_x0000_t75" style="width:31.25pt;height:16pt" o:ole="">
            <v:imagedata r:id="rId11" o:title=""/>
          </v:shape>
          <o:OLEObject Type="Embed" ProgID="Equation.3" ShapeID="_x0000_i1031" DrawAspect="Content" ObjectID="_1322916342" r:id="rId66"/>
        </w:object>
      </w:r>
      <w:r w:rsidRPr="0051362A">
        <w:rPr>
          <w:rFonts w:asciiTheme="majorHAnsi" w:hAnsiTheme="majorHAnsi"/>
          <w:sz w:val="20"/>
          <w:szCs w:val="28"/>
          <w:lang w:val="en-US"/>
        </w:rPr>
        <w:t xml:space="preserve"> CH</w:t>
      </w:r>
      <w:r w:rsidRPr="0051362A">
        <w:rPr>
          <w:rFonts w:asciiTheme="majorHAnsi" w:hAnsiTheme="majorHAnsi"/>
          <w:sz w:val="20"/>
          <w:szCs w:val="28"/>
          <w:vertAlign w:val="subscript"/>
          <w:lang w:val="en-US"/>
        </w:rPr>
        <w:t>2</w:t>
      </w:r>
      <w:r w:rsidRPr="0051362A">
        <w:rPr>
          <w:rFonts w:asciiTheme="majorHAnsi" w:hAnsiTheme="majorHAnsi"/>
          <w:sz w:val="20"/>
          <w:szCs w:val="28"/>
          <w:vertAlign w:val="superscript"/>
          <w:lang w:val="en-US"/>
        </w:rPr>
        <w:t>+</w:t>
      </w:r>
      <w:r w:rsidRPr="0051362A">
        <w:rPr>
          <w:rFonts w:asciiTheme="majorHAnsi" w:hAnsiTheme="majorHAnsi"/>
          <w:sz w:val="20"/>
          <w:szCs w:val="28"/>
          <w:lang w:val="en-US"/>
        </w:rPr>
        <w:t>CH</w:t>
      </w:r>
      <w:r w:rsidRPr="0051362A">
        <w:rPr>
          <w:rFonts w:asciiTheme="majorHAnsi" w:hAnsiTheme="majorHAnsi"/>
          <w:sz w:val="20"/>
          <w:szCs w:val="28"/>
          <w:vertAlign w:val="subscript"/>
          <w:lang w:val="en-US"/>
        </w:rPr>
        <w:t>3</w:t>
      </w:r>
      <w:r w:rsidRPr="0051362A">
        <w:rPr>
          <w:rFonts w:asciiTheme="majorHAnsi" w:hAnsiTheme="majorHAnsi"/>
          <w:sz w:val="20"/>
          <w:szCs w:val="28"/>
          <w:lang w:val="en-US"/>
        </w:rPr>
        <w:t>CH</w:t>
      </w:r>
      <w:r w:rsidRPr="0051362A">
        <w:rPr>
          <w:rFonts w:asciiTheme="majorHAnsi" w:hAnsiTheme="majorHAnsi"/>
          <w:sz w:val="20"/>
          <w:szCs w:val="28"/>
          <w:vertAlign w:val="subscript"/>
          <w:lang w:val="en-US"/>
        </w:rPr>
        <w:t>2</w:t>
      </w:r>
      <w:r w:rsidRPr="0051362A">
        <w:rPr>
          <w:rFonts w:asciiTheme="majorHAnsi" w:hAnsiTheme="majorHAnsi"/>
          <w:sz w:val="20"/>
          <w:szCs w:val="28"/>
          <w:lang w:val="en-US"/>
        </w:rPr>
        <w:t>CH</w:t>
      </w:r>
      <w:r w:rsidRPr="0051362A">
        <w:rPr>
          <w:rFonts w:asciiTheme="majorHAnsi" w:hAnsiTheme="majorHAnsi"/>
          <w:sz w:val="20"/>
          <w:szCs w:val="28"/>
          <w:vertAlign w:val="subscript"/>
          <w:lang w:val="en-US"/>
        </w:rPr>
        <w:t xml:space="preserve">2  </w:t>
      </w:r>
      <w:r w:rsidRPr="0051362A">
        <w:rPr>
          <w:rFonts w:asciiTheme="majorHAnsi" w:hAnsiTheme="majorHAnsi"/>
          <w:sz w:val="20"/>
          <w:szCs w:val="28"/>
        </w:rPr>
        <w:t>и</w:t>
      </w:r>
      <w:r w:rsidRPr="0051362A">
        <w:rPr>
          <w:rFonts w:asciiTheme="majorHAnsi" w:hAnsiTheme="majorHAnsi"/>
          <w:sz w:val="20"/>
          <w:szCs w:val="28"/>
          <w:lang w:val="en-US"/>
        </w:rPr>
        <w:t xml:space="preserve"> </w:t>
      </w:r>
      <w:r w:rsidRPr="0051362A">
        <w:rPr>
          <w:rFonts w:asciiTheme="majorHAnsi" w:hAnsiTheme="majorHAnsi"/>
          <w:sz w:val="20"/>
          <w:szCs w:val="28"/>
        </w:rPr>
        <w:t>т</w:t>
      </w:r>
      <w:r w:rsidRPr="0051362A">
        <w:rPr>
          <w:rFonts w:asciiTheme="majorHAnsi" w:hAnsiTheme="majorHAnsi"/>
          <w:sz w:val="20"/>
          <w:szCs w:val="28"/>
          <w:lang w:val="en-US"/>
        </w:rPr>
        <w:t>.</w:t>
      </w:r>
      <w:r w:rsidRPr="0051362A">
        <w:rPr>
          <w:rFonts w:asciiTheme="majorHAnsi" w:hAnsiTheme="majorHAnsi"/>
          <w:sz w:val="20"/>
          <w:szCs w:val="28"/>
        </w:rPr>
        <w:t>д</w:t>
      </w:r>
      <w:r w:rsidRPr="0051362A">
        <w:rPr>
          <w:rFonts w:asciiTheme="majorHAnsi" w:hAnsiTheme="majorHAnsi"/>
          <w:sz w:val="20"/>
          <w:szCs w:val="28"/>
          <w:lang w:val="en-US"/>
        </w:rPr>
        <w:t>.</w:t>
      </w:r>
    </w:p>
    <w:p w:rsidR="00F107A7" w:rsidRPr="0051362A" w:rsidRDefault="00F107A7" w:rsidP="00F107A7">
      <w:pPr>
        <w:ind w:left="-709" w:right="-284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По опытным данным конвертированный этилен расходуется на образование различных продуктов таким образом (в масс.%): на этанол – 94,5; на диэтиловый эфир – 2,5; на ацетальдегид – 2,0; на полимеры и сложные эфиры – 1,0.</w:t>
      </w:r>
    </w:p>
    <w:p w:rsidR="00320A0B" w:rsidRPr="0051362A" w:rsidRDefault="00320A0B" w:rsidP="00320A0B">
      <w:pPr>
        <w:ind w:left="-284" w:right="-568" w:firstLine="600"/>
        <w:rPr>
          <w:rFonts w:asciiTheme="majorHAnsi" w:hAnsiTheme="majorHAnsi"/>
          <w:b/>
          <w:bCs/>
          <w:sz w:val="20"/>
          <w:szCs w:val="28"/>
        </w:rPr>
      </w:pPr>
      <w:r w:rsidRPr="0051362A">
        <w:rPr>
          <w:rFonts w:asciiTheme="majorHAnsi" w:hAnsiTheme="majorHAnsi"/>
          <w:b/>
          <w:bCs/>
          <w:sz w:val="20"/>
          <w:szCs w:val="28"/>
        </w:rPr>
        <w:t>Технологическая схема процесса</w:t>
      </w:r>
    </w:p>
    <w:p w:rsidR="00320A0B" w:rsidRPr="0051362A" w:rsidRDefault="00320A0B" w:rsidP="00320A0B">
      <w:pPr>
        <w:ind w:left="-284" w:right="-568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Процесс прямой гидратации этилена включает следующие стадии:</w:t>
      </w:r>
    </w:p>
    <w:p w:rsidR="00320A0B" w:rsidRPr="0051362A" w:rsidRDefault="00320A0B" w:rsidP="00320A0B">
      <w:pPr>
        <w:ind w:left="0" w:right="-568" w:firstLine="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1. компримирование свежего этилена и дополнительное компримирование циркулирующего этилена;</w:t>
      </w:r>
    </w:p>
    <w:p w:rsidR="00320A0B" w:rsidRPr="0051362A" w:rsidRDefault="00320A0B" w:rsidP="00320A0B">
      <w:pPr>
        <w:ind w:left="0" w:right="-568" w:firstLine="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2.  нагревание этилена, приготовление паро-газовой смеси и её подогревание;</w:t>
      </w:r>
    </w:p>
    <w:p w:rsidR="00320A0B" w:rsidRPr="0051362A" w:rsidRDefault="00320A0B" w:rsidP="00320A0B">
      <w:pPr>
        <w:ind w:left="0" w:right="-568" w:firstLine="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3.  контактирование парогазовой смеси с катализатором;</w:t>
      </w:r>
    </w:p>
    <w:p w:rsidR="00320A0B" w:rsidRPr="0051362A" w:rsidRDefault="00320A0B" w:rsidP="00320A0B">
      <w:pPr>
        <w:ind w:left="0" w:right="-568" w:firstLine="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4.  нейтрализацию фосфорной кислоты, уносимой из реактора;</w:t>
      </w:r>
    </w:p>
    <w:p w:rsidR="00320A0B" w:rsidRPr="0051362A" w:rsidRDefault="00320A0B" w:rsidP="00320A0B">
      <w:pPr>
        <w:ind w:left="0" w:right="-568" w:firstLine="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5.  охлаждение парогазовой смеси и конденсацию паров спирта и воды;</w:t>
      </w:r>
    </w:p>
    <w:p w:rsidR="00320A0B" w:rsidRPr="0051362A" w:rsidRDefault="00320A0B" w:rsidP="00320A0B">
      <w:pPr>
        <w:ind w:left="0" w:right="-568" w:firstLine="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6.  ректификацию спирта – сырца.</w:t>
      </w:r>
    </w:p>
    <w:p w:rsidR="00320A0B" w:rsidRPr="0051362A" w:rsidRDefault="00320A0B" w:rsidP="00320A0B">
      <w:pPr>
        <w:ind w:left="-284" w:right="-568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 </w:t>
      </w:r>
    </w:p>
    <w:p w:rsidR="00320A0B" w:rsidRPr="0051362A" w:rsidRDefault="00320A0B" w:rsidP="00320A0B">
      <w:pPr>
        <w:ind w:left="-284" w:right="-568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На рисунке приведена принципиальная технологическая схема агрегата синтеза этанола прямой гидратацией этилена. Свежий этилен под давлением 20 – 23 кгс/см</w:t>
      </w:r>
      <w:r w:rsidRPr="0051362A">
        <w:rPr>
          <w:rFonts w:asciiTheme="majorHAnsi" w:hAnsiTheme="majorHAnsi"/>
          <w:sz w:val="20"/>
          <w:szCs w:val="28"/>
          <w:vertAlign w:val="superscript"/>
        </w:rPr>
        <w:t>2</w:t>
      </w:r>
      <w:r w:rsidRPr="0051362A">
        <w:rPr>
          <w:rFonts w:asciiTheme="majorHAnsi" w:hAnsiTheme="majorHAnsi"/>
          <w:sz w:val="20"/>
          <w:szCs w:val="28"/>
        </w:rPr>
        <w:t xml:space="preserve">  поступает на приём компрессора </w:t>
      </w:r>
      <w:r w:rsidRPr="0051362A">
        <w:rPr>
          <w:rFonts w:asciiTheme="majorHAnsi" w:hAnsiTheme="majorHAnsi"/>
          <w:b/>
          <w:i/>
          <w:sz w:val="20"/>
          <w:szCs w:val="28"/>
        </w:rPr>
        <w:t>1,</w:t>
      </w:r>
      <w:r w:rsidRPr="0051362A">
        <w:rPr>
          <w:rFonts w:asciiTheme="majorHAnsi" w:hAnsiTheme="majorHAnsi"/>
          <w:sz w:val="20"/>
          <w:szCs w:val="28"/>
        </w:rPr>
        <w:t xml:space="preserve"> сжимается до 70 кгс/см</w:t>
      </w:r>
      <w:r w:rsidRPr="0051362A">
        <w:rPr>
          <w:rFonts w:asciiTheme="majorHAnsi" w:hAnsiTheme="majorHAnsi"/>
          <w:sz w:val="20"/>
          <w:szCs w:val="28"/>
          <w:vertAlign w:val="superscript"/>
        </w:rPr>
        <w:t>2</w:t>
      </w:r>
      <w:r w:rsidRPr="0051362A">
        <w:rPr>
          <w:rFonts w:asciiTheme="majorHAnsi" w:hAnsiTheme="majorHAnsi"/>
          <w:sz w:val="20"/>
          <w:szCs w:val="28"/>
        </w:rPr>
        <w:t xml:space="preserve"> и смешивается с циркулирующим этиленом. Газовая смесь циркуляционным компрессором </w:t>
      </w:r>
      <w:r w:rsidRPr="0051362A">
        <w:rPr>
          <w:rFonts w:asciiTheme="majorHAnsi" w:hAnsiTheme="majorHAnsi"/>
          <w:b/>
          <w:i/>
          <w:sz w:val="20"/>
          <w:szCs w:val="28"/>
        </w:rPr>
        <w:t xml:space="preserve">2 </w:t>
      </w:r>
      <w:r w:rsidRPr="0051362A">
        <w:rPr>
          <w:rFonts w:asciiTheme="majorHAnsi" w:hAnsiTheme="majorHAnsi"/>
          <w:sz w:val="20"/>
          <w:szCs w:val="28"/>
        </w:rPr>
        <w:t>сжимается до 80 кгс/см</w:t>
      </w:r>
      <w:r w:rsidRPr="0051362A">
        <w:rPr>
          <w:rFonts w:asciiTheme="majorHAnsi" w:hAnsiTheme="majorHAnsi"/>
          <w:sz w:val="20"/>
          <w:szCs w:val="28"/>
          <w:vertAlign w:val="superscript"/>
        </w:rPr>
        <w:t>2</w:t>
      </w:r>
      <w:r w:rsidRPr="0051362A">
        <w:rPr>
          <w:rFonts w:asciiTheme="majorHAnsi" w:hAnsiTheme="majorHAnsi"/>
          <w:sz w:val="20"/>
          <w:szCs w:val="28"/>
        </w:rPr>
        <w:t xml:space="preserve"> и направляется в теплообменник </w:t>
      </w:r>
      <w:r w:rsidRPr="0051362A">
        <w:rPr>
          <w:rFonts w:asciiTheme="majorHAnsi" w:hAnsiTheme="majorHAnsi"/>
          <w:b/>
          <w:i/>
          <w:sz w:val="20"/>
          <w:szCs w:val="28"/>
        </w:rPr>
        <w:t>3</w:t>
      </w:r>
      <w:r w:rsidRPr="0051362A">
        <w:rPr>
          <w:rFonts w:asciiTheme="majorHAnsi" w:hAnsiTheme="majorHAnsi"/>
          <w:sz w:val="20"/>
          <w:szCs w:val="28"/>
        </w:rPr>
        <w:t>, где подогревается за счёт тепла обратного газа.</w:t>
      </w:r>
    </w:p>
    <w:p w:rsidR="00320A0B" w:rsidRPr="00320A0B" w:rsidRDefault="00320A0B" w:rsidP="00320A0B">
      <w:pPr>
        <w:ind w:left="-284" w:right="-568" w:firstLine="600"/>
        <w:rPr>
          <w:rFonts w:asciiTheme="majorHAnsi" w:hAnsiTheme="majorHAnsi"/>
          <w:sz w:val="24"/>
          <w:szCs w:val="28"/>
        </w:rPr>
      </w:pPr>
      <w:r w:rsidRPr="00320A0B">
        <w:rPr>
          <w:rFonts w:asciiTheme="majorHAnsi" w:hAnsiTheme="majorHAnsi"/>
          <w:sz w:val="24"/>
          <w:szCs w:val="28"/>
        </w:rPr>
        <w:t xml:space="preserve">     </w:t>
      </w:r>
    </w:p>
    <w:p w:rsidR="00320A0B" w:rsidRPr="00320A0B" w:rsidRDefault="00320A0B" w:rsidP="00320A0B">
      <w:pPr>
        <w:ind w:left="-284" w:right="-568"/>
        <w:rPr>
          <w:rFonts w:asciiTheme="majorHAnsi" w:hAnsiTheme="majorHAnsi"/>
          <w:sz w:val="24"/>
          <w:szCs w:val="28"/>
        </w:rPr>
      </w:pPr>
      <w:r w:rsidRPr="00320A0B">
        <w:rPr>
          <w:rFonts w:asciiTheme="majorHAnsi" w:hAnsiTheme="majorHAnsi"/>
          <w:noProof/>
          <w:sz w:val="24"/>
          <w:szCs w:val="28"/>
          <w:lang w:eastAsia="ru-RU"/>
        </w:rPr>
        <w:lastRenderedPageBreak/>
        <w:drawing>
          <wp:inline distT="0" distB="0" distL="0" distR="0">
            <wp:extent cx="5615940" cy="4248785"/>
            <wp:effectExtent l="19050" t="0" r="381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4248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0A0B" w:rsidRPr="0051362A" w:rsidRDefault="00320A0B" w:rsidP="00320A0B">
      <w:pPr>
        <w:ind w:left="-284" w:right="-568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Далее газ нагревается в подогревателе </w:t>
      </w:r>
      <w:r w:rsidRPr="0051362A">
        <w:rPr>
          <w:rFonts w:asciiTheme="majorHAnsi" w:hAnsiTheme="majorHAnsi"/>
          <w:b/>
          <w:i/>
          <w:sz w:val="20"/>
          <w:szCs w:val="28"/>
        </w:rPr>
        <w:t>4</w:t>
      </w:r>
      <w:r w:rsidRPr="0051362A">
        <w:rPr>
          <w:rFonts w:asciiTheme="majorHAnsi" w:hAnsiTheme="majorHAnsi"/>
          <w:sz w:val="20"/>
          <w:szCs w:val="28"/>
        </w:rPr>
        <w:t xml:space="preserve"> паром высокого давления до 220°C. Такая температура установлена для начала цикла синтеза. В конце цикла эта температура должна достигать 260°C. После подогревателя </w:t>
      </w:r>
      <w:r w:rsidRPr="0051362A">
        <w:rPr>
          <w:rFonts w:asciiTheme="majorHAnsi" w:hAnsiTheme="majorHAnsi"/>
          <w:b/>
          <w:i/>
          <w:sz w:val="20"/>
          <w:szCs w:val="28"/>
        </w:rPr>
        <w:t>4</w:t>
      </w:r>
      <w:r w:rsidRPr="0051362A">
        <w:rPr>
          <w:rFonts w:asciiTheme="majorHAnsi" w:hAnsiTheme="majorHAnsi"/>
          <w:sz w:val="20"/>
          <w:szCs w:val="28"/>
        </w:rPr>
        <w:t xml:space="preserve"> прямой газ смешивается с перегретым (450°C) паром высокого давления (80 кгс/см</w:t>
      </w:r>
      <w:r w:rsidRPr="0051362A">
        <w:rPr>
          <w:rFonts w:asciiTheme="majorHAnsi" w:hAnsiTheme="majorHAnsi"/>
          <w:sz w:val="20"/>
          <w:szCs w:val="28"/>
          <w:vertAlign w:val="superscript"/>
        </w:rPr>
        <w:t>2</w:t>
      </w:r>
      <w:r w:rsidRPr="0051362A">
        <w:rPr>
          <w:rFonts w:asciiTheme="majorHAnsi" w:hAnsiTheme="majorHAnsi"/>
          <w:sz w:val="20"/>
          <w:szCs w:val="28"/>
        </w:rPr>
        <w:t>); в результате температура смеси составляет 275°C в начале цикла и 285 - 290°C в конце.</w:t>
      </w:r>
    </w:p>
    <w:p w:rsidR="00320A0B" w:rsidRPr="0051362A" w:rsidRDefault="00320A0B" w:rsidP="00320A0B">
      <w:pPr>
        <w:ind w:left="-284" w:right="-568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В смесителе, установленном в верхней части гидрататора </w:t>
      </w:r>
      <w:r w:rsidRPr="0051362A">
        <w:rPr>
          <w:rFonts w:asciiTheme="majorHAnsi" w:hAnsiTheme="majorHAnsi"/>
          <w:b/>
          <w:i/>
          <w:sz w:val="20"/>
          <w:szCs w:val="28"/>
        </w:rPr>
        <w:t>5</w:t>
      </w:r>
      <w:r w:rsidRPr="0051362A">
        <w:rPr>
          <w:rFonts w:asciiTheme="majorHAnsi" w:hAnsiTheme="majorHAnsi"/>
          <w:sz w:val="20"/>
          <w:szCs w:val="28"/>
        </w:rPr>
        <w:t xml:space="preserve">, паро-газовая смесь смешивается с 7% фосфорной кислотой и поступает в гидрататор </w:t>
      </w:r>
      <w:r w:rsidRPr="0051362A">
        <w:rPr>
          <w:rFonts w:asciiTheme="majorHAnsi" w:hAnsiTheme="majorHAnsi"/>
          <w:b/>
          <w:i/>
          <w:sz w:val="20"/>
          <w:szCs w:val="28"/>
        </w:rPr>
        <w:t>5</w:t>
      </w:r>
      <w:r w:rsidRPr="0051362A">
        <w:rPr>
          <w:rFonts w:asciiTheme="majorHAnsi" w:hAnsiTheme="majorHAnsi"/>
          <w:sz w:val="20"/>
          <w:szCs w:val="28"/>
        </w:rPr>
        <w:t>. Газ проходит слой катализатора сверху вниз, причём за счёт реакционного тепла температура повышается на 18 – 20 °C,  то есть до 293 °C в начале цикла и до 303 – 308 °C в конце. Выходящий из гидрататора реакционный газ уносит с собой некоторое количество фосфорной кислоты. Нейтрализация её осуществляется впрыскиванием в реакционный газ щелочного спирта-водного конденсата. Температура газа при этом снижается до 220 °C.</w:t>
      </w:r>
    </w:p>
    <w:p w:rsidR="00320A0B" w:rsidRPr="0051362A" w:rsidRDefault="00320A0B" w:rsidP="00320A0B">
      <w:pPr>
        <w:ind w:left="-284" w:right="-568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После нейтрализации реакционный газ проходит теплообменник </w:t>
      </w:r>
      <w:r w:rsidRPr="0051362A">
        <w:rPr>
          <w:rFonts w:asciiTheme="majorHAnsi" w:hAnsiTheme="majorHAnsi"/>
          <w:b/>
          <w:i/>
          <w:sz w:val="20"/>
          <w:szCs w:val="28"/>
        </w:rPr>
        <w:t>3,</w:t>
      </w:r>
      <w:r w:rsidRPr="0051362A">
        <w:rPr>
          <w:rFonts w:asciiTheme="majorHAnsi" w:hAnsiTheme="majorHAnsi"/>
          <w:sz w:val="20"/>
          <w:szCs w:val="28"/>
        </w:rPr>
        <w:t xml:space="preserve"> где охлаждается с 220 до 194°C, и далее котёл-утилизатор </w:t>
      </w:r>
      <w:r w:rsidRPr="0051362A">
        <w:rPr>
          <w:rFonts w:asciiTheme="majorHAnsi" w:hAnsiTheme="majorHAnsi"/>
          <w:b/>
          <w:i/>
          <w:sz w:val="20"/>
          <w:szCs w:val="28"/>
        </w:rPr>
        <w:t>6,</w:t>
      </w:r>
      <w:r w:rsidRPr="0051362A">
        <w:rPr>
          <w:rFonts w:asciiTheme="majorHAnsi" w:hAnsiTheme="majorHAnsi"/>
          <w:sz w:val="20"/>
          <w:szCs w:val="28"/>
        </w:rPr>
        <w:t xml:space="preserve"> где генерируется пар давлением 5 кгс/см</w:t>
      </w:r>
      <w:r w:rsidRPr="0051362A">
        <w:rPr>
          <w:rFonts w:asciiTheme="majorHAnsi" w:hAnsiTheme="majorHAnsi"/>
          <w:sz w:val="20"/>
          <w:szCs w:val="28"/>
          <w:vertAlign w:val="superscript"/>
        </w:rPr>
        <w:t>2</w:t>
      </w:r>
      <w:r w:rsidRPr="0051362A">
        <w:rPr>
          <w:rFonts w:asciiTheme="majorHAnsi" w:hAnsiTheme="majorHAnsi"/>
          <w:sz w:val="20"/>
          <w:szCs w:val="28"/>
        </w:rPr>
        <w:t xml:space="preserve">. Из котла утилизатора газ и сконденсировавшаяся жидкость (145°C) направляется в сепаратор </w:t>
      </w:r>
      <w:r w:rsidRPr="0051362A">
        <w:rPr>
          <w:rFonts w:asciiTheme="majorHAnsi" w:hAnsiTheme="majorHAnsi"/>
          <w:b/>
          <w:i/>
          <w:sz w:val="20"/>
          <w:szCs w:val="28"/>
        </w:rPr>
        <w:t>7.</w:t>
      </w:r>
      <w:r w:rsidRPr="0051362A">
        <w:rPr>
          <w:rFonts w:asciiTheme="majorHAnsi" w:hAnsiTheme="majorHAnsi"/>
          <w:sz w:val="20"/>
          <w:szCs w:val="28"/>
        </w:rPr>
        <w:t xml:space="preserve"> отделённый от жидкости газ из сепаратора охлаждается в холодильнике </w:t>
      </w:r>
      <w:r w:rsidRPr="0051362A">
        <w:rPr>
          <w:rFonts w:asciiTheme="majorHAnsi" w:hAnsiTheme="majorHAnsi"/>
          <w:b/>
          <w:i/>
          <w:sz w:val="20"/>
          <w:szCs w:val="28"/>
        </w:rPr>
        <w:t>8,</w:t>
      </w:r>
      <w:r w:rsidRPr="0051362A">
        <w:rPr>
          <w:rFonts w:asciiTheme="majorHAnsi" w:hAnsiTheme="majorHAnsi"/>
          <w:sz w:val="20"/>
          <w:szCs w:val="28"/>
        </w:rPr>
        <w:t xml:space="preserve"> где конденсируются пары спирта и воды. Несконденсировавшийся газ и конденсат из холодильника </w:t>
      </w:r>
      <w:r w:rsidRPr="0051362A">
        <w:rPr>
          <w:rFonts w:asciiTheme="majorHAnsi" w:hAnsiTheme="majorHAnsi"/>
          <w:b/>
          <w:i/>
          <w:sz w:val="20"/>
          <w:szCs w:val="28"/>
        </w:rPr>
        <w:t>8</w:t>
      </w:r>
      <w:r w:rsidRPr="0051362A">
        <w:rPr>
          <w:rFonts w:asciiTheme="majorHAnsi" w:hAnsiTheme="majorHAnsi"/>
          <w:sz w:val="20"/>
          <w:szCs w:val="28"/>
        </w:rPr>
        <w:t xml:space="preserve"> направляются в насадочный скруббер </w:t>
      </w:r>
      <w:r w:rsidRPr="0051362A">
        <w:rPr>
          <w:rFonts w:asciiTheme="majorHAnsi" w:hAnsiTheme="majorHAnsi"/>
          <w:b/>
          <w:i/>
          <w:sz w:val="20"/>
          <w:szCs w:val="28"/>
        </w:rPr>
        <w:t>9</w:t>
      </w:r>
      <w:r w:rsidRPr="0051362A">
        <w:rPr>
          <w:rFonts w:asciiTheme="majorHAnsi" w:hAnsiTheme="majorHAnsi"/>
          <w:sz w:val="20"/>
          <w:szCs w:val="28"/>
        </w:rPr>
        <w:t>, где остатки этанола поглощаются умягченной водой. Газ из скруббера идёт на смешение со свежим этиленом. Для вывода из системы накопившихся инертных примесей часть газа через регулятор давления сбрасывают в цех компрессии.</w:t>
      </w:r>
    </w:p>
    <w:p w:rsidR="00320A0B" w:rsidRPr="0051362A" w:rsidRDefault="00320A0B" w:rsidP="00320A0B">
      <w:pPr>
        <w:ind w:left="-284" w:right="-568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Спирто-водный конденсат из скруббера дросселируют и направляют в приёмник </w:t>
      </w:r>
      <w:r w:rsidRPr="0051362A">
        <w:rPr>
          <w:rFonts w:asciiTheme="majorHAnsi" w:hAnsiTheme="majorHAnsi"/>
          <w:b/>
          <w:i/>
          <w:sz w:val="20"/>
          <w:szCs w:val="28"/>
        </w:rPr>
        <w:t>10.</w:t>
      </w:r>
      <w:r w:rsidRPr="0051362A">
        <w:rPr>
          <w:rFonts w:asciiTheme="majorHAnsi" w:hAnsiTheme="majorHAnsi"/>
          <w:sz w:val="20"/>
          <w:szCs w:val="28"/>
        </w:rPr>
        <w:t xml:space="preserve"> выделившийся при дросселировании газ отмывают от паров спирта умягчённой водой в насадочной части приёмника </w:t>
      </w:r>
      <w:r w:rsidRPr="0051362A">
        <w:rPr>
          <w:rFonts w:asciiTheme="majorHAnsi" w:hAnsiTheme="majorHAnsi"/>
          <w:b/>
          <w:i/>
          <w:sz w:val="20"/>
          <w:szCs w:val="28"/>
        </w:rPr>
        <w:t>10</w:t>
      </w:r>
      <w:r w:rsidRPr="0051362A">
        <w:rPr>
          <w:rFonts w:asciiTheme="majorHAnsi" w:hAnsiTheme="majorHAnsi"/>
          <w:sz w:val="20"/>
          <w:szCs w:val="28"/>
        </w:rPr>
        <w:t xml:space="preserve"> и через регулятор давления направляют в цех компрессии. Спирто-одный конденсат из приёмника </w:t>
      </w:r>
      <w:r w:rsidRPr="0051362A">
        <w:rPr>
          <w:rFonts w:asciiTheme="majorHAnsi" w:hAnsiTheme="majorHAnsi"/>
          <w:b/>
          <w:i/>
          <w:sz w:val="20"/>
          <w:szCs w:val="28"/>
        </w:rPr>
        <w:t>10</w:t>
      </w:r>
      <w:r w:rsidRPr="0051362A">
        <w:rPr>
          <w:rFonts w:asciiTheme="majorHAnsi" w:hAnsiTheme="majorHAnsi"/>
          <w:sz w:val="20"/>
          <w:szCs w:val="28"/>
        </w:rPr>
        <w:t xml:space="preserve"> нагревают до 80°C в теплообменнике </w:t>
      </w:r>
      <w:r w:rsidRPr="0051362A">
        <w:rPr>
          <w:rFonts w:asciiTheme="majorHAnsi" w:hAnsiTheme="majorHAnsi"/>
          <w:b/>
          <w:i/>
          <w:sz w:val="20"/>
          <w:szCs w:val="28"/>
        </w:rPr>
        <w:t>11</w:t>
      </w:r>
      <w:r w:rsidRPr="0051362A">
        <w:rPr>
          <w:rFonts w:asciiTheme="majorHAnsi" w:hAnsiTheme="majorHAnsi"/>
          <w:sz w:val="20"/>
          <w:szCs w:val="28"/>
        </w:rPr>
        <w:t xml:space="preserve"> и направляют на ректификацию в колонну </w:t>
      </w:r>
      <w:r w:rsidRPr="0051362A">
        <w:rPr>
          <w:rFonts w:asciiTheme="majorHAnsi" w:hAnsiTheme="majorHAnsi"/>
          <w:b/>
          <w:i/>
          <w:sz w:val="20"/>
          <w:szCs w:val="28"/>
        </w:rPr>
        <w:t>12.</w:t>
      </w:r>
      <w:r w:rsidRPr="0051362A">
        <w:rPr>
          <w:rFonts w:asciiTheme="majorHAnsi" w:hAnsiTheme="majorHAnsi"/>
          <w:sz w:val="20"/>
          <w:szCs w:val="28"/>
        </w:rPr>
        <w:t xml:space="preserve"> Температура на верху колонны 80°C, внизу 109°C; давление 1,1 – 1,4 кгс/см</w:t>
      </w:r>
      <w:r w:rsidRPr="0051362A">
        <w:rPr>
          <w:rFonts w:asciiTheme="majorHAnsi" w:hAnsiTheme="majorHAnsi"/>
          <w:sz w:val="20"/>
          <w:szCs w:val="28"/>
          <w:vertAlign w:val="superscript"/>
        </w:rPr>
        <w:t>2</w:t>
      </w:r>
      <w:r w:rsidRPr="0051362A">
        <w:rPr>
          <w:rFonts w:asciiTheme="majorHAnsi" w:hAnsiTheme="majorHAnsi"/>
          <w:sz w:val="20"/>
          <w:szCs w:val="28"/>
        </w:rPr>
        <w:t>. подвод тепла в низ колонны осуществляют через кипятильник 16, обогреваемый паром давлением 3 кгс/см</w:t>
      </w:r>
      <w:r w:rsidRPr="0051362A">
        <w:rPr>
          <w:rFonts w:asciiTheme="majorHAnsi" w:hAnsiTheme="majorHAnsi"/>
          <w:sz w:val="20"/>
          <w:szCs w:val="28"/>
          <w:vertAlign w:val="superscript"/>
        </w:rPr>
        <w:t>2</w:t>
      </w:r>
      <w:r w:rsidRPr="0051362A">
        <w:rPr>
          <w:rFonts w:asciiTheme="majorHAnsi" w:hAnsiTheme="majorHAnsi"/>
          <w:sz w:val="20"/>
          <w:szCs w:val="28"/>
        </w:rPr>
        <w:t xml:space="preserve"> из котла-утилизатора.</w:t>
      </w:r>
    </w:p>
    <w:p w:rsidR="00320A0B" w:rsidRPr="0051362A" w:rsidRDefault="00320A0B" w:rsidP="00320A0B">
      <w:pPr>
        <w:ind w:left="-284" w:right="-568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Пары спирта (азеотропная смесь) с верха колонны </w:t>
      </w:r>
      <w:r w:rsidRPr="0051362A">
        <w:rPr>
          <w:rFonts w:asciiTheme="majorHAnsi" w:hAnsiTheme="majorHAnsi"/>
          <w:b/>
          <w:i/>
          <w:sz w:val="20"/>
          <w:szCs w:val="28"/>
        </w:rPr>
        <w:t>12</w:t>
      </w:r>
      <w:r w:rsidRPr="0051362A">
        <w:rPr>
          <w:rFonts w:asciiTheme="majorHAnsi" w:hAnsiTheme="majorHAnsi"/>
          <w:sz w:val="20"/>
          <w:szCs w:val="28"/>
        </w:rPr>
        <w:t xml:space="preserve"> поступают в конденсатор </w:t>
      </w:r>
      <w:r w:rsidRPr="0051362A">
        <w:rPr>
          <w:rFonts w:asciiTheme="majorHAnsi" w:hAnsiTheme="majorHAnsi"/>
          <w:b/>
          <w:i/>
          <w:sz w:val="20"/>
          <w:szCs w:val="28"/>
        </w:rPr>
        <w:t>13,</w:t>
      </w:r>
      <w:r w:rsidRPr="0051362A">
        <w:rPr>
          <w:rFonts w:asciiTheme="majorHAnsi" w:hAnsiTheme="majorHAnsi"/>
          <w:sz w:val="20"/>
          <w:szCs w:val="28"/>
        </w:rPr>
        <w:t xml:space="preserve"> где конденсируются и охлаждаются до 75 °C. Конденсат стекает в сборник </w:t>
      </w:r>
      <w:r w:rsidRPr="0051362A">
        <w:rPr>
          <w:rFonts w:asciiTheme="majorHAnsi" w:hAnsiTheme="majorHAnsi"/>
          <w:b/>
          <w:i/>
          <w:sz w:val="20"/>
          <w:szCs w:val="28"/>
        </w:rPr>
        <w:t>14,</w:t>
      </w:r>
      <w:r w:rsidRPr="0051362A">
        <w:rPr>
          <w:rFonts w:asciiTheme="majorHAnsi" w:hAnsiTheme="majorHAnsi"/>
          <w:sz w:val="20"/>
          <w:szCs w:val="28"/>
        </w:rPr>
        <w:t xml:space="preserve"> откуда часть спирта подаётся насосом </w:t>
      </w:r>
      <w:r w:rsidRPr="0051362A">
        <w:rPr>
          <w:rFonts w:asciiTheme="majorHAnsi" w:hAnsiTheme="majorHAnsi"/>
          <w:b/>
          <w:i/>
          <w:sz w:val="20"/>
          <w:szCs w:val="28"/>
        </w:rPr>
        <w:t xml:space="preserve">15 </w:t>
      </w:r>
      <w:r w:rsidRPr="0051362A">
        <w:rPr>
          <w:rFonts w:asciiTheme="majorHAnsi" w:hAnsiTheme="majorHAnsi"/>
          <w:sz w:val="20"/>
          <w:szCs w:val="28"/>
        </w:rPr>
        <w:t xml:space="preserve">на орошение колонны </w:t>
      </w:r>
      <w:r w:rsidRPr="0051362A">
        <w:rPr>
          <w:rFonts w:asciiTheme="majorHAnsi" w:hAnsiTheme="majorHAnsi"/>
          <w:b/>
          <w:i/>
          <w:sz w:val="20"/>
          <w:szCs w:val="28"/>
        </w:rPr>
        <w:t>12</w:t>
      </w:r>
      <w:r w:rsidRPr="0051362A">
        <w:rPr>
          <w:rFonts w:asciiTheme="majorHAnsi" w:hAnsiTheme="majorHAnsi"/>
          <w:sz w:val="20"/>
          <w:szCs w:val="28"/>
        </w:rPr>
        <w:t>. Остальное количество выводится с установки. Фузельная вода с низа колонны выводится в канализацию.</w:t>
      </w:r>
    </w:p>
    <w:p w:rsidR="00320A0B" w:rsidRPr="0051362A" w:rsidRDefault="00320A0B" w:rsidP="00320A0B">
      <w:pPr>
        <w:ind w:left="-284" w:right="-568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>Рассмотренная схема обладает рядом недостатков; в первую очередь, велик расход водяного пара высокого давления. Кроме того, унос фосфорной кислоты парогазовой смесью приводит к необходимости нейтрализации смеси путём впрыскивания щелочного раствора спирто-водного конденсата; это снижает температуру паро-газовой смеси и уменьшает возможности регенерации тепла.</w:t>
      </w:r>
    </w:p>
    <w:p w:rsidR="00320A0B" w:rsidRPr="0051362A" w:rsidRDefault="00320A0B" w:rsidP="00320A0B">
      <w:pPr>
        <w:ind w:left="-284" w:right="-568" w:firstLine="600"/>
        <w:rPr>
          <w:rFonts w:asciiTheme="majorHAnsi" w:hAnsiTheme="majorHAnsi"/>
          <w:sz w:val="20"/>
          <w:szCs w:val="28"/>
        </w:rPr>
      </w:pPr>
      <w:r w:rsidRPr="0051362A">
        <w:rPr>
          <w:rFonts w:asciiTheme="majorHAnsi" w:hAnsiTheme="majorHAnsi"/>
          <w:sz w:val="20"/>
          <w:szCs w:val="28"/>
        </w:rPr>
        <w:t xml:space="preserve">Использование пара высокого давления можно полностью исключить за счёт генерации пара в системе теплообмена. Для этого в поток прямого газа подают химически очищенную воду под давлением, и в процессе теплообмена с обратным газом вода испаряется. Теплообмен осуществляется в специальных теплообменниках сатураторах. </w:t>
      </w:r>
    </w:p>
    <w:p w:rsidR="00320A0B" w:rsidRPr="0051362A" w:rsidRDefault="00320A0B" w:rsidP="00320A0B">
      <w:pPr>
        <w:pStyle w:val="a3"/>
        <w:ind w:left="-284" w:right="-568" w:firstLine="0"/>
        <w:rPr>
          <w:rFonts w:asciiTheme="majorHAnsi" w:hAnsiTheme="majorHAnsi"/>
          <w:b/>
          <w:i/>
          <w:sz w:val="16"/>
          <w:szCs w:val="32"/>
        </w:rPr>
      </w:pPr>
    </w:p>
    <w:p w:rsidR="00320A0B" w:rsidRPr="0051362A" w:rsidRDefault="00320A0B" w:rsidP="00320A0B">
      <w:pPr>
        <w:rPr>
          <w:sz w:val="18"/>
        </w:rPr>
      </w:pPr>
    </w:p>
    <w:p w:rsidR="00320A0B" w:rsidRDefault="00320A0B" w:rsidP="00320A0B"/>
    <w:p w:rsidR="00320A0B" w:rsidRDefault="00320A0B" w:rsidP="00320A0B">
      <w:pPr>
        <w:pStyle w:val="a3"/>
        <w:numPr>
          <w:ilvl w:val="0"/>
          <w:numId w:val="1"/>
        </w:numPr>
        <w:rPr>
          <w:rFonts w:asciiTheme="majorHAnsi" w:hAnsiTheme="majorHAnsi"/>
          <w:b/>
          <w:i/>
          <w:sz w:val="32"/>
          <w:szCs w:val="32"/>
        </w:rPr>
      </w:pPr>
      <w:r>
        <w:rPr>
          <w:rFonts w:asciiTheme="majorHAnsi" w:hAnsiTheme="majorHAnsi"/>
          <w:b/>
          <w:i/>
          <w:sz w:val="32"/>
          <w:szCs w:val="32"/>
        </w:rPr>
        <w:t>Состав нефти. Важнейшие нефтепродукты.</w:t>
      </w:r>
    </w:p>
    <w:p w:rsidR="00320A0B" w:rsidRDefault="00320A0B" w:rsidP="00320A0B">
      <w:pPr>
        <w:ind w:left="0" w:firstLine="0"/>
      </w:pPr>
    </w:p>
    <w:p w:rsidR="00320A0B" w:rsidRPr="0051362A" w:rsidRDefault="00320A0B" w:rsidP="00320A0B">
      <w:pPr>
        <w:pStyle w:val="ad"/>
        <w:spacing w:before="0" w:beforeAutospacing="0" w:after="0" w:afterAutospacing="0"/>
        <w:ind w:left="-567" w:right="-425" w:firstLine="851"/>
        <w:jc w:val="both"/>
        <w:rPr>
          <w:rFonts w:asciiTheme="majorHAnsi" w:hAnsiTheme="majorHAnsi"/>
          <w:sz w:val="20"/>
        </w:rPr>
      </w:pPr>
      <w:r w:rsidRPr="0051362A">
        <w:rPr>
          <w:rFonts w:asciiTheme="majorHAnsi" w:hAnsiTheme="majorHAnsi"/>
          <w:b/>
          <w:i/>
          <w:sz w:val="20"/>
        </w:rPr>
        <w:t>Нефть </w:t>
      </w:r>
      <w:r w:rsidRPr="0051362A">
        <w:rPr>
          <w:rFonts w:asciiTheme="majorHAnsi" w:hAnsiTheme="majorHAnsi"/>
          <w:sz w:val="20"/>
        </w:rPr>
        <w:t xml:space="preserve">— жидкость от светло-коричневого (почти бесцветная) до тёмно-бурого (почти чёрного) цвета (хотя бывают образцы даже изумрудно-зелёной нефти). Средняя </w:t>
      </w:r>
      <w:hyperlink r:id="rId68" w:tooltip="Молекулярная масса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молекулярная масса</w:t>
        </w:r>
      </w:hyperlink>
      <w:r w:rsidRPr="0051362A">
        <w:rPr>
          <w:rFonts w:asciiTheme="majorHAnsi" w:hAnsiTheme="majorHAnsi"/>
          <w:sz w:val="20"/>
        </w:rPr>
        <w:t xml:space="preserve"> 220—300 г/моль (редко 450—470). </w:t>
      </w:r>
      <w:hyperlink r:id="rId69" w:tooltip="Плотность вещества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Плотность</w:t>
        </w:r>
      </w:hyperlink>
      <w:r w:rsidRPr="0051362A">
        <w:rPr>
          <w:rFonts w:asciiTheme="majorHAnsi" w:hAnsiTheme="majorHAnsi"/>
          <w:sz w:val="20"/>
        </w:rPr>
        <w:t xml:space="preserve"> 0,65—1,05 (обычно 0,82—0,95) г/см³; нефть, плотность которой ниже 0,83, называется </w:t>
      </w:r>
      <w:r w:rsidRPr="0051362A">
        <w:rPr>
          <w:rFonts w:asciiTheme="majorHAnsi" w:hAnsiTheme="majorHAnsi"/>
          <w:b/>
          <w:bCs/>
          <w:sz w:val="20"/>
        </w:rPr>
        <w:t>лёгкой</w:t>
      </w:r>
      <w:r w:rsidRPr="0051362A">
        <w:rPr>
          <w:rFonts w:asciiTheme="majorHAnsi" w:hAnsiTheme="majorHAnsi"/>
          <w:sz w:val="20"/>
        </w:rPr>
        <w:t xml:space="preserve">, 0,831—0,860 — </w:t>
      </w:r>
      <w:r w:rsidRPr="0051362A">
        <w:rPr>
          <w:rFonts w:asciiTheme="majorHAnsi" w:hAnsiTheme="majorHAnsi"/>
          <w:b/>
          <w:bCs/>
          <w:sz w:val="20"/>
        </w:rPr>
        <w:t>средней</w:t>
      </w:r>
      <w:r w:rsidRPr="0051362A">
        <w:rPr>
          <w:rFonts w:asciiTheme="majorHAnsi" w:hAnsiTheme="majorHAnsi"/>
          <w:sz w:val="20"/>
        </w:rPr>
        <w:t xml:space="preserve">, выше 0,860 — </w:t>
      </w:r>
      <w:r w:rsidRPr="0051362A">
        <w:rPr>
          <w:rFonts w:asciiTheme="majorHAnsi" w:hAnsiTheme="majorHAnsi"/>
          <w:b/>
          <w:bCs/>
          <w:sz w:val="20"/>
        </w:rPr>
        <w:t>тяжёлой</w:t>
      </w:r>
      <w:r w:rsidRPr="0051362A">
        <w:rPr>
          <w:rFonts w:asciiTheme="majorHAnsi" w:hAnsiTheme="majorHAnsi"/>
          <w:sz w:val="20"/>
        </w:rPr>
        <w:t xml:space="preserve">. Плотность нефти, как и других углеводородов, сильно зависит от температуры и давления. Она содержит большое число разных органических веществ и поэтому характеризуется не температурой кипения, а температурой начала кипения жидких углеводородов (обычно &gt;28 °C, реже ≥100 °C в случае тяжелых не́фтей) и фракционным составом — выходом отдельных фракций, перегоняющихся сначала при атмосферном давлении, а затем под вакуумом в определённых температурных пределах, как правило до 450—500°С (выкипает ~ 80 % объёма пробы), реже 560—580 °С (90—95 %). </w:t>
      </w:r>
      <w:hyperlink r:id="rId70" w:tooltip="Температура плавления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Температура кристаллизации</w:t>
        </w:r>
      </w:hyperlink>
      <w:r w:rsidRPr="0051362A">
        <w:rPr>
          <w:rFonts w:asciiTheme="majorHAnsi" w:hAnsiTheme="majorHAnsi"/>
          <w:sz w:val="20"/>
        </w:rPr>
        <w:t xml:space="preserve"> от −60 до + 30 °C; зависит преимущественно от содержания в нефти </w:t>
      </w:r>
      <w:hyperlink r:id="rId71" w:tooltip="Парафин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парафина</w:t>
        </w:r>
      </w:hyperlink>
      <w:r w:rsidRPr="0051362A">
        <w:rPr>
          <w:rFonts w:asciiTheme="majorHAnsi" w:hAnsiTheme="majorHAnsi"/>
          <w:sz w:val="20"/>
        </w:rPr>
        <w:t xml:space="preserve"> (чем его больше, тем температура кристаллизации выше) и лёгких фракций (чем их больше, тем эта температура ниже). </w:t>
      </w:r>
      <w:hyperlink r:id="rId72" w:tooltip="Вязкость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Вязкость</w:t>
        </w:r>
      </w:hyperlink>
      <w:r w:rsidRPr="0051362A">
        <w:rPr>
          <w:rFonts w:asciiTheme="majorHAnsi" w:hAnsiTheme="majorHAnsi"/>
          <w:sz w:val="20"/>
        </w:rPr>
        <w:t xml:space="preserve"> изменяется в широких пределах (от 1,98 до 265,90 мм²/с для различных не́фтей, добываемых в </w:t>
      </w:r>
      <w:hyperlink r:id="rId73" w:tooltip="Россия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России</w:t>
        </w:r>
      </w:hyperlink>
      <w:r w:rsidRPr="0051362A">
        <w:rPr>
          <w:rFonts w:asciiTheme="majorHAnsi" w:hAnsiTheme="majorHAnsi"/>
          <w:sz w:val="20"/>
        </w:rPr>
        <w:t>), определяется фракционным составом нефти и её температурой (чем она выше и больше количество лёгких фракций, тем ниже вязкость), а также содержанием смолисто-</w:t>
      </w:r>
      <w:hyperlink r:id="rId74" w:tooltip="Асфальтены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асфальтеновых</w:t>
        </w:r>
      </w:hyperlink>
      <w:r w:rsidRPr="0051362A">
        <w:rPr>
          <w:rFonts w:asciiTheme="majorHAnsi" w:hAnsiTheme="majorHAnsi"/>
          <w:sz w:val="20"/>
        </w:rPr>
        <w:t xml:space="preserve"> веществ (чем их больше, тем вязкость выше). Удельная </w:t>
      </w:r>
      <w:hyperlink r:id="rId75" w:tooltip="Теплоёмкость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теплоёмкость</w:t>
        </w:r>
      </w:hyperlink>
      <w:r w:rsidRPr="0051362A">
        <w:rPr>
          <w:rFonts w:asciiTheme="majorHAnsi" w:hAnsiTheme="majorHAnsi"/>
          <w:sz w:val="20"/>
        </w:rPr>
        <w:t xml:space="preserve"> 1,7—2,1 кДж/(кг∙К); удельная теплота сгорания (низшая) 43,7—46,2 МДж/кг; диэлектрическая проницаемость 2,0—2,5; электрическая проводимость от 2∙10</w:t>
      </w:r>
      <w:r w:rsidRPr="0051362A">
        <w:rPr>
          <w:rFonts w:asciiTheme="majorHAnsi" w:hAnsiTheme="majorHAnsi"/>
          <w:sz w:val="20"/>
          <w:vertAlign w:val="superscript"/>
        </w:rPr>
        <w:t>-10</w:t>
      </w:r>
      <w:r w:rsidRPr="0051362A">
        <w:rPr>
          <w:rFonts w:asciiTheme="majorHAnsi" w:hAnsiTheme="majorHAnsi"/>
          <w:sz w:val="20"/>
        </w:rPr>
        <w:t xml:space="preserve"> до 0,3∙10</w:t>
      </w:r>
      <w:r w:rsidRPr="0051362A">
        <w:rPr>
          <w:rFonts w:asciiTheme="majorHAnsi" w:hAnsiTheme="majorHAnsi"/>
          <w:sz w:val="20"/>
          <w:vertAlign w:val="superscript"/>
        </w:rPr>
        <w:t>−18</w:t>
      </w:r>
      <w:r w:rsidRPr="0051362A">
        <w:rPr>
          <w:rFonts w:asciiTheme="majorHAnsi" w:hAnsiTheme="majorHAnsi"/>
          <w:sz w:val="20"/>
        </w:rPr>
        <w:t xml:space="preserve"> Ом</w:t>
      </w:r>
      <w:r w:rsidRPr="0051362A">
        <w:rPr>
          <w:rFonts w:asciiTheme="majorHAnsi" w:hAnsiTheme="majorHAnsi"/>
          <w:sz w:val="20"/>
          <w:vertAlign w:val="superscript"/>
        </w:rPr>
        <w:t>−1</w:t>
      </w:r>
      <w:r w:rsidRPr="0051362A">
        <w:rPr>
          <w:rFonts w:asciiTheme="majorHAnsi" w:hAnsiTheme="majorHAnsi"/>
          <w:sz w:val="20"/>
        </w:rPr>
        <w:t>∙см</w:t>
      </w:r>
      <w:r w:rsidRPr="0051362A">
        <w:rPr>
          <w:rFonts w:asciiTheme="majorHAnsi" w:hAnsiTheme="majorHAnsi"/>
          <w:sz w:val="20"/>
          <w:vertAlign w:val="superscript"/>
        </w:rPr>
        <w:t>−1</w:t>
      </w:r>
      <w:r w:rsidRPr="0051362A">
        <w:rPr>
          <w:rFonts w:asciiTheme="majorHAnsi" w:hAnsiTheme="majorHAnsi"/>
          <w:sz w:val="20"/>
        </w:rPr>
        <w:t>.</w:t>
      </w:r>
    </w:p>
    <w:p w:rsidR="00320A0B" w:rsidRPr="0051362A" w:rsidRDefault="00320A0B" w:rsidP="00320A0B">
      <w:pPr>
        <w:pStyle w:val="ad"/>
        <w:spacing w:before="0" w:beforeAutospacing="0" w:after="0" w:afterAutospacing="0"/>
        <w:ind w:left="-567" w:right="-425" w:firstLine="851"/>
        <w:jc w:val="both"/>
        <w:rPr>
          <w:rFonts w:asciiTheme="majorHAnsi" w:hAnsiTheme="majorHAnsi"/>
          <w:sz w:val="20"/>
        </w:rPr>
      </w:pPr>
      <w:r w:rsidRPr="0051362A">
        <w:rPr>
          <w:rFonts w:asciiTheme="majorHAnsi" w:hAnsiTheme="majorHAnsi"/>
          <w:b/>
          <w:i/>
          <w:sz w:val="20"/>
        </w:rPr>
        <w:t>Нефть </w:t>
      </w:r>
      <w:r w:rsidRPr="0051362A">
        <w:rPr>
          <w:rFonts w:asciiTheme="majorHAnsi" w:hAnsiTheme="majorHAnsi"/>
          <w:sz w:val="20"/>
        </w:rPr>
        <w:t xml:space="preserve">— легко воспламеняющаяся жидкость; </w:t>
      </w:r>
      <w:hyperlink r:id="rId76" w:tooltip="Температура вспышки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температура вспышки</w:t>
        </w:r>
      </w:hyperlink>
      <w:r w:rsidRPr="0051362A">
        <w:rPr>
          <w:rFonts w:asciiTheme="majorHAnsi" w:hAnsiTheme="majorHAnsi"/>
          <w:sz w:val="20"/>
        </w:rPr>
        <w:t xml:space="preserve"> от −35 до +121 °C (зависит от фракционного состава и содержания в ней растворённых газов). Нефть растворима в органических растворителях, в обычных условиях не растворима в воде, но может образовывать с ней стойкие </w:t>
      </w:r>
      <w:hyperlink r:id="rId77" w:tooltip="Эмульсия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эмульсии</w:t>
        </w:r>
      </w:hyperlink>
      <w:r w:rsidRPr="0051362A">
        <w:rPr>
          <w:rFonts w:asciiTheme="majorHAnsi" w:hAnsiTheme="majorHAnsi"/>
          <w:sz w:val="20"/>
        </w:rPr>
        <w:t xml:space="preserve">. В технологии для отделения от нефти воды и растворённой в ней соли проводят </w:t>
      </w:r>
      <w:hyperlink r:id="rId78" w:tooltip="Обезвоживание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обезвоживание</w:t>
        </w:r>
      </w:hyperlink>
      <w:r w:rsidRPr="0051362A">
        <w:rPr>
          <w:rFonts w:asciiTheme="majorHAnsi" w:hAnsiTheme="majorHAnsi"/>
          <w:sz w:val="20"/>
        </w:rPr>
        <w:t xml:space="preserve"> и </w:t>
      </w:r>
      <w:hyperlink r:id="rId79" w:tooltip="Обессоливание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обессоливание</w:t>
        </w:r>
      </w:hyperlink>
      <w:r w:rsidRPr="0051362A">
        <w:rPr>
          <w:rFonts w:asciiTheme="majorHAnsi" w:hAnsiTheme="majorHAnsi"/>
          <w:sz w:val="20"/>
        </w:rPr>
        <w:t>.</w:t>
      </w:r>
    </w:p>
    <w:p w:rsidR="00320A0B" w:rsidRPr="0051362A" w:rsidRDefault="00871DAC" w:rsidP="00320A0B">
      <w:pPr>
        <w:pStyle w:val="3"/>
        <w:spacing w:before="0" w:beforeAutospacing="0" w:after="0" w:afterAutospacing="0"/>
        <w:ind w:left="-567" w:right="-425" w:firstLine="851"/>
        <w:jc w:val="both"/>
        <w:rPr>
          <w:rFonts w:asciiTheme="majorHAnsi" w:hAnsiTheme="majorHAnsi"/>
          <w:sz w:val="20"/>
          <w:szCs w:val="24"/>
        </w:rPr>
      </w:pPr>
      <w:r w:rsidRPr="0051362A">
        <w:rPr>
          <w:rStyle w:val="mw-headline"/>
          <w:rFonts w:asciiTheme="majorHAnsi" w:hAnsiTheme="majorHAnsi"/>
          <w:sz w:val="20"/>
          <w:szCs w:val="24"/>
        </w:rPr>
        <w:t xml:space="preserve">                                                  </w:t>
      </w:r>
      <w:r w:rsidR="00320A0B" w:rsidRPr="0051362A">
        <w:rPr>
          <w:rStyle w:val="mw-headline"/>
          <w:rFonts w:asciiTheme="majorHAnsi" w:hAnsiTheme="majorHAnsi"/>
          <w:sz w:val="20"/>
          <w:szCs w:val="24"/>
        </w:rPr>
        <w:t>Общий состав</w:t>
      </w:r>
    </w:p>
    <w:p w:rsidR="00320A0B" w:rsidRPr="0051362A" w:rsidRDefault="00320A0B" w:rsidP="00320A0B">
      <w:pPr>
        <w:pStyle w:val="ad"/>
        <w:spacing w:before="0" w:beforeAutospacing="0" w:after="0" w:afterAutospacing="0"/>
        <w:ind w:left="-567" w:right="-425" w:firstLine="851"/>
        <w:jc w:val="both"/>
        <w:rPr>
          <w:rFonts w:asciiTheme="majorHAnsi" w:hAnsiTheme="majorHAnsi"/>
          <w:sz w:val="20"/>
        </w:rPr>
      </w:pPr>
      <w:r w:rsidRPr="0051362A">
        <w:rPr>
          <w:rFonts w:asciiTheme="majorHAnsi" w:hAnsiTheme="majorHAnsi"/>
          <w:sz w:val="20"/>
        </w:rPr>
        <w:t>Нефть представляет собой смесь около 1000 индивидуальных веществ, из которых большая часть — жидкие углеводороды (&gt; 500 веществ или обычно 80—90 % по массе) и гетероатомные органические соединения (4—5 %), преимущественно сернистые (около 250 веществ), азотистые (&gt; 30 веществ) и кислородные (около 85 веществ), а также металлоорганические соединения (в основном ванадиевые и никелевые); остальные компоненты — растворённые углеводородные газы (C</w:t>
      </w:r>
      <w:r w:rsidRPr="0051362A">
        <w:rPr>
          <w:rFonts w:asciiTheme="majorHAnsi" w:hAnsiTheme="majorHAnsi"/>
          <w:sz w:val="20"/>
          <w:vertAlign w:val="subscript"/>
        </w:rPr>
        <w:t>1</w:t>
      </w:r>
      <w:r w:rsidRPr="0051362A">
        <w:rPr>
          <w:rFonts w:asciiTheme="majorHAnsi" w:hAnsiTheme="majorHAnsi"/>
          <w:sz w:val="20"/>
        </w:rPr>
        <w:t>-C</w:t>
      </w:r>
      <w:r w:rsidRPr="0051362A">
        <w:rPr>
          <w:rFonts w:asciiTheme="majorHAnsi" w:hAnsiTheme="majorHAnsi"/>
          <w:sz w:val="20"/>
          <w:vertAlign w:val="subscript"/>
        </w:rPr>
        <w:t>4</w:t>
      </w:r>
      <w:r w:rsidRPr="0051362A">
        <w:rPr>
          <w:rFonts w:asciiTheme="majorHAnsi" w:hAnsiTheme="majorHAnsi"/>
          <w:sz w:val="20"/>
        </w:rPr>
        <w:t>, от десятых долей до 4 %), вода (от следов до 10 %), минеральные соли (главным образом хлориды, 0,1—4000 мг/л и более), растворы солей органических кислот и др., механические примеси (частицы глины, песка, известняка).</w:t>
      </w:r>
    </w:p>
    <w:p w:rsidR="00320A0B" w:rsidRPr="0051362A" w:rsidRDefault="00871DAC" w:rsidP="00320A0B">
      <w:pPr>
        <w:pStyle w:val="3"/>
        <w:spacing w:before="0" w:beforeAutospacing="0" w:after="0" w:afterAutospacing="0"/>
        <w:ind w:left="-567" w:right="-425" w:firstLine="851"/>
        <w:jc w:val="both"/>
        <w:rPr>
          <w:rFonts w:asciiTheme="majorHAnsi" w:hAnsiTheme="majorHAnsi"/>
          <w:sz w:val="20"/>
          <w:szCs w:val="24"/>
        </w:rPr>
      </w:pPr>
      <w:r w:rsidRPr="0051362A">
        <w:rPr>
          <w:rStyle w:val="mw-headline"/>
          <w:rFonts w:asciiTheme="majorHAnsi" w:hAnsiTheme="majorHAnsi"/>
          <w:sz w:val="20"/>
          <w:szCs w:val="24"/>
        </w:rPr>
        <w:t xml:space="preserve">                                       </w:t>
      </w:r>
      <w:r w:rsidR="00320A0B" w:rsidRPr="0051362A">
        <w:rPr>
          <w:rStyle w:val="mw-headline"/>
          <w:rFonts w:asciiTheme="majorHAnsi" w:hAnsiTheme="majorHAnsi"/>
          <w:sz w:val="20"/>
          <w:szCs w:val="24"/>
        </w:rPr>
        <w:t>Углеводородный состав</w:t>
      </w:r>
    </w:p>
    <w:p w:rsidR="00320A0B" w:rsidRPr="0051362A" w:rsidRDefault="00320A0B" w:rsidP="00320A0B">
      <w:pPr>
        <w:pStyle w:val="ad"/>
        <w:spacing w:before="0" w:beforeAutospacing="0" w:after="0" w:afterAutospacing="0"/>
        <w:ind w:left="-567" w:right="-425" w:firstLine="851"/>
        <w:jc w:val="both"/>
        <w:rPr>
          <w:rFonts w:asciiTheme="majorHAnsi" w:hAnsiTheme="majorHAnsi"/>
          <w:sz w:val="20"/>
        </w:rPr>
      </w:pPr>
      <w:r w:rsidRPr="0051362A">
        <w:rPr>
          <w:rFonts w:asciiTheme="majorHAnsi" w:hAnsiTheme="majorHAnsi"/>
          <w:sz w:val="20"/>
        </w:rPr>
        <w:t>В основном в нефти представлены парафиновые (обычно 30—35, реже 40—50 % по объёму) и нафтеновые (25—75 %). В меньшей степени — соединения ароматического ряда (10—20, реже 35 %) и смешанного, или гибридного, строения (например, парафино-нафтеновые, нафтено-ароматические).</w:t>
      </w:r>
    </w:p>
    <w:p w:rsidR="00320A0B" w:rsidRPr="0051362A" w:rsidRDefault="00871DAC" w:rsidP="00320A0B">
      <w:pPr>
        <w:pStyle w:val="3"/>
        <w:spacing w:before="0" w:beforeAutospacing="0" w:after="0" w:afterAutospacing="0"/>
        <w:ind w:left="-567" w:right="-425" w:firstLine="851"/>
        <w:jc w:val="both"/>
        <w:rPr>
          <w:rFonts w:asciiTheme="majorHAnsi" w:hAnsiTheme="majorHAnsi"/>
          <w:sz w:val="20"/>
          <w:szCs w:val="24"/>
        </w:rPr>
      </w:pPr>
      <w:r w:rsidRPr="0051362A">
        <w:rPr>
          <w:rStyle w:val="mw-headline"/>
          <w:rFonts w:asciiTheme="majorHAnsi" w:hAnsiTheme="majorHAnsi"/>
          <w:sz w:val="20"/>
          <w:szCs w:val="24"/>
        </w:rPr>
        <w:t xml:space="preserve">                  </w:t>
      </w:r>
      <w:r w:rsidR="00320A0B" w:rsidRPr="0051362A">
        <w:rPr>
          <w:rStyle w:val="mw-headline"/>
          <w:rFonts w:asciiTheme="majorHAnsi" w:hAnsiTheme="majorHAnsi"/>
          <w:sz w:val="20"/>
          <w:szCs w:val="24"/>
        </w:rPr>
        <w:t>Элементный состав нефти и гетероатомные компоненты</w:t>
      </w:r>
    </w:p>
    <w:p w:rsidR="00320A0B" w:rsidRPr="0051362A" w:rsidRDefault="00320A0B" w:rsidP="00320A0B">
      <w:pPr>
        <w:pStyle w:val="ad"/>
        <w:spacing w:before="0" w:beforeAutospacing="0" w:after="0" w:afterAutospacing="0"/>
        <w:ind w:left="-567" w:right="-425" w:firstLine="851"/>
        <w:jc w:val="both"/>
        <w:rPr>
          <w:rFonts w:asciiTheme="majorHAnsi" w:hAnsiTheme="majorHAnsi"/>
          <w:sz w:val="20"/>
        </w:rPr>
      </w:pPr>
      <w:r w:rsidRPr="0051362A">
        <w:rPr>
          <w:rFonts w:asciiTheme="majorHAnsi" w:hAnsiTheme="majorHAnsi"/>
          <w:sz w:val="20"/>
        </w:rPr>
        <w:t xml:space="preserve">Наряду с углеводородами в состав нефти входят вещества, содержащие примесные атомы. Серосодержащие — </w:t>
      </w:r>
      <w:hyperlink r:id="rId80" w:tooltip="Сероводород" w:history="1">
        <w:r w:rsidRPr="0051362A">
          <w:rPr>
            <w:rStyle w:val="ac"/>
            <w:rFonts w:asciiTheme="majorHAnsi" w:hAnsiTheme="majorHAnsi"/>
            <w:i/>
            <w:iCs/>
            <w:color w:val="auto"/>
            <w:sz w:val="20"/>
            <w:u w:val="none"/>
          </w:rPr>
          <w:t>H</w:t>
        </w:r>
        <w:r w:rsidRPr="0051362A">
          <w:rPr>
            <w:rStyle w:val="ac"/>
            <w:rFonts w:asciiTheme="majorHAnsi" w:hAnsiTheme="majorHAnsi"/>
            <w:i/>
            <w:iCs/>
            <w:color w:val="auto"/>
            <w:sz w:val="20"/>
            <w:u w:val="none"/>
            <w:vertAlign w:val="subscript"/>
          </w:rPr>
          <w:t>2</w:t>
        </w:r>
        <w:r w:rsidRPr="0051362A">
          <w:rPr>
            <w:rStyle w:val="ac"/>
            <w:rFonts w:asciiTheme="majorHAnsi" w:hAnsiTheme="majorHAnsi"/>
            <w:i/>
            <w:iCs/>
            <w:color w:val="auto"/>
            <w:sz w:val="20"/>
            <w:u w:val="none"/>
          </w:rPr>
          <w:t>S</w:t>
        </w:r>
      </w:hyperlink>
      <w:r w:rsidRPr="0051362A">
        <w:rPr>
          <w:rFonts w:asciiTheme="majorHAnsi" w:hAnsiTheme="majorHAnsi"/>
          <w:sz w:val="20"/>
        </w:rPr>
        <w:t xml:space="preserve">, </w:t>
      </w:r>
      <w:hyperlink r:id="rId81" w:tooltip="Меркаптаны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меркаптаны</w:t>
        </w:r>
      </w:hyperlink>
      <w:r w:rsidRPr="0051362A">
        <w:rPr>
          <w:rFonts w:asciiTheme="majorHAnsi" w:hAnsiTheme="majorHAnsi"/>
          <w:sz w:val="20"/>
        </w:rPr>
        <w:t xml:space="preserve">, моно- и дисульфиды, </w:t>
      </w:r>
      <w:hyperlink r:id="rId82" w:tooltip="Тиофен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тиофены</w:t>
        </w:r>
      </w:hyperlink>
      <w:r w:rsidRPr="0051362A">
        <w:rPr>
          <w:rFonts w:asciiTheme="majorHAnsi" w:hAnsiTheme="majorHAnsi"/>
          <w:sz w:val="20"/>
        </w:rPr>
        <w:t xml:space="preserve"> и </w:t>
      </w:r>
      <w:hyperlink r:id="rId83" w:tooltip="Тиофан (страница отсутствует)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тиофаны</w:t>
        </w:r>
      </w:hyperlink>
      <w:r w:rsidRPr="0051362A">
        <w:rPr>
          <w:rFonts w:asciiTheme="majorHAnsi" w:hAnsiTheme="majorHAnsi"/>
          <w:sz w:val="20"/>
        </w:rPr>
        <w:t xml:space="preserve">, а также полициклические и т. п. (70—90 % концентрируется в остаточных продуктах — </w:t>
      </w:r>
      <w:hyperlink r:id="rId84" w:tooltip="Мазут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мазуте</w:t>
        </w:r>
      </w:hyperlink>
      <w:r w:rsidRPr="0051362A">
        <w:rPr>
          <w:rFonts w:asciiTheme="majorHAnsi" w:hAnsiTheme="majorHAnsi"/>
          <w:sz w:val="20"/>
        </w:rPr>
        <w:t xml:space="preserve"> и </w:t>
      </w:r>
      <w:hyperlink r:id="rId85" w:tooltip="Гудрон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гудроне</w:t>
        </w:r>
      </w:hyperlink>
      <w:r w:rsidRPr="0051362A">
        <w:rPr>
          <w:rFonts w:asciiTheme="majorHAnsi" w:hAnsiTheme="majorHAnsi"/>
          <w:sz w:val="20"/>
        </w:rPr>
        <w:t xml:space="preserve">); азотсодержащие — преимущественно гомологи </w:t>
      </w:r>
      <w:hyperlink r:id="rId86" w:tooltip="Пиридин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пиридина</w:t>
        </w:r>
      </w:hyperlink>
      <w:r w:rsidRPr="0051362A">
        <w:rPr>
          <w:rFonts w:asciiTheme="majorHAnsi" w:hAnsiTheme="majorHAnsi"/>
          <w:sz w:val="20"/>
        </w:rPr>
        <w:t xml:space="preserve">, </w:t>
      </w:r>
      <w:hyperlink r:id="rId87" w:tooltip="Хинолин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хинолина</w:t>
        </w:r>
      </w:hyperlink>
      <w:r w:rsidRPr="0051362A">
        <w:rPr>
          <w:rFonts w:asciiTheme="majorHAnsi" w:hAnsiTheme="majorHAnsi"/>
          <w:sz w:val="20"/>
        </w:rPr>
        <w:t xml:space="preserve">, </w:t>
      </w:r>
      <w:hyperlink r:id="rId88" w:tooltip="Индол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индола</w:t>
        </w:r>
      </w:hyperlink>
      <w:r w:rsidRPr="0051362A">
        <w:rPr>
          <w:rFonts w:asciiTheme="majorHAnsi" w:hAnsiTheme="majorHAnsi"/>
          <w:sz w:val="20"/>
        </w:rPr>
        <w:t xml:space="preserve">, </w:t>
      </w:r>
      <w:hyperlink r:id="rId89" w:tooltip="Карбазол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карбазола</w:t>
        </w:r>
      </w:hyperlink>
      <w:r w:rsidRPr="0051362A">
        <w:rPr>
          <w:rFonts w:asciiTheme="majorHAnsi" w:hAnsiTheme="majorHAnsi"/>
          <w:sz w:val="20"/>
        </w:rPr>
        <w:t xml:space="preserve">, </w:t>
      </w:r>
      <w:hyperlink r:id="rId90" w:tooltip="Пиррол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пиррола</w:t>
        </w:r>
      </w:hyperlink>
      <w:r w:rsidRPr="0051362A">
        <w:rPr>
          <w:rFonts w:asciiTheme="majorHAnsi" w:hAnsiTheme="majorHAnsi"/>
          <w:sz w:val="20"/>
        </w:rPr>
        <w:t xml:space="preserve">, а также порфирины (большей частью концентрируется в тяжелых фракциях и остатках); кислородсодержащие — </w:t>
      </w:r>
      <w:hyperlink r:id="rId91" w:tooltip="Нафтены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нафтеновые</w:t>
        </w:r>
      </w:hyperlink>
      <w:r w:rsidRPr="0051362A">
        <w:rPr>
          <w:rFonts w:asciiTheme="majorHAnsi" w:hAnsiTheme="majorHAnsi"/>
          <w:sz w:val="20"/>
        </w:rPr>
        <w:t xml:space="preserve"> кислоты, </w:t>
      </w:r>
      <w:hyperlink r:id="rId92" w:tooltip="Фенолы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фенолы</w:t>
        </w:r>
      </w:hyperlink>
      <w:r w:rsidRPr="0051362A">
        <w:rPr>
          <w:rFonts w:asciiTheme="majorHAnsi" w:hAnsiTheme="majorHAnsi"/>
          <w:sz w:val="20"/>
        </w:rPr>
        <w:t xml:space="preserve">, смолисто-асфальтеновые и др. вещества (сосредоточены обычно в высококипящих фракциях). Элементный состав (%): 82-87 С; 11-14,5 Н; 0,01-6 S (редко до 8); 0,001-1,8 N; 0,005—0,35 O (редко до 1,2) и др. Всего в нефти обнаружено более 50 элементов. Так, наряду с упомянутыми, в нефти присутствуют </w:t>
      </w:r>
      <w:hyperlink r:id="rId93" w:tooltip="Ванадий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V</w:t>
        </w:r>
      </w:hyperlink>
      <w:r w:rsidRPr="0051362A">
        <w:rPr>
          <w:rFonts w:asciiTheme="majorHAnsi" w:hAnsiTheme="majorHAnsi"/>
          <w:sz w:val="20"/>
        </w:rPr>
        <w:t>(10</w:t>
      </w:r>
      <w:r w:rsidRPr="0051362A">
        <w:rPr>
          <w:rFonts w:asciiTheme="majorHAnsi" w:hAnsiTheme="majorHAnsi"/>
          <w:sz w:val="20"/>
          <w:vertAlign w:val="superscript"/>
        </w:rPr>
        <w:t>-5</w:t>
      </w:r>
      <w:r w:rsidRPr="0051362A">
        <w:rPr>
          <w:rFonts w:asciiTheme="majorHAnsi" w:hAnsiTheme="majorHAnsi"/>
          <w:sz w:val="20"/>
        </w:rPr>
        <w:t> — 10</w:t>
      </w:r>
      <w:r w:rsidRPr="0051362A">
        <w:rPr>
          <w:rFonts w:asciiTheme="majorHAnsi" w:hAnsiTheme="majorHAnsi"/>
          <w:sz w:val="20"/>
          <w:vertAlign w:val="superscript"/>
        </w:rPr>
        <w:t>-2</w:t>
      </w:r>
      <w:r w:rsidRPr="0051362A">
        <w:rPr>
          <w:rFonts w:asciiTheme="majorHAnsi" w:hAnsiTheme="majorHAnsi"/>
          <w:sz w:val="20"/>
        </w:rPr>
        <w:t xml:space="preserve">%), </w:t>
      </w:r>
      <w:hyperlink r:id="rId94" w:tooltip="Никель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Ni</w:t>
        </w:r>
      </w:hyperlink>
      <w:r w:rsidRPr="0051362A">
        <w:rPr>
          <w:rFonts w:asciiTheme="majorHAnsi" w:hAnsiTheme="majorHAnsi"/>
          <w:sz w:val="20"/>
        </w:rPr>
        <w:t>(10</w:t>
      </w:r>
      <w:r w:rsidRPr="0051362A">
        <w:rPr>
          <w:rFonts w:asciiTheme="majorHAnsi" w:hAnsiTheme="majorHAnsi"/>
          <w:sz w:val="20"/>
          <w:vertAlign w:val="superscript"/>
        </w:rPr>
        <w:t>-4</w:t>
      </w:r>
      <w:r w:rsidRPr="0051362A">
        <w:rPr>
          <w:rFonts w:asciiTheme="majorHAnsi" w:hAnsiTheme="majorHAnsi"/>
          <w:sz w:val="20"/>
        </w:rPr>
        <w:t>-10</w:t>
      </w:r>
      <w:r w:rsidRPr="0051362A">
        <w:rPr>
          <w:rFonts w:asciiTheme="majorHAnsi" w:hAnsiTheme="majorHAnsi"/>
          <w:sz w:val="20"/>
          <w:vertAlign w:val="superscript"/>
        </w:rPr>
        <w:t>-3</w:t>
      </w:r>
      <w:r w:rsidRPr="0051362A">
        <w:rPr>
          <w:rFonts w:asciiTheme="majorHAnsi" w:hAnsiTheme="majorHAnsi"/>
          <w:sz w:val="20"/>
        </w:rPr>
        <w:t xml:space="preserve">%), </w:t>
      </w:r>
      <w:hyperlink r:id="rId95" w:tooltip="Хлор" w:history="1">
        <w:r w:rsidRPr="0051362A">
          <w:rPr>
            <w:rStyle w:val="ac"/>
            <w:rFonts w:asciiTheme="majorHAnsi" w:hAnsiTheme="majorHAnsi"/>
            <w:color w:val="auto"/>
            <w:sz w:val="20"/>
            <w:u w:val="none"/>
          </w:rPr>
          <w:t>Cl</w:t>
        </w:r>
      </w:hyperlink>
      <w:r w:rsidRPr="0051362A">
        <w:rPr>
          <w:rFonts w:asciiTheme="majorHAnsi" w:hAnsiTheme="majorHAnsi"/>
          <w:sz w:val="20"/>
        </w:rPr>
        <w:t xml:space="preserve"> (от следов до 2•10</w:t>
      </w:r>
      <w:r w:rsidRPr="0051362A">
        <w:rPr>
          <w:rFonts w:asciiTheme="majorHAnsi" w:hAnsiTheme="majorHAnsi"/>
          <w:sz w:val="20"/>
          <w:vertAlign w:val="superscript"/>
        </w:rPr>
        <w:t>-2</w:t>
      </w:r>
      <w:r w:rsidRPr="0051362A">
        <w:rPr>
          <w:rFonts w:asciiTheme="majorHAnsi" w:hAnsiTheme="majorHAnsi"/>
          <w:sz w:val="20"/>
        </w:rPr>
        <w:t>%) и т. д. Содержание указанных соединений и примесей в сырье разных месторождений колеблется в широких пределах, поэтому говорить о среднем химическом составе нефти можно только условно.</w:t>
      </w:r>
    </w:p>
    <w:p w:rsidR="00871DAC" w:rsidRPr="0051362A" w:rsidRDefault="00871DAC" w:rsidP="00320A0B">
      <w:pPr>
        <w:pStyle w:val="ad"/>
        <w:spacing w:before="0" w:beforeAutospacing="0" w:after="0" w:afterAutospacing="0"/>
        <w:ind w:left="-567" w:right="-425" w:firstLine="851"/>
        <w:jc w:val="both"/>
        <w:rPr>
          <w:rFonts w:asciiTheme="majorHAnsi" w:hAnsiTheme="majorHAnsi"/>
          <w:sz w:val="20"/>
        </w:rPr>
      </w:pPr>
    </w:p>
    <w:p w:rsidR="00871DAC" w:rsidRPr="0051362A" w:rsidRDefault="00871DAC" w:rsidP="00871DAC">
      <w:pPr>
        <w:rPr>
          <w:rFonts w:asciiTheme="majorHAnsi" w:hAnsiTheme="majorHAnsi"/>
          <w:b/>
          <w:i/>
          <w:iCs/>
          <w:color w:val="000000"/>
          <w:sz w:val="20"/>
          <w:szCs w:val="24"/>
        </w:rPr>
      </w:pPr>
      <w:r w:rsidRPr="0051362A">
        <w:rPr>
          <w:rFonts w:asciiTheme="majorHAnsi" w:hAnsiTheme="majorHAnsi"/>
          <w:b/>
          <w:bCs/>
          <w:color w:val="000000"/>
          <w:sz w:val="20"/>
          <w:szCs w:val="24"/>
        </w:rPr>
        <w:t>Нефтепродукты и их применение.</w:t>
      </w:r>
      <w:r w:rsidRPr="0051362A">
        <w:rPr>
          <w:rFonts w:asciiTheme="majorHAnsi" w:hAnsiTheme="majorHAnsi"/>
          <w:color w:val="000000"/>
          <w:sz w:val="20"/>
          <w:szCs w:val="24"/>
        </w:rPr>
        <w:t xml:space="preserve"> Так как нефть — это смесь углеводородов различного молекулярного веса, имеющих разные температуры кипения, то перегонкой её разделяют на отдельные нефтепродукты: </w:t>
      </w:r>
      <w:r w:rsidRPr="0051362A">
        <w:rPr>
          <w:rFonts w:asciiTheme="majorHAnsi" w:hAnsiTheme="majorHAnsi"/>
          <w:b/>
          <w:i/>
          <w:iCs/>
          <w:color w:val="000000"/>
          <w:sz w:val="20"/>
          <w:szCs w:val="24"/>
        </w:rPr>
        <w:t>бензин,</w:t>
      </w:r>
      <w:r w:rsidRPr="0051362A">
        <w:rPr>
          <w:rFonts w:asciiTheme="majorHAnsi" w:hAnsiTheme="majorHAnsi"/>
          <w:i/>
          <w:iCs/>
          <w:color w:val="000000"/>
          <w:sz w:val="20"/>
          <w:szCs w:val="24"/>
        </w:rPr>
        <w:t xml:space="preserve"> </w:t>
      </w:r>
      <w:r w:rsidRPr="0051362A">
        <w:rPr>
          <w:rFonts w:asciiTheme="majorHAnsi" w:hAnsiTheme="majorHAnsi"/>
          <w:color w:val="000000"/>
          <w:sz w:val="20"/>
          <w:szCs w:val="24"/>
        </w:rPr>
        <w:t xml:space="preserve">содержащий наиболее лёгкие углеводороды, кипящие от 40 до 200°, с числом атомов углерода в молекулах от 5 до 11; </w:t>
      </w:r>
      <w:r w:rsidRPr="0051362A">
        <w:rPr>
          <w:rFonts w:asciiTheme="majorHAnsi" w:hAnsiTheme="majorHAnsi"/>
          <w:b/>
          <w:i/>
          <w:iCs/>
          <w:color w:val="000000"/>
          <w:sz w:val="20"/>
          <w:szCs w:val="24"/>
        </w:rPr>
        <w:t>лигроин</w:t>
      </w:r>
      <w:r w:rsidRPr="0051362A">
        <w:rPr>
          <w:rFonts w:asciiTheme="majorHAnsi" w:hAnsiTheme="majorHAnsi"/>
          <w:i/>
          <w:iCs/>
          <w:color w:val="000000"/>
          <w:sz w:val="20"/>
          <w:szCs w:val="24"/>
        </w:rPr>
        <w:t xml:space="preserve">, </w:t>
      </w:r>
      <w:r w:rsidRPr="0051362A">
        <w:rPr>
          <w:rFonts w:asciiTheme="majorHAnsi" w:hAnsiTheme="majorHAnsi"/>
          <w:color w:val="000000"/>
          <w:sz w:val="20"/>
          <w:szCs w:val="24"/>
        </w:rPr>
        <w:t xml:space="preserve">содержащий углеводороды с большим числом атомов углерода, с темп, кипения от 120 до 240°; </w:t>
      </w:r>
      <w:r w:rsidRPr="0051362A">
        <w:rPr>
          <w:rFonts w:asciiTheme="majorHAnsi" w:hAnsiTheme="majorHAnsi"/>
          <w:b/>
          <w:i/>
          <w:iCs/>
          <w:color w:val="000000"/>
          <w:sz w:val="20"/>
          <w:szCs w:val="24"/>
        </w:rPr>
        <w:t>керосин</w:t>
      </w:r>
      <w:r w:rsidRPr="0051362A">
        <w:rPr>
          <w:rFonts w:asciiTheme="majorHAnsi" w:hAnsiTheme="majorHAnsi"/>
          <w:i/>
          <w:iCs/>
          <w:color w:val="000000"/>
          <w:sz w:val="20"/>
          <w:szCs w:val="24"/>
        </w:rPr>
        <w:t xml:space="preserve"> </w:t>
      </w:r>
      <w:r w:rsidRPr="0051362A">
        <w:rPr>
          <w:rFonts w:asciiTheme="majorHAnsi" w:hAnsiTheme="majorHAnsi"/>
          <w:color w:val="000000"/>
          <w:sz w:val="20"/>
          <w:szCs w:val="24"/>
        </w:rPr>
        <w:t xml:space="preserve">с темп, кипения от 150 до 310° и, далее, </w:t>
      </w:r>
      <w:r w:rsidRPr="0051362A">
        <w:rPr>
          <w:rFonts w:asciiTheme="majorHAnsi" w:hAnsiTheme="majorHAnsi"/>
          <w:b/>
          <w:i/>
          <w:iCs/>
          <w:color w:val="000000"/>
          <w:sz w:val="20"/>
          <w:szCs w:val="24"/>
        </w:rPr>
        <w:t>соляровое масло.</w:t>
      </w:r>
      <w:r w:rsidRPr="0051362A">
        <w:rPr>
          <w:rFonts w:asciiTheme="majorHAnsi" w:hAnsiTheme="majorHAnsi"/>
          <w:i/>
          <w:iCs/>
          <w:color w:val="000000"/>
          <w:sz w:val="20"/>
          <w:szCs w:val="24"/>
        </w:rPr>
        <w:t xml:space="preserve"> </w:t>
      </w:r>
      <w:r w:rsidRPr="0051362A">
        <w:rPr>
          <w:rFonts w:asciiTheme="majorHAnsi" w:hAnsiTheme="majorHAnsi"/>
          <w:color w:val="000000"/>
          <w:sz w:val="20"/>
          <w:szCs w:val="24"/>
        </w:rPr>
        <w:t xml:space="preserve">После отгонки из нефти этих продуктов остаётся вязкая чёрная жидкость — </w:t>
      </w:r>
      <w:r w:rsidRPr="0051362A">
        <w:rPr>
          <w:rFonts w:asciiTheme="majorHAnsi" w:hAnsiTheme="majorHAnsi"/>
          <w:b/>
          <w:i/>
          <w:iCs/>
          <w:color w:val="000000"/>
          <w:sz w:val="20"/>
          <w:szCs w:val="24"/>
        </w:rPr>
        <w:t>мазут.</w:t>
      </w:r>
    </w:p>
    <w:p w:rsidR="00871DAC" w:rsidRPr="0051362A" w:rsidRDefault="00871DAC" w:rsidP="00871DAC">
      <w:pPr>
        <w:rPr>
          <w:rFonts w:asciiTheme="majorHAnsi" w:hAnsiTheme="majorHAnsi"/>
          <w:i/>
          <w:iCs/>
          <w:color w:val="000000"/>
          <w:sz w:val="20"/>
          <w:szCs w:val="24"/>
        </w:rPr>
      </w:pPr>
    </w:p>
    <w:p w:rsidR="00871DAC" w:rsidRPr="0051362A" w:rsidRDefault="00871DAC" w:rsidP="00871DAC">
      <w:pPr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b/>
          <w:i/>
          <w:color w:val="000000"/>
          <w:sz w:val="20"/>
          <w:szCs w:val="24"/>
        </w:rPr>
        <w:t>Бензин</w:t>
      </w:r>
      <w:r w:rsidRPr="0051362A">
        <w:rPr>
          <w:rFonts w:asciiTheme="majorHAnsi" w:hAnsiTheme="majorHAnsi"/>
          <w:color w:val="000000"/>
          <w:sz w:val="20"/>
          <w:szCs w:val="24"/>
        </w:rPr>
        <w:t xml:space="preserve"> применяется в качестве горючего для двигателей внут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реннего сгорания. В зависимости от назначения он подразделяется на два основных сорта: авиационный и автомобильный. Бензин ис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 xml:space="preserve">пользуется также в качестве растворителя масел, каучука, для очистки тканей от жирных пятен и т. п. </w:t>
      </w:r>
      <w:r w:rsidRPr="0051362A">
        <w:rPr>
          <w:rFonts w:asciiTheme="majorHAnsi" w:hAnsiTheme="majorHAnsi"/>
          <w:b/>
          <w:i/>
          <w:color w:val="000000"/>
          <w:sz w:val="20"/>
          <w:szCs w:val="24"/>
        </w:rPr>
        <w:t>Керосин</w:t>
      </w:r>
      <w:r w:rsidRPr="0051362A">
        <w:rPr>
          <w:rFonts w:asciiTheme="majorHAnsi" w:hAnsiTheme="majorHAnsi"/>
          <w:color w:val="000000"/>
          <w:sz w:val="20"/>
          <w:szCs w:val="24"/>
        </w:rPr>
        <w:t xml:space="preserve"> применяется как горючее для тракторов. Он используется также для освещения. </w:t>
      </w:r>
      <w:r w:rsidRPr="0051362A">
        <w:rPr>
          <w:rFonts w:asciiTheme="majorHAnsi" w:hAnsiTheme="majorHAnsi"/>
          <w:b/>
          <w:i/>
          <w:color w:val="000000"/>
          <w:sz w:val="20"/>
          <w:szCs w:val="24"/>
        </w:rPr>
        <w:t>Соляровое масло</w:t>
      </w:r>
      <w:r w:rsidRPr="0051362A">
        <w:rPr>
          <w:rFonts w:asciiTheme="majorHAnsi" w:hAnsiTheme="majorHAnsi"/>
          <w:color w:val="000000"/>
          <w:sz w:val="20"/>
          <w:szCs w:val="24"/>
        </w:rPr>
        <w:t xml:space="preserve"> применяется в качестве горючего для дизелей.</w:t>
      </w:r>
    </w:p>
    <w:p w:rsidR="00871DAC" w:rsidRPr="0051362A" w:rsidRDefault="00871DAC" w:rsidP="00871DAC">
      <w:pPr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color w:val="000000"/>
          <w:sz w:val="20"/>
          <w:szCs w:val="24"/>
        </w:rPr>
        <w:lastRenderedPageBreak/>
        <w:t xml:space="preserve">Из </w:t>
      </w:r>
      <w:r w:rsidRPr="0051362A">
        <w:rPr>
          <w:rFonts w:asciiTheme="majorHAnsi" w:hAnsiTheme="majorHAnsi"/>
          <w:b/>
          <w:i/>
          <w:color w:val="000000"/>
          <w:sz w:val="20"/>
          <w:szCs w:val="24"/>
        </w:rPr>
        <w:t>мазута</w:t>
      </w:r>
      <w:r w:rsidRPr="0051362A">
        <w:rPr>
          <w:rFonts w:asciiTheme="majorHAnsi" w:hAnsiTheme="majorHAnsi"/>
          <w:color w:val="000000"/>
          <w:sz w:val="20"/>
          <w:szCs w:val="24"/>
        </w:rPr>
        <w:t xml:space="preserve"> путём дополнительной перегонки получают смазоч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ные масла для смазки различных механизмов. Перегонку ведут под уменьшенным давлением, чтобы снизить температуру кипения углеводородов и избежать разложения их при нагревании.</w:t>
      </w:r>
    </w:p>
    <w:p w:rsidR="00871DAC" w:rsidRPr="0051362A" w:rsidRDefault="00871DAC" w:rsidP="00871DAC">
      <w:pPr>
        <w:rPr>
          <w:rFonts w:asciiTheme="majorHAnsi" w:hAnsiTheme="majorHAnsi"/>
          <w:color w:val="000000"/>
          <w:sz w:val="20"/>
          <w:szCs w:val="24"/>
        </w:rPr>
      </w:pPr>
      <w:r w:rsidRPr="0051362A">
        <w:rPr>
          <w:rFonts w:asciiTheme="majorHAnsi" w:hAnsiTheme="majorHAnsi"/>
          <w:color w:val="000000"/>
          <w:sz w:val="20"/>
          <w:szCs w:val="24"/>
        </w:rPr>
        <w:t xml:space="preserve">После перегонки мазута остаётся нелетучая тёмная масса — </w:t>
      </w:r>
      <w:r w:rsidRPr="0051362A">
        <w:rPr>
          <w:rFonts w:asciiTheme="majorHAnsi" w:hAnsiTheme="majorHAnsi"/>
          <w:b/>
          <w:i/>
          <w:iCs/>
          <w:color w:val="000000"/>
          <w:sz w:val="20"/>
          <w:szCs w:val="24"/>
        </w:rPr>
        <w:t>гудрон,</w:t>
      </w:r>
      <w:r w:rsidRPr="0051362A">
        <w:rPr>
          <w:rFonts w:asciiTheme="majorHAnsi" w:hAnsiTheme="majorHAnsi"/>
          <w:i/>
          <w:iCs/>
          <w:color w:val="000000"/>
          <w:sz w:val="20"/>
          <w:szCs w:val="24"/>
        </w:rPr>
        <w:t xml:space="preserve"> </w:t>
      </w:r>
      <w:r w:rsidRPr="0051362A">
        <w:rPr>
          <w:rFonts w:asciiTheme="majorHAnsi" w:hAnsiTheme="majorHAnsi"/>
          <w:color w:val="000000"/>
          <w:sz w:val="20"/>
          <w:szCs w:val="24"/>
        </w:rPr>
        <w:t xml:space="preserve">идущая на асфальтирование улиц. </w:t>
      </w:r>
    </w:p>
    <w:p w:rsidR="00871DAC" w:rsidRPr="0051362A" w:rsidRDefault="00871DAC" w:rsidP="00871DAC">
      <w:pPr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color w:val="000000"/>
          <w:sz w:val="20"/>
          <w:szCs w:val="24"/>
        </w:rPr>
        <w:t xml:space="preserve">Из некоторых сортов нефти выделяют твёрдые углеводороды — так называемый </w:t>
      </w:r>
      <w:r w:rsidRPr="0051362A">
        <w:rPr>
          <w:rFonts w:asciiTheme="majorHAnsi" w:hAnsiTheme="majorHAnsi"/>
          <w:b/>
          <w:i/>
          <w:iCs/>
          <w:color w:val="000000"/>
          <w:sz w:val="20"/>
          <w:szCs w:val="24"/>
        </w:rPr>
        <w:t>парафин</w:t>
      </w:r>
      <w:r w:rsidRPr="0051362A">
        <w:rPr>
          <w:rFonts w:asciiTheme="majorHAnsi" w:hAnsiTheme="majorHAnsi"/>
          <w:i/>
          <w:iCs/>
          <w:color w:val="000000"/>
          <w:sz w:val="20"/>
          <w:szCs w:val="24"/>
        </w:rPr>
        <w:t xml:space="preserve"> </w:t>
      </w:r>
      <w:r w:rsidRPr="0051362A">
        <w:rPr>
          <w:rFonts w:asciiTheme="majorHAnsi" w:hAnsiTheme="majorHAnsi"/>
          <w:color w:val="000000"/>
          <w:sz w:val="20"/>
          <w:szCs w:val="24"/>
        </w:rPr>
        <w:t>(идущий, например, на изготовление све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 xml:space="preserve">чей) и смесь жидких углеводородов с твёрдыми — </w:t>
      </w:r>
      <w:r w:rsidRPr="0051362A">
        <w:rPr>
          <w:rFonts w:asciiTheme="majorHAnsi" w:hAnsiTheme="majorHAnsi"/>
          <w:b/>
          <w:i/>
          <w:iCs/>
          <w:color w:val="000000"/>
          <w:sz w:val="20"/>
          <w:szCs w:val="24"/>
        </w:rPr>
        <w:t>вазелин.</w:t>
      </w:r>
    </w:p>
    <w:p w:rsidR="00871DAC" w:rsidRPr="0051362A" w:rsidRDefault="00871DAC" w:rsidP="00871DAC">
      <w:pPr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color w:val="000000"/>
          <w:sz w:val="20"/>
          <w:szCs w:val="24"/>
        </w:rPr>
        <w:t>Кроме переработки на смазочные масла, мазут применяется в качестве топлива в заводских и паровозных топках, в которые он подаётся при помощи форсунок. Большие количества мазута подвергаются химической переработке в бензин и другие виды топлива.</w:t>
      </w:r>
    </w:p>
    <w:p w:rsidR="00871DAC" w:rsidRPr="0051362A" w:rsidRDefault="00871DAC" w:rsidP="00320A0B">
      <w:pPr>
        <w:pStyle w:val="ad"/>
        <w:spacing w:before="0" w:beforeAutospacing="0" w:after="0" w:afterAutospacing="0"/>
        <w:ind w:left="-567" w:right="-425" w:firstLine="851"/>
        <w:jc w:val="both"/>
        <w:rPr>
          <w:rFonts w:asciiTheme="majorHAnsi" w:hAnsiTheme="majorHAnsi"/>
          <w:sz w:val="20"/>
        </w:rPr>
      </w:pPr>
    </w:p>
    <w:p w:rsidR="00871DAC" w:rsidRDefault="00871DAC" w:rsidP="00320A0B">
      <w:pPr>
        <w:pStyle w:val="ad"/>
        <w:spacing w:before="0" w:beforeAutospacing="0" w:after="0" w:afterAutospacing="0"/>
        <w:ind w:left="-567" w:right="-425" w:firstLine="851"/>
        <w:jc w:val="both"/>
        <w:rPr>
          <w:rFonts w:asciiTheme="majorHAnsi" w:hAnsiTheme="majorHAnsi"/>
        </w:rPr>
      </w:pPr>
    </w:p>
    <w:p w:rsidR="00871DAC" w:rsidRPr="00871DAC" w:rsidRDefault="00871DAC" w:rsidP="00871DAC">
      <w:pPr>
        <w:pStyle w:val="ad"/>
        <w:numPr>
          <w:ilvl w:val="0"/>
          <w:numId w:val="1"/>
        </w:numPr>
        <w:spacing w:before="0" w:beforeAutospacing="0" w:after="0" w:afterAutospacing="0"/>
        <w:ind w:right="-425"/>
        <w:jc w:val="both"/>
        <w:rPr>
          <w:rFonts w:asciiTheme="majorHAnsi" w:hAnsiTheme="majorHAnsi"/>
          <w:b/>
          <w:i/>
          <w:sz w:val="32"/>
        </w:rPr>
      </w:pPr>
      <w:r>
        <w:rPr>
          <w:rFonts w:asciiTheme="majorHAnsi" w:hAnsiTheme="majorHAnsi"/>
          <w:b/>
          <w:i/>
          <w:sz w:val="32"/>
        </w:rPr>
        <w:t>Первичная переработка нефти. Прямая перегонка.</w:t>
      </w:r>
    </w:p>
    <w:p w:rsidR="00871DAC" w:rsidRDefault="00871DAC" w:rsidP="00320A0B">
      <w:pPr>
        <w:ind w:right="-425" w:firstLine="851"/>
        <w:rPr>
          <w:rFonts w:asciiTheme="majorHAnsi" w:hAnsiTheme="majorHAnsi"/>
          <w:sz w:val="24"/>
          <w:szCs w:val="24"/>
        </w:rPr>
      </w:pPr>
    </w:p>
    <w:p w:rsidR="00871DAC" w:rsidRPr="0051362A" w:rsidRDefault="00871DAC" w:rsidP="00871DAC">
      <w:pPr>
        <w:ind w:right="-425" w:firstLine="567"/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b/>
          <w:i/>
          <w:color w:val="000000"/>
          <w:sz w:val="20"/>
          <w:szCs w:val="24"/>
        </w:rPr>
        <w:t>Перегонка нефти.</w:t>
      </w:r>
      <w:r w:rsidRPr="0051362A">
        <w:rPr>
          <w:rFonts w:asciiTheme="majorHAnsi" w:hAnsiTheme="majorHAnsi"/>
          <w:color w:val="000000"/>
          <w:sz w:val="20"/>
          <w:szCs w:val="24"/>
        </w:rPr>
        <w:t xml:space="preserve"> Сначала перегонку нефти в промышленности производили по тому же принципу, что и в лабо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раторном опыте. Нефть нагревали в особых резервуарах — «ку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бах», выделяющиеся пары отбирали в определённых интервалах температур и конденсировали, получая таким образом бензин, керосин и другие нефтепродукты. Но когда сильно возросла по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требность в жидком топливе, такой</w:t>
      </w:r>
      <w:r w:rsidR="00533592" w:rsidRPr="0051362A">
        <w:rPr>
          <w:rFonts w:asciiTheme="majorHAnsi" w:hAnsiTheme="majorHAnsi"/>
          <w:color w:val="000000"/>
          <w:sz w:val="20"/>
          <w:szCs w:val="24"/>
        </w:rPr>
        <w:t xml:space="preserve"> способ оказался невыгодным, та</w:t>
      </w:r>
      <w:r w:rsidRPr="0051362A">
        <w:rPr>
          <w:rFonts w:asciiTheme="majorHAnsi" w:hAnsiTheme="majorHAnsi"/>
          <w:color w:val="000000"/>
          <w:sz w:val="20"/>
          <w:szCs w:val="24"/>
        </w:rPr>
        <w:t>к как он требовал много времени и большого расхода топлива на на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гревание нефти, не обеспечивал высокой производительности и до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статочно хорошего разделения нефти на отдельные нефтепродукты.</w:t>
      </w:r>
    </w:p>
    <w:p w:rsidR="00871DAC" w:rsidRPr="0051362A" w:rsidRDefault="00871DAC" w:rsidP="00871DAC">
      <w:pPr>
        <w:ind w:right="-425" w:firstLine="567"/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color w:val="000000"/>
          <w:sz w:val="20"/>
          <w:szCs w:val="24"/>
        </w:rPr>
        <w:t>В настоящее время перегонку нефти в промышленности произ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водят на непрерывно действующих так называе</w:t>
      </w:r>
      <w:r w:rsidR="00533592" w:rsidRPr="0051362A">
        <w:rPr>
          <w:rFonts w:asciiTheme="majorHAnsi" w:hAnsiTheme="majorHAnsi"/>
          <w:color w:val="000000"/>
          <w:sz w:val="20"/>
          <w:szCs w:val="24"/>
        </w:rPr>
        <w:t xml:space="preserve">мых трубчатых установках </w:t>
      </w:r>
      <w:r w:rsidR="00533592" w:rsidRPr="0051362A">
        <w:rPr>
          <w:rFonts w:asciiTheme="majorHAnsi" w:hAnsiTheme="majorHAnsi"/>
          <w:b/>
          <w:i/>
          <w:color w:val="000000"/>
          <w:sz w:val="20"/>
          <w:szCs w:val="24"/>
        </w:rPr>
        <w:t>(рис. 1</w:t>
      </w:r>
      <w:r w:rsidRPr="0051362A">
        <w:rPr>
          <w:rFonts w:asciiTheme="majorHAnsi" w:hAnsiTheme="majorHAnsi"/>
          <w:b/>
          <w:i/>
          <w:color w:val="000000"/>
          <w:sz w:val="20"/>
          <w:szCs w:val="24"/>
        </w:rPr>
        <w:t>),</w:t>
      </w:r>
      <w:r w:rsidRPr="0051362A">
        <w:rPr>
          <w:rFonts w:asciiTheme="majorHAnsi" w:hAnsiTheme="majorHAnsi"/>
          <w:color w:val="000000"/>
          <w:sz w:val="20"/>
          <w:szCs w:val="24"/>
        </w:rPr>
        <w:t xml:space="preserve"> отвечающих требованиям современного про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изводства. Установка состоит из двух сооружений — трубчатой печи для нагрева нефти и ректификационной колонны для разде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ления нефти на отдельные продукты.</w:t>
      </w:r>
    </w:p>
    <w:p w:rsidR="00871DAC" w:rsidRPr="0051362A" w:rsidRDefault="00871DAC" w:rsidP="00871DAC">
      <w:pPr>
        <w:ind w:right="-425" w:firstLine="567"/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color w:val="000000"/>
          <w:sz w:val="20"/>
          <w:szCs w:val="24"/>
        </w:rPr>
        <w:t>Трубчатая печь представляет собой помещение, выложенное внутри огнеупорным кирпичом. Внутри печи расположен много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кратно изогнутый стальной трубопровод. Печь обогревается горя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щим мазутом, подаваемым в неё при помощи форсунок. По трубо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проводу непрерывно, с помощью насоса, подаётся нефть. В нём она быстро нагревается до 300—325° и в виде смеси жидкости и пара поступает далее в ректификационную колонну.</w:t>
      </w:r>
    </w:p>
    <w:p w:rsidR="00871DAC" w:rsidRPr="0051362A" w:rsidRDefault="00871DAC" w:rsidP="00871DAC">
      <w:pPr>
        <w:ind w:right="-425" w:firstLine="567"/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color w:val="000000"/>
          <w:sz w:val="20"/>
          <w:szCs w:val="24"/>
        </w:rPr>
        <w:t>Ректификационная колонна имеет внутри ряд горизонтальных перегородок с отверстиями — так называемых тарелок. Пары нефти, поступая в колонну, поднимаются вверх и проходят через отверстия в тарелках. Постепенно охлаждаясь, они сжижаются на тех или иных тарелках в зависимости от температур кипения. Углеводороды, менее летучие, сжижаются уже на первых тарелках, образуя соляровое масло; более летучие углеводороды собираются выше и образуют керосин; ещё выше собирается лигроин; наиболее летучие углеводороды выходят в виде паров из колонны и образуют бензин. Часть бензина подаётся в колонну в виде орошения для охлаждения и конденсации поднимающихся паров. Жидкая часть нефти, поступающей в колонну, стекает по тарелкам вниз, обра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зуя мазут. Чтобы облегчить испарение летучих углеводородов, задерживающихся в мазуте, снизу навстречу стекающему мазуту подают перегретый пар.</w:t>
      </w:r>
    </w:p>
    <w:p w:rsidR="00871DAC" w:rsidRPr="0051362A" w:rsidRDefault="00871DAC" w:rsidP="00871DAC">
      <w:pPr>
        <w:ind w:right="-425" w:firstLine="567"/>
        <w:rPr>
          <w:rFonts w:asciiTheme="majorHAnsi" w:hAnsiTheme="majorHAnsi"/>
          <w:sz w:val="20"/>
          <w:szCs w:val="24"/>
        </w:rPr>
      </w:pPr>
    </w:p>
    <w:p w:rsidR="00871DAC" w:rsidRPr="00871DAC" w:rsidRDefault="00533592" w:rsidP="00871DAC">
      <w:pPr>
        <w:ind w:right="-425" w:firstLine="567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                            </w:t>
      </w:r>
      <w:r w:rsidR="00871DAC" w:rsidRPr="00871DAC">
        <w:rPr>
          <w:rFonts w:asciiTheme="majorHAnsi" w:hAnsiTheme="majorHAnsi"/>
          <w:noProof/>
          <w:sz w:val="24"/>
          <w:szCs w:val="24"/>
          <w:lang w:eastAsia="ru-RU"/>
        </w:rPr>
        <w:drawing>
          <wp:inline distT="0" distB="0" distL="0" distR="0">
            <wp:extent cx="3297555" cy="2826385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555" cy="2826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1DAC" w:rsidRPr="00533592" w:rsidRDefault="00871DAC" w:rsidP="00871DAC">
      <w:pPr>
        <w:ind w:right="-425" w:firstLine="567"/>
        <w:rPr>
          <w:rFonts w:asciiTheme="majorHAnsi" w:hAnsiTheme="majorHAnsi"/>
          <w:b/>
          <w:i/>
          <w:sz w:val="24"/>
          <w:szCs w:val="24"/>
        </w:rPr>
      </w:pPr>
      <w:r w:rsidRPr="00533592">
        <w:rPr>
          <w:rFonts w:asciiTheme="majorHAnsi" w:hAnsiTheme="majorHAnsi"/>
          <w:b/>
          <w:i/>
          <w:sz w:val="24"/>
          <w:szCs w:val="24"/>
        </w:rPr>
        <w:t xml:space="preserve">Рисунок </w:t>
      </w:r>
      <w:r w:rsidR="00533592" w:rsidRPr="00533592">
        <w:rPr>
          <w:rFonts w:asciiTheme="majorHAnsi" w:hAnsiTheme="majorHAnsi"/>
          <w:b/>
          <w:i/>
          <w:sz w:val="24"/>
          <w:szCs w:val="24"/>
        </w:rPr>
        <w:t>1</w:t>
      </w:r>
      <w:r w:rsidRPr="00533592">
        <w:rPr>
          <w:rFonts w:asciiTheme="majorHAnsi" w:hAnsiTheme="majorHAnsi"/>
          <w:b/>
          <w:i/>
          <w:sz w:val="24"/>
          <w:szCs w:val="24"/>
        </w:rPr>
        <w:t>. Схема трубчатой установки для непрерывной перегонки нефти.</w:t>
      </w:r>
    </w:p>
    <w:p w:rsidR="0051362A" w:rsidRPr="0051362A" w:rsidRDefault="00871DAC" w:rsidP="00533592">
      <w:pPr>
        <w:rPr>
          <w:rFonts w:asciiTheme="majorHAnsi" w:hAnsiTheme="majorHAnsi"/>
          <w:color w:val="000000"/>
          <w:sz w:val="20"/>
          <w:szCs w:val="24"/>
        </w:rPr>
      </w:pPr>
      <w:r w:rsidRPr="0051362A">
        <w:rPr>
          <w:rFonts w:asciiTheme="majorHAnsi" w:hAnsiTheme="majorHAnsi"/>
          <w:b/>
          <w:i/>
          <w:color w:val="000000"/>
          <w:sz w:val="20"/>
          <w:szCs w:val="24"/>
        </w:rPr>
        <w:t>Устройство тарелок</w:t>
      </w:r>
      <w:r w:rsidRPr="0051362A">
        <w:rPr>
          <w:rFonts w:asciiTheme="majorHAnsi" w:hAnsiTheme="majorHAnsi"/>
          <w:color w:val="000000"/>
          <w:sz w:val="20"/>
          <w:szCs w:val="24"/>
        </w:rPr>
        <w:t xml:space="preserve"> </w:t>
      </w:r>
      <w:r w:rsidR="00533592" w:rsidRPr="0051362A">
        <w:rPr>
          <w:rFonts w:asciiTheme="majorHAnsi" w:hAnsiTheme="majorHAnsi"/>
          <w:color w:val="000000"/>
          <w:sz w:val="20"/>
          <w:szCs w:val="24"/>
        </w:rPr>
        <w:t>.</w:t>
      </w:r>
    </w:p>
    <w:p w:rsidR="00533592" w:rsidRPr="0051362A" w:rsidRDefault="00871DAC" w:rsidP="00533592">
      <w:pPr>
        <w:rPr>
          <w:rFonts w:asciiTheme="majorHAnsi" w:hAnsiTheme="majorHAnsi"/>
          <w:sz w:val="20"/>
          <w:szCs w:val="24"/>
        </w:rPr>
      </w:pPr>
      <w:r w:rsidRPr="0051362A">
        <w:rPr>
          <w:rFonts w:asciiTheme="majorHAnsi" w:hAnsiTheme="majorHAnsi"/>
          <w:color w:val="000000"/>
          <w:sz w:val="20"/>
          <w:szCs w:val="24"/>
        </w:rPr>
        <w:t xml:space="preserve"> Отверстия в тарелках, через которые проходят поднимающиеся кверху пары, имеют небольшие патрубки, покрытые сверху кол</w:t>
      </w:r>
      <w:r w:rsidRPr="0051362A">
        <w:rPr>
          <w:rFonts w:asciiTheme="majorHAnsi" w:hAnsiTheme="majorHAnsi"/>
          <w:color w:val="000000"/>
          <w:sz w:val="20"/>
          <w:szCs w:val="24"/>
        </w:rPr>
        <w:softHyphen/>
        <w:t>пачками с зубчатыми краями. Через зазоры, образующиеся в месте соприкосновения колпачка с тарелкой, и проходят вверх пары углеводородов. Пробулькивая через жидкость на тарелке, пары охлаждаются, вследствие чего наименее летучие составные</w:t>
      </w:r>
      <w:r w:rsidR="00533592" w:rsidRPr="0051362A">
        <w:rPr>
          <w:rFonts w:asciiTheme="majorHAnsi" w:hAnsiTheme="majorHAnsi"/>
          <w:color w:val="000000"/>
          <w:sz w:val="20"/>
          <w:szCs w:val="24"/>
        </w:rPr>
        <w:t xml:space="preserve"> части их сжижаются, </w:t>
      </w:r>
      <w:r w:rsidR="00533592" w:rsidRPr="0051362A">
        <w:rPr>
          <w:rFonts w:asciiTheme="majorHAnsi" w:hAnsiTheme="majorHAnsi"/>
          <w:color w:val="000000"/>
          <w:sz w:val="20"/>
          <w:szCs w:val="24"/>
        </w:rPr>
        <w:lastRenderedPageBreak/>
        <w:t>а более летучие увлекаются на следующие тарелки. Жидкость, находящаяся на тарелке, нагревается проходящими парами, вследствие чего летучие углеводороды из неё испаряются и поднимаются кверху. Избыток жидкости, собирающейся на та</w:t>
      </w:r>
      <w:r w:rsidR="00533592" w:rsidRPr="0051362A">
        <w:rPr>
          <w:rFonts w:asciiTheme="majorHAnsi" w:hAnsiTheme="majorHAnsi"/>
          <w:color w:val="000000"/>
          <w:sz w:val="20"/>
          <w:szCs w:val="24"/>
        </w:rPr>
        <w:softHyphen/>
        <w:t>релке, стекает по переточной трубке на нижерасположенную тарелку, где проходят аналогичные явления. Процессы испарения и конденсации, многократно повторяясь на ряде тарелок, приво</w:t>
      </w:r>
      <w:r w:rsidR="00533592" w:rsidRPr="0051362A">
        <w:rPr>
          <w:rFonts w:asciiTheme="majorHAnsi" w:hAnsiTheme="majorHAnsi"/>
          <w:color w:val="000000"/>
          <w:sz w:val="20"/>
          <w:szCs w:val="24"/>
        </w:rPr>
        <w:softHyphen/>
        <w:t>дят к разделению нефти на нужные продукты.</w:t>
      </w:r>
    </w:p>
    <w:p w:rsidR="00533592" w:rsidRPr="0051362A" w:rsidRDefault="00533592" w:rsidP="00871DAC">
      <w:pPr>
        <w:ind w:right="-425" w:firstLine="567"/>
        <w:rPr>
          <w:rFonts w:asciiTheme="majorHAnsi" w:hAnsiTheme="majorHAnsi"/>
          <w:sz w:val="20"/>
          <w:szCs w:val="24"/>
        </w:rPr>
      </w:pPr>
    </w:p>
    <w:p w:rsidR="00533592" w:rsidRPr="00533592" w:rsidRDefault="00533592" w:rsidP="00533592">
      <w:pPr>
        <w:rPr>
          <w:rFonts w:asciiTheme="majorHAnsi" w:hAnsiTheme="majorHAnsi"/>
          <w:sz w:val="24"/>
          <w:szCs w:val="24"/>
        </w:rPr>
      </w:pPr>
    </w:p>
    <w:p w:rsidR="00533592" w:rsidRDefault="00533592" w:rsidP="00533592">
      <w:pPr>
        <w:rPr>
          <w:rFonts w:asciiTheme="majorHAnsi" w:hAnsiTheme="majorHAnsi"/>
          <w:sz w:val="24"/>
          <w:szCs w:val="24"/>
        </w:rPr>
      </w:pPr>
    </w:p>
    <w:p w:rsidR="00533592" w:rsidRDefault="00533592" w:rsidP="00533592">
      <w:pPr>
        <w:rPr>
          <w:rFonts w:asciiTheme="majorHAnsi" w:hAnsiTheme="majorHAnsi"/>
          <w:b/>
          <w:i/>
          <w:sz w:val="32"/>
          <w:szCs w:val="24"/>
        </w:rPr>
      </w:pPr>
      <w:r>
        <w:rPr>
          <w:rFonts w:asciiTheme="majorHAnsi" w:hAnsiTheme="majorHAnsi"/>
          <w:b/>
          <w:i/>
          <w:sz w:val="32"/>
          <w:szCs w:val="24"/>
        </w:rPr>
        <w:t>8.Классификация методов переработки нефти.</w:t>
      </w:r>
    </w:p>
    <w:p w:rsidR="00533592" w:rsidRDefault="00533592" w:rsidP="00533592">
      <w:pPr>
        <w:rPr>
          <w:rFonts w:asciiTheme="majorHAnsi" w:hAnsiTheme="majorHAnsi"/>
          <w:sz w:val="32"/>
          <w:szCs w:val="24"/>
        </w:rPr>
      </w:pPr>
    </w:p>
    <w:p w:rsidR="00533592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                     </w:t>
      </w:r>
      <w:r w:rsidR="00533592"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Термический крекинг</w:t>
      </w:r>
    </w:p>
    <w:p w:rsidR="00533592" w:rsidRPr="0051362A" w:rsidRDefault="00533592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 xml:space="preserve">1. Термический крекинг жидкого нефтяного сырья под высоким давлением (от 20 до 70 </w:t>
      </w:r>
      <w:r w:rsidRPr="0051362A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>ат).</w:t>
      </w:r>
    </w:p>
    <w:p w:rsidR="00533592" w:rsidRPr="0051362A" w:rsidRDefault="00533592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2. Термический крекинг нефтяных остатков при низком давле</w:t>
      </w: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softHyphen/>
        <w:t>нии (коксование, деструктивная перегонка).</w:t>
      </w:r>
    </w:p>
    <w:p w:rsidR="00533592" w:rsidRPr="0051362A" w:rsidRDefault="00533592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3. Пиролиз жидкого и газообразного нефтяного сырья.</w:t>
      </w:r>
    </w:p>
    <w:p w:rsidR="00533592" w:rsidRPr="0051362A" w:rsidRDefault="00533592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Вся эта группа процессов характеризуется применением в зоне реакции высоких температур — примерно от 450 до 1200° С. Под действием высокой температуры нефтяное сырье разлагается (соб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ственно крекинг). Этот процесс сопровождается вторичными реак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циями уплотнения вновь образовавшихся углеводородных молекул.</w:t>
      </w:r>
    </w:p>
    <w:p w:rsidR="00533592" w:rsidRPr="0051362A" w:rsidRDefault="00533592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Термический крекинг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под высоким давлением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применяют для переработки относительно легких видов сырья (от лигроина до мазу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та включительно) с целью получения автомобильного бензина. Процесс ведут при 470—540° С. При переработке нефтяных остат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ков — полугудронов и гудронов — целевым продуктом обычно является котельное топливо, получаемое в результате снижения вязкости исходного остатка. Такой процесс неглубокого разложения сырья носит название ле</w:t>
      </w:r>
      <w:r w:rsidR="00BD5CD9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гкого крекинга, или висбрекинга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. </w:t>
      </w:r>
      <w:r w:rsidR="00BD5CD9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Вис-брекинг проводят под давлением около 20 </w:t>
      </w:r>
      <w:r w:rsidRPr="0051362A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>ат.</w:t>
      </w:r>
    </w:p>
    <w:p w:rsidR="00BD5CD9" w:rsidRPr="0051362A" w:rsidRDefault="00533592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Термический крекинг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нефтяных остатков при низком давлении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проводят в направлении их «декарбонизации», т. е. концентрирования асфальто-смолистых веществ сырья в твердом продукте — коксе и получения в результате этого более богатых водородом продуктов:</w:t>
      </w:r>
      <w:r w:rsidR="00BD5CD9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газойля, бензина и газа. Такая форма термического крекинга назы</w:t>
      </w:r>
      <w:r w:rsidR="00BD5CD9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вается коксованием. Нередко кокс является целевым продуктом этого процесса.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Разновидность термического крекинга нефтяных остатков при низком давлении — так называемая </w:t>
      </w: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деструктивная перегонка,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направлена на получение максимального выхода соляровых фракций при минимальном количестве тяжелого жидкого остатка*.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Коксование и деструктивную перегонку проводят при давлении, близком к атмосферному, и температуре 450—550° С.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Пиролиз —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наиболее жесткая форма термического крекинга. Сырье пиролиза весьма разнообразно. Температура процесса 670 — 800° С и выше, давление близко к атмосферному. Цель процесса — получение газообразных непредельных углеводородов, в основном этилена; в качестве побочных продуктов образуются ароматические углеводороды (бензол, толуол, нафталин).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Существуют и промежуточные формы термического крекинга, например </w:t>
      </w: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парофазный крекинг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, осуществляемый при низком давле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нии и температуре около 600° С.  Парофазный крекинг предназначен для производства бензина; одновременно получаются и большие выходы газа, богатого непредельными углеводородами. В настоящее время промышленных установок парофазного крекинга не соору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жают. 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Предложен также вариант процесса коксования остаточного сырья при жестком режиме (около 600° С) с целью повышенного газообразования и ароматизации жидких продуктов. Продукты крекинга могут быть использованы как сырье для нефтехимических синтезов.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Каталитические процессы крекинга и риформинга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1. Каталитический крекинг нефтяного сырья типа газойлей (реже — остаточного) на алюмосиликатных катализаторах.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2. Каталитический риформинг (преобразование) бензиновых фракций в присутствии платинового или окисномолибденового катализатора.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Основное назначение </w:t>
      </w: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каталитического крекинга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— получение бензина и дизельного топлива. Температура процесса 450—500° С, т. е. близка к температуре термического крекинга, но качество получаемого бензина значительно выше.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Сущность </w:t>
      </w: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каталитического риформинга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заключается в ароматиза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ции бензиновых фракций, протекающей в результате каталитического преобразования нафтеновых и парафиновых углеводородов. Про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дуктами процесса являются высокооктановый ароматизированный бензин или, после соответствующих операций с целью их извлечения, индивидуальные ароматические углеводороды (бензол, толуол, кси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лолы), которые используют в нефтехимической промышленности.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                  Гидрогенизационные процессы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результате термокаталитических преобразований нефтяного сырья под давлением водорода можно получать продукты крекинга весьма благоприятного состава. В зависимости от глубины и назна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чения воздействия водорода различают следующие разновидности гидрогенизационных процессов.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lastRenderedPageBreak/>
        <w:t>1. Гидроочистка.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Процесс проводят с целью облагораживания бензинов, дизельных топлив, масел и других нефтепродуктов путем разрушения содержащихся в них сернистых соединений и удаления серы в виде сероводорода *.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2. Деструктивная гидрогенизация.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Процесс заключается в кре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кинге твердого и жидкого сырья под давлением 300—700 </w:t>
      </w:r>
      <w:r w:rsidRPr="0051362A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>ат.</w:t>
      </w:r>
      <w:r w:rsidRPr="0051362A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 xml:space="preserve">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Высо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кое парциальное давление водорода в зоне реакции позволяет под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вергать крекингу такие тяжелые виды сырья, как уголь, сланцы, тяжелую смолу полукоксования углей и нефтяные остатки типа гудрона. Температура процесса 420—500° С. Катализаторы содер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жат железо, вольфрам, молибден, никель. Целевым продуктом является обычно бензин, но можно отбирать и более тяжелые дистил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ляты (типа дизельного </w:t>
      </w:r>
      <w:r w:rsidRPr="0051362A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 xml:space="preserve">и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котельного топлив).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3. Гидрокрекинг.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В процессе применяют разбавители тяжелого жидкого сырья, а также новые эффективные катализаторы. Это позволило значительно снизить давление в реакционной зоне (до 30'—200 </w:t>
      </w:r>
      <w:r w:rsidRPr="0051362A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 xml:space="preserve">ат)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и уменьшить расход водорода.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Каталитическая переработка углеводородных газов и легчайших бензиновых фракций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1. Полимеризация олефиновых газообразных углеводородов.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2. Алкилирование газообразных и жидких изопарафиновых угле</w:t>
      </w: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softHyphen/>
        <w:t>водородов олефинами.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3. Алкилирование ароматических  углеводородов олефинами.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4. Дегидрогенизация бутановой и пентановой фракций.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5. Изомеризация нормального бутана и легких бензиновых углеводородов.</w:t>
      </w:r>
    </w:p>
    <w:p w:rsidR="00F107A7" w:rsidRPr="0051362A" w:rsidRDefault="00BD5CD9" w:rsidP="00BD5CD9">
      <w:pPr>
        <w:ind w:right="-425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Все эти процессы осуществляют с целью получения либо компо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нентов топлива, либо исходного сырья для нефтехимической промышленности. Режимы перечисленных вариантов переработки легких углеводородов и применяемые катализаторы настолько разнообраз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ны, что обобщить эти процессы не представляется возможным. </w:t>
      </w:r>
    </w:p>
    <w:p w:rsidR="00BD5CD9" w:rsidRDefault="00BD5CD9" w:rsidP="00BD5CD9">
      <w:pPr>
        <w:ind w:right="-425" w:firstLine="567"/>
        <w:rPr>
          <w:rFonts w:asciiTheme="majorHAnsi" w:hAnsiTheme="majorHAnsi" w:cs="Times New Roman"/>
          <w:color w:val="000000"/>
          <w:sz w:val="24"/>
          <w:szCs w:val="20"/>
          <w:lang w:eastAsia="ru-RU"/>
        </w:rPr>
      </w:pPr>
    </w:p>
    <w:p w:rsidR="00BD5CD9" w:rsidRPr="00DB5FB5" w:rsidRDefault="00BD5CD9" w:rsidP="00DB5FB5">
      <w:pPr>
        <w:pStyle w:val="a3"/>
        <w:numPr>
          <w:ilvl w:val="0"/>
          <w:numId w:val="5"/>
        </w:numPr>
        <w:ind w:right="-425"/>
        <w:rPr>
          <w:rFonts w:asciiTheme="majorHAnsi" w:hAnsiTheme="majorHAnsi"/>
          <w:b/>
          <w:i/>
          <w:sz w:val="32"/>
          <w:szCs w:val="24"/>
        </w:rPr>
      </w:pPr>
      <w:r w:rsidRPr="00DB5FB5">
        <w:rPr>
          <w:rFonts w:asciiTheme="majorHAnsi" w:hAnsiTheme="majorHAnsi"/>
          <w:b/>
          <w:i/>
          <w:sz w:val="32"/>
          <w:szCs w:val="24"/>
        </w:rPr>
        <w:t>Термический крекинг.</w:t>
      </w:r>
    </w:p>
    <w:p w:rsidR="00BD5CD9" w:rsidRDefault="00BD5CD9" w:rsidP="00BD5CD9">
      <w:pPr>
        <w:pStyle w:val="a3"/>
        <w:ind w:left="502" w:right="-425" w:firstLine="0"/>
        <w:rPr>
          <w:rFonts w:asciiTheme="majorHAnsi" w:hAnsiTheme="majorHAnsi"/>
          <w:sz w:val="24"/>
          <w:szCs w:val="24"/>
        </w:rPr>
      </w:pP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NewRoman"/>
          <w:sz w:val="20"/>
          <w:szCs w:val="24"/>
        </w:rPr>
      </w:pPr>
      <w:r w:rsidRPr="0051362A">
        <w:rPr>
          <w:rFonts w:asciiTheme="majorHAnsi" w:hAnsiTheme="majorHAnsi" w:cs="TimesNewRoman"/>
          <w:sz w:val="20"/>
          <w:szCs w:val="24"/>
        </w:rPr>
        <w:t>Склонность к дополнительному разложению более тяжелых фракций сырых нефтей при нагреве выше определенной температуры привела к очень важному успеху в использовании крекинг-процесса. Когда происходит разложение высококипящих фракций нефти, углерод-углеродные связи разрушаются, водород отрывается от молекул  углеводородов и тем самым получается более широкий спектр продуктов по сравнению с составом первоначальной сырой нефти. Например, дистилляты, кипящие в интервале температур 290–400° С, в результате крекинга дают газы, бензин и тяжелые смолоподобные остаточные  продукты. Крекинг-процесс позволяет увеличить выход бензина из сырой нефти путем деструкции более  тяжелых дистиллятов и остатков, образовавшихся в результате первичной перегонки.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NewRoman"/>
          <w:sz w:val="20"/>
          <w:szCs w:val="24"/>
        </w:rPr>
      </w:pPr>
      <w:r w:rsidRPr="0051362A">
        <w:rPr>
          <w:rFonts w:asciiTheme="majorHAnsi" w:hAnsiTheme="majorHAnsi" w:cs="TimesNewRoman"/>
          <w:sz w:val="20"/>
          <w:szCs w:val="24"/>
        </w:rPr>
        <w:t>Выход кокса определяется природой перерабатываемого сырья и степенью рециклизации наиболее  тяжелых фракций.</w:t>
      </w:r>
    </w:p>
    <w:p w:rsidR="00BD5CD9" w:rsidRPr="0051362A" w:rsidRDefault="00BD5CD9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NewRoman"/>
          <w:sz w:val="20"/>
          <w:szCs w:val="24"/>
        </w:rPr>
      </w:pPr>
      <w:r w:rsidRPr="0051362A">
        <w:rPr>
          <w:rFonts w:asciiTheme="majorHAnsi" w:hAnsiTheme="majorHAnsi" w:cs="TimesNewRoman"/>
          <w:sz w:val="20"/>
          <w:szCs w:val="24"/>
        </w:rPr>
        <w:t>Как правило, из исходного крекируемого объема образуется примерно 15–25% лигроина и 35–50%  газойля (т.е. легкого дизельного топлива) наряду с крекинг-газами и коксом. Последний используется в основном как топливо, исключая образующиеся специальные виды кокса (один из них является продуктом обжига и используется при производстве углеродных электродов). Коксование до сих пор пользуется популярностью главным образом как процесс подготовки исходного материала для каталитического крекинга.</w:t>
      </w:r>
    </w:p>
    <w:p w:rsidR="00DB5FB5" w:rsidRPr="0051362A" w:rsidRDefault="00DB5FB5" w:rsidP="00BD5CD9">
      <w:pPr>
        <w:autoSpaceDE w:val="0"/>
        <w:autoSpaceDN w:val="0"/>
        <w:adjustRightInd w:val="0"/>
        <w:ind w:right="-425" w:firstLine="567"/>
        <w:rPr>
          <w:rFonts w:asciiTheme="majorHAnsi" w:hAnsiTheme="majorHAnsi" w:cs="TimesNewRoman"/>
          <w:sz w:val="20"/>
          <w:szCs w:val="24"/>
        </w:rPr>
      </w:pPr>
    </w:p>
    <w:p w:rsidR="00DB5FB5" w:rsidRPr="0051362A" w:rsidRDefault="00DB5FB5" w:rsidP="00DB5FB5">
      <w:pPr>
        <w:autoSpaceDE w:val="0"/>
        <w:autoSpaceDN w:val="0"/>
        <w:adjustRightInd w:val="0"/>
        <w:ind w:right="-426" w:firstLine="425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Исходным сырьем для процесса термического риформинга служат низкооктановые лигроиновые (реже керосиновые) фракции. Таким образом, фракционный состав сырья и крекинг-бензина частично совпадает, что указывает на необходимость глубокого преобразования молекул исходного сырья для получения из них ароматизированных бензинов с удовлетворительным октановым числом. Действительно,, октановые числа риформинг-бензинов (в среднем 70—72) наиболее высокие, по сравнению с октановыми числами бензинов других видов термического крекинга под давлением (60—65 для бензинов крекинга мазута). Температурный режим термического риформинга жесткий и зависит от фракционного состава сырья; для бёнзино-лигроиновых фракций температура риформинга достигает 550— 560° С при давлении 50—60 </w:t>
      </w:r>
      <w:r w:rsidRPr="0051362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ат.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Октановое число получаемого бензи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на возрастает с увеличением глубины превращения.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425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Удельный вес термического риформинга в нефтяной промышлен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ности в настоящее время невелик, так как широкое промышленное развитие получили более эффективные каталитические процессы (платформинг, гидроформинг).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425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На некоторых заводах практиковалось проводить термический риформинг лигроинов в присутствии разбавителей — продана и бута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на (так называемый полиформ-процесс) с целью углубления крекинга и снижения коксообразования. Однако этот процесс быстро потерял свое значение из-за общего снижения роли термического крекинга* а также вследствие развития процессов переработки газообразных фракций С</w:t>
      </w:r>
      <w:r w:rsidRPr="0051362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и С.}.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425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Наибольшее распространение получил термический крекинг мазутов по двухпечной схеме.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425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Стремление повысить селективность крекинга привело к созданию многопечных установок. Сооружались установки с тремя, четырьмя и даже пятью печами. Так, на четырех печах одной установки осу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ществляли соответственно легкий крекинг остатка, глубокий кре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кинг прямогонных газойлевых фракций, глубокий крекинг газой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лей — «рисайклов» (рециркулятов) и риформинг лигроина.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425"/>
        <w:rPr>
          <w:rFonts w:asciiTheme="majorHAnsi" w:hAnsiTheme="majorHAnsi" w:cs="TimesNewRoman"/>
          <w:sz w:val="24"/>
          <w:szCs w:val="24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lastRenderedPageBreak/>
        <w:t>В результате крекинга по многопечной схеме глубина отбора бензина практически не увеличивалась. В то же время, несмотря на некоторые экономические преимущества, выражавшиеся в пони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женных эксплуатационных расходах, многопечные установки были чрезвычайно сложны в эксплуатации. Поэтому широкого развития они не получили.</w:t>
      </w:r>
    </w:p>
    <w:p w:rsidR="00DB5FB5" w:rsidRPr="0051362A" w:rsidRDefault="00DB5FB5" w:rsidP="00BD5CD9">
      <w:pPr>
        <w:pStyle w:val="a3"/>
        <w:ind w:left="-567" w:right="-425" w:firstLine="567"/>
        <w:rPr>
          <w:rFonts w:asciiTheme="majorHAnsi" w:hAnsiTheme="majorHAnsi"/>
          <w:b/>
          <w:i/>
          <w:sz w:val="20"/>
          <w:szCs w:val="24"/>
        </w:rPr>
      </w:pPr>
    </w:p>
    <w:p w:rsidR="00DB5FB5" w:rsidRDefault="00DB5FB5" w:rsidP="00DB5FB5"/>
    <w:p w:rsidR="00DB5FB5" w:rsidRDefault="00DB5FB5" w:rsidP="00DB5FB5">
      <w:pPr>
        <w:rPr>
          <w:rFonts w:asciiTheme="majorHAnsi" w:hAnsiTheme="majorHAnsi"/>
          <w:b/>
          <w:i/>
          <w:sz w:val="32"/>
        </w:rPr>
      </w:pPr>
      <w:r w:rsidRPr="00DB5FB5">
        <w:rPr>
          <w:rFonts w:asciiTheme="majorHAnsi" w:hAnsiTheme="majorHAnsi"/>
          <w:b/>
          <w:i/>
          <w:sz w:val="32"/>
        </w:rPr>
        <w:t>10.Термические процессы ( пиролиз, коксование нефтяных остатков).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Сущность процесса</w:t>
      </w:r>
      <w:r w:rsidR="00431FE1"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коксования.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Глубина термического крекинга тяжелых нефтяных остатков ограничивается образованием кокса. </w:t>
      </w:r>
      <w:r w:rsidR="00431FE1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про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цессе легкого крекинга гудрона можно получить, даже при рецир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куляции, не более 10—12 мас.% бензина, около 5% газа и 10— 15% газойлевой фракции, выкипающей значительно ниже темпера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туры начала кипения исходного сырья (до 470—500° С).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Отбор от крекинг-остатка более широкой фракции практически невозможен, так как часть ее возвращается как рециркулят на повторный крекинг, а часть остается в крекинг-остатке для того, чтобы вязкость его не была чрезмерно высокой. При переработке посредством висбрекинга особо тяжелых видов сырья конечными продуктами будут только газ, бензин и крекинг-остаток, в котором приходится оставлять все газойлевые фракции, чтобы получить котельное топливо стандартной вязкости. Таким образом, при терми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ческом крекинге тяжелых остатков углубление переработки нефти весьма ограничено.</w:t>
      </w:r>
    </w:p>
    <w:p w:rsidR="00DB5FB5" w:rsidRPr="0051362A" w:rsidRDefault="00DB5FB5" w:rsidP="00431FE1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Заметно увеличивается выход светлых на нефть, если термический крекинг тяжелого сырья вести, не опасаясь высокого выхода кокса, и, сконцентрировав в коксе значительную часть углерода сырья, получить тем самым продукты разложения, более богатые водородом, чем сырье. Если, например, элем</w:t>
      </w:r>
      <w:r w:rsidR="00431FE1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ентарный состав гудрона характе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ризуется содержанием около </w:t>
      </w: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89%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углерода и </w:t>
      </w: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11%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водорода (без учета серы, азота и кислорода), то при получении из гудрона около </w:t>
      </w: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20%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кокса, содержащего </w:t>
      </w: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97%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углерода и </w:t>
      </w: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3%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водорода, одновремен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 получают жидкие и газообразные продукты со средним содержа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нием углерода</w:t>
      </w:r>
      <w:r w:rsidR="00431FE1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87,0%</w:t>
      </w:r>
      <w:r w:rsidR="00431FE1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и, следовательно, содержанием водорода </w:t>
      </w: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13,0%.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Это на первый взгляд небольшое изменение элементарного состава приводит к значительному изменению плотности и фракционного состава продуктов крекинга по сравнению с этими показателями для исход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ного сырья. Так, если предположить, что кроме </w:t>
      </w: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20%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кокса при кре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кинге образовалось </w:t>
      </w: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12%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газа и, следовательно, </w:t>
      </w: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68%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жидких продук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тов и газ по элементарному составу близок к этану, т. е. содержит </w:t>
      </w: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80%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углерода, то по балансу углерода можно вычислить содержание его в жидких продуктах:</w:t>
      </w:r>
      <w:r w:rsidR="00431FE1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88,2%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Таким образом, при крекинге, конечным продуктом которого является кокс, можно, помимо этого, получить дистиллят широ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кого фракционного состава и более высокого качества, чем исходное сырье. Термический крекинг тяжелого нефтяного сырья, при кото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ром в качестве одного из конечных прод</w:t>
      </w:r>
      <w:r w:rsidR="00431FE1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уктов получают твердый остаток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— </w:t>
      </w: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кокс,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называется </w:t>
      </w: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коксованием.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Коксование можно осу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ществлять однократно — с пропусканием через реактор только свежего сырья, или с рециркуляцией, т. е. возвратом в реакционную зону части жидких продуктов коксования. При этом выход газа, кокса и легких дистиллятов в пересчете на свежее сырье возрастает.</w:t>
      </w:r>
    </w:p>
    <w:p w:rsidR="00BD5CD9" w:rsidRPr="0051362A" w:rsidRDefault="00DB5FB5" w:rsidP="00DB5FB5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отличие от процесса термического крекинга под давлением, при котором наиболее тяжелая часть жидких продуктов — крекинг- остаток выводится из системы (чтобы предотвратить избыточное закоксовывание реакционной зоны) в процессе коксования в качестве рециркулята используют самые тяжелые продукты реакции, что видно из следующей схемы (применительно к тяжелому остаточ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ному сырью):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Промышленные процессы </w:t>
      </w: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коксования делятся на три типа: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перио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дические, полунепрерывные и непрерывные.</w:t>
      </w:r>
    </w:p>
    <w:p w:rsidR="00DB5FB5" w:rsidRPr="0051362A" w:rsidRDefault="00DB5FB5" w:rsidP="00DB5FB5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DB5FB5" w:rsidRPr="0051362A" w:rsidRDefault="00431FE1" w:rsidP="00DB5FB5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                 </w:t>
      </w:r>
      <w:r w:rsidR="00DB5FB5" w:rsidRPr="0051362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ПИРОЛИЗ НЕФТЯНОГО И ГАЗОВОГО СЫРЬЯ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Увеличение глубины термического крекинга путем значитель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ного повышения температурного режима приводит к большому выходу газообразных углеводородов и обусловливает специфичность состава жидких продуктов.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30-х годах существовала промышленная форма термического крекинга дистиллятного сырья при температуре выхода из реак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ционного змеевика около 600°С и давлении, близком к атмосфер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ному. Эта разновидность процесса, названная парофазным крекин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гом, характеризуется значитель</w:t>
      </w:r>
      <w:r w:rsidR="00431FE1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ным выходом газа. Так, при паро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фазном крекинге керосина выход крекинг-бензина составлял около 56%, </w:t>
      </w:r>
      <w:r w:rsidR="00431FE1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крекинг-остатка 13% и газа 31%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. </w:t>
      </w:r>
      <w:r w:rsidR="00431FE1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Бензин и газ были богаты непредельными (40—50%); в бензинах содержалось 40—45% арома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тических и почти полностью отсутствовали парафиновые углеводо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роды. При ужесточении температурного режима выход газа еще более возрастет, а жидкие продукты будут представлены практически только двумя классами углеводородов: ароматическими и непредель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ными.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Пиролизом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называется наиболее жесткая форма термического крекинга нефтяного и газового сырья, осуществляемая при темпе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ратурах от 670 до 1200° С с целью получения углеводородного газа с высоким содержанием непредельных. Режим пиролиза может быть направлен на максимум выхода этилена, пропилена, бутадиена и аце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тилена. Наряду с газом пиролиза образуется некоторое количество жидкого продукта — смолы, содержащей значительные количества ароматических углеводородов: моноциклических (бензола, толуола, ксилолов) и поли циклических (нафталина, антрацена и др.). Долгое время, пока не был разработан процесс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lastRenderedPageBreak/>
        <w:t>каталитического риформинга, пиролиз являлся практически единственным промышленным мето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дом получения ароматических углеводородов из нефти.</w:t>
      </w:r>
    </w:p>
    <w:p w:rsidR="00431FE1" w:rsidRPr="0051362A" w:rsidRDefault="00DB5FB5" w:rsidP="00DB5FB5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настоящее время, как было упомянуто выше, целевым продук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том пиролиза является газ, богатый непредельными, из которых основная роль принадлежит этилену. 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Сырье для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пиролиза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весьма разнообразно. Пиролизу подвергают газообразные углеводороды — этан, пропан, бутан и их смеси; низкооктановые бензины; керосино-газойлевые фракции; нефтяные остатки. Выбор сырья определяется в первую очередь целевым про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дуктом пиролиза. Так, для производства этиленсодержащего газа пригоден любой из перечисленных выше видов сырья. Для получения газа с высокой концентрацией пропилена пиролиз этана непригоден, так как этан почти нацело дегидрируется с образованием этилена и водорода. При пиролизе газообразного сырья (этана, пропана и др.) получаются более высокие выходы этилена, чем при пиролизе жидкого, ко переработка его связана с более высоким температур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ным режимом. В качестве газообразного сырья пиролиза могут служить природные и попутные газы, особенно последние, так как большая часть природных газов состоит в основном из метана; общее содержание этана и более тяжелых компонентов в них не превышает 5—6 объемн. %.</w:t>
      </w:r>
    </w:p>
    <w:p w:rsidR="00DB5FB5" w:rsidRPr="0051362A" w:rsidRDefault="00DB5FB5" w:rsidP="00DB5FB5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Повышение требований к моторным качествам бензинов дало возможность использовать как сырье пиролиза газовый бензин и низкооктановые бензины прямой перегонки. Керосино-газойлевые фракции прямой перегонки применяются как дизельное топливо, и в настоящее время они достаточно дефицитны. Можно подвергать пиролизу низкокачественные газойли вторичного происхождения (терм</w:t>
      </w:r>
      <w:r w:rsidR="00D34ACA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ического крекинга, коксования).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Практикуется применение в качестве сырья пиролиза нефтяных остатков, но широкое использо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вание их для этой цели ограничено большими коксоотложениями, которые свойственны глубокому превращению смолистых веществ нефти.</w:t>
      </w:r>
    </w:p>
    <w:p w:rsidR="00431FE1" w:rsidRPr="0051362A" w:rsidRDefault="00DB5FB5" w:rsidP="00DB5FB5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Пиролизу присущи реакции глубокого преобразования исходного сырья, приводящие к возникновению легких газообразных углево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дородов, ароматических моно- и полициклических углеводородов, а также продуктов глубо</w:t>
      </w:r>
      <w:r w:rsidR="00431FE1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кого уплотнения — кокса и сажи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</w:t>
      </w:r>
    </w:p>
    <w:p w:rsidR="00431FE1" w:rsidRPr="00431FE1" w:rsidRDefault="00431FE1" w:rsidP="00431FE1">
      <w:pPr>
        <w:rPr>
          <w:rFonts w:asciiTheme="majorHAnsi" w:hAnsiTheme="majorHAnsi" w:cs="Times New Roman"/>
          <w:sz w:val="24"/>
          <w:szCs w:val="24"/>
          <w:lang w:eastAsia="ru-RU"/>
        </w:rPr>
      </w:pPr>
    </w:p>
    <w:p w:rsidR="00431FE1" w:rsidRDefault="00431FE1" w:rsidP="00431FE1">
      <w:pPr>
        <w:rPr>
          <w:rFonts w:asciiTheme="majorHAnsi" w:hAnsiTheme="majorHAnsi" w:cs="Times New Roman"/>
          <w:sz w:val="24"/>
          <w:szCs w:val="24"/>
          <w:lang w:eastAsia="ru-RU"/>
        </w:rPr>
      </w:pPr>
    </w:p>
    <w:p w:rsidR="00431FE1" w:rsidRPr="0051362A" w:rsidRDefault="00431FE1" w:rsidP="0051362A">
      <w:pPr>
        <w:pStyle w:val="a3"/>
        <w:numPr>
          <w:ilvl w:val="0"/>
          <w:numId w:val="6"/>
        </w:numPr>
        <w:rPr>
          <w:rFonts w:asciiTheme="majorHAnsi" w:hAnsiTheme="majorHAnsi" w:cs="Times New Roman"/>
          <w:b/>
          <w:i/>
          <w:sz w:val="32"/>
          <w:szCs w:val="24"/>
          <w:lang w:eastAsia="ru-RU"/>
        </w:rPr>
      </w:pPr>
      <w:r w:rsidRPr="0051362A">
        <w:rPr>
          <w:rFonts w:asciiTheme="majorHAnsi" w:hAnsiTheme="majorHAnsi" w:cs="Times New Roman"/>
          <w:b/>
          <w:i/>
          <w:sz w:val="32"/>
          <w:szCs w:val="24"/>
          <w:lang w:eastAsia="ru-RU"/>
        </w:rPr>
        <w:t>Термокаталитические процессы ( каталитический крекинг).</w:t>
      </w:r>
    </w:p>
    <w:p w:rsidR="00431FE1" w:rsidRDefault="00431FE1" w:rsidP="00431FE1">
      <w:pPr>
        <w:rPr>
          <w:lang w:eastAsia="ru-RU"/>
        </w:rPr>
      </w:pPr>
    </w:p>
    <w:p w:rsidR="00431FE1" w:rsidRPr="0051362A" w:rsidRDefault="00431FE1" w:rsidP="00431FE1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В настоящее время из промышленных каталитических процессов в нефтеперерабатывающей промышленности наиболее распространен </w:t>
      </w: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каталитический крекинг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на алюм</w:t>
      </w:r>
      <w:r w:rsidR="00D34ACA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силикатных катализаторах.</w:t>
      </w:r>
    </w:p>
    <w:p w:rsidR="00D34ACA" w:rsidRPr="0051362A" w:rsidRDefault="00431FE1" w:rsidP="00431FE1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По сравнению с другими каталитическими процессами катали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тический крекинг является самым крупномасштабным: мощности установок достигают 10—15тыс. т</w:t>
      </w:r>
      <w:r w:rsidR="00D34ACA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сырья</w:t>
      </w:r>
      <w:r w:rsidR="00D34ACA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</w:t>
      </w:r>
      <w:r w:rsidR="00D34ACA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сутки (3,2—4,8млн. </w:t>
      </w:r>
      <w:r w:rsidRPr="0051362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т/год),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т. е. по мощности они сопоставимы только с установками АВТ. В соответствии с этим удельный вес каталитического крекинга в общем объеме перерабатываемой нефти весьма значителен. </w:t>
      </w:r>
    </w:p>
    <w:p w:rsidR="00431FE1" w:rsidRPr="0051362A" w:rsidRDefault="00431FE1" w:rsidP="00431FE1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Действительно, наиболее типичным сырьем для этого процесса являются тяжелые газойли, выкипающие в пределах примерно 300—500° С и состав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ляющие в среднем 25—30% на нефть. Частично используются и более легкие фракции, а также сырье вторичного происхождения, напри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мер газойли коксования. Большинство установок каталитического крекинга работает с рециркуляцией, что также объясняет их высокую пропускную способность в пересчете на нефть.</w:t>
      </w:r>
    </w:p>
    <w:p w:rsidR="00431FE1" w:rsidRPr="0051362A" w:rsidRDefault="00431FE1" w:rsidP="00431FE1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Целевым назначением процесса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51362A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каталитического крекинга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являет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ся получение высококачественного бензина с октановый числом (в чистом виде) не менее 76—78, а также дизельного топливу, которое, хотя и уступает по качеству прямогонному газойлю, может быть использовано как компонент товарного продукта. При каталитиче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ском крекинге образуется также значительный объем газа с большим содержанием бутан-бутиленовой фракции, из которой обычно полу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чают высокооктановый компонент бензина — алкилат.</w:t>
      </w:r>
    </w:p>
    <w:p w:rsidR="00431FE1" w:rsidRPr="0051362A" w:rsidRDefault="00431FE1" w:rsidP="00431FE1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Во время второй мировой войны каталитический крекинг сыграл огромную роль как источник снабжения армии высококачественным авиационным горючим. В послевоенные годы в связи с переходом преобладающей части авиации на реактивные двигатели и повыше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нием требований к качеству автомобильного топлива на установках каталитического крекинга стали получать автомобильный бензин.</w:t>
      </w:r>
    </w:p>
    <w:p w:rsidR="00431FE1" w:rsidRPr="0051362A" w:rsidRDefault="00431FE1" w:rsidP="00431FE1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связи с развитием промышленности нефтехимического синтеза процесс каталитического крекинга может быть использован не только для производства топлив, но и для получения химического сырья — ароматических углеводородов, газообразных олефинов, сырья для производства сажи.</w:t>
      </w:r>
    </w:p>
    <w:p w:rsidR="00431FE1" w:rsidRPr="0051362A" w:rsidRDefault="00431FE1" w:rsidP="00431FE1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Идея применения катализаторов для осуществления крекинга в более мягких температурных условиях, чем чисто термическим путем, возникла давно. Широко известны работы в области катали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тического крекинга академика Н. Д. Зелинского, который в каче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стве катализатора применял хлористый алюминий; на основе этих работ еще в 1919—1920 гг. была создана опытная у</w:t>
      </w:r>
      <w:r w:rsidR="00D34ACA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становка по полу</w:t>
      </w:r>
      <w:r w:rsidR="00D34ACA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чению бензина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Хлористый алюминий позволяет проводить кре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кинг при очень мягком температурном режиме — 200—250° С. Однако процесс сопровождается большими потерями катализатора вследствие образования комплексного его соединения с углеводо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родами; кроме того, процесс характеризуется низкой скоростью реакции и плохими условиями контакта сырья с катализатором.</w:t>
      </w:r>
    </w:p>
    <w:p w:rsidR="00431FE1" w:rsidRPr="0051362A" w:rsidRDefault="00431FE1" w:rsidP="00431FE1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Указанные недостатки явились препятствием для создания про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мышленного процесса крекинга с хлористым алюминием.</w:t>
      </w:r>
    </w:p>
    <w:p w:rsidR="00431FE1" w:rsidRPr="0051362A" w:rsidRDefault="00431FE1" w:rsidP="00431FE1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lastRenderedPageBreak/>
        <w:t>Промышленный каталитический крекинг, достигший современ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ного уровня развития, основан на использовании алюмосиликатных катализаторов. К числу естественных алюмосиликатов относятся глины. Каталитическое действие глин на углеводороды нефти было изучено еще в начале этого столетия. Так, Л. Г. Гурвич открыл явление полимеризации ненасыщенных углеводородов на флориди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не. Значительные работы по полимеризации и распаду непредельных в присутствии флоридина были проведены С. </w:t>
      </w:r>
      <w:r w:rsidR="00D34ACA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В- Лебедевым в 20— 30-х годах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Однако промышленная разработка крекинга на алю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мосиликатных катализаторах была осуществлена н</w:t>
      </w:r>
      <w:r w:rsidR="00D34ACA"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есколько позднее (в 1936 г.) 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</w:t>
      </w:r>
    </w:p>
    <w:p w:rsidR="00431FE1" w:rsidRPr="0051362A" w:rsidRDefault="00431FE1" w:rsidP="00431FE1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Основным достоинством алюмосиликатных катализаторов являет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ся возможность довольно простой их регенерации путем периодиче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ского выжига кокса. Если регенерация проводится при умеренных температурах, активность катализатора в результате попеременных процессов подачи сырья (для реакции) и воздуха (для регенерации) снижается очень мало, и расход катализатора на восполнение дезак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тивированной его части не превышает 0,1—0,2% на сырье.</w:t>
      </w:r>
    </w:p>
    <w:p w:rsidR="00D34ACA" w:rsidRPr="0051362A" w:rsidRDefault="00431FE1" w:rsidP="00431FE1">
      <w:pPr>
        <w:ind w:left="-709" w:right="-426"/>
        <w:rPr>
          <w:rFonts w:asciiTheme="majorHAnsi" w:hAnsiTheme="majorHAnsi"/>
          <w:sz w:val="24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Основанный вначале на принципе полупериодического процесса, каталитический крекинг был затем усовершенствован и преобразо</w:t>
      </w:r>
      <w:r w:rsidRPr="0051362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ван в полностью непрерывный процесс.</w:t>
      </w:r>
    </w:p>
    <w:p w:rsidR="00D34ACA" w:rsidRPr="0051362A" w:rsidRDefault="00D34ACA" w:rsidP="00D34ACA">
      <w:pPr>
        <w:rPr>
          <w:rFonts w:asciiTheme="majorHAnsi" w:hAnsiTheme="majorHAnsi"/>
          <w:sz w:val="24"/>
          <w:lang w:eastAsia="ru-RU"/>
        </w:rPr>
      </w:pPr>
    </w:p>
    <w:p w:rsidR="00D34ACA" w:rsidRDefault="00D34ACA" w:rsidP="00D34ACA">
      <w:pPr>
        <w:rPr>
          <w:rFonts w:asciiTheme="majorHAnsi" w:hAnsiTheme="majorHAnsi"/>
          <w:sz w:val="32"/>
          <w:lang w:eastAsia="ru-RU"/>
        </w:rPr>
      </w:pPr>
    </w:p>
    <w:p w:rsidR="00DB5FB5" w:rsidRDefault="00D34ACA" w:rsidP="0051362A">
      <w:pPr>
        <w:pStyle w:val="a3"/>
        <w:numPr>
          <w:ilvl w:val="0"/>
          <w:numId w:val="6"/>
        </w:numPr>
        <w:rPr>
          <w:rFonts w:asciiTheme="majorHAnsi" w:hAnsiTheme="majorHAnsi"/>
          <w:b/>
          <w:i/>
          <w:sz w:val="32"/>
          <w:lang w:eastAsia="ru-RU"/>
        </w:rPr>
      </w:pPr>
      <w:r>
        <w:rPr>
          <w:rFonts w:asciiTheme="majorHAnsi" w:hAnsiTheme="majorHAnsi"/>
          <w:b/>
          <w:i/>
          <w:sz w:val="32"/>
          <w:lang w:eastAsia="ru-RU"/>
        </w:rPr>
        <w:t>Каталитический риформинг, гидрокрекинг.</w:t>
      </w:r>
    </w:p>
    <w:p w:rsidR="00D34ACA" w:rsidRDefault="00D34ACA" w:rsidP="00D34ACA">
      <w:pPr>
        <w:pStyle w:val="a3"/>
        <w:ind w:left="502" w:firstLine="0"/>
        <w:rPr>
          <w:rFonts w:asciiTheme="majorHAnsi" w:hAnsiTheme="majorHAnsi"/>
          <w:b/>
          <w:i/>
          <w:sz w:val="32"/>
          <w:lang w:eastAsia="ru-RU"/>
        </w:rPr>
      </w:pPr>
    </w:p>
    <w:p w:rsidR="00D34ACA" w:rsidRPr="0051362A" w:rsidRDefault="00D34ACA" w:rsidP="000A140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4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 xml:space="preserve">Установки </w:t>
      </w:r>
      <w:r w:rsidRPr="0051362A">
        <w:rPr>
          <w:rFonts w:asciiTheme="majorHAnsi" w:hAnsiTheme="majorHAnsi" w:cs="Times New Roman"/>
          <w:b/>
          <w:i/>
          <w:color w:val="000000"/>
          <w:sz w:val="20"/>
          <w:szCs w:val="24"/>
          <w:lang w:eastAsia="ru-RU"/>
        </w:rPr>
        <w:t>каталитического риформинга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 xml:space="preserve"> являются в настоящее время почти обязательным звеном нефтеперерабатывающего завода. </w:t>
      </w:r>
      <w:r w:rsidRPr="0051362A">
        <w:rPr>
          <w:rFonts w:asciiTheme="majorHAnsi" w:hAnsiTheme="majorHAnsi" w:cs="Times New Roman"/>
          <w:i/>
          <w:color w:val="000000"/>
          <w:sz w:val="20"/>
          <w:szCs w:val="24"/>
          <w:lang w:eastAsia="ru-RU"/>
        </w:rPr>
        <w:t xml:space="preserve">Назначение этого процесса — 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 xml:space="preserve">получение </w:t>
      </w:r>
      <w:r w:rsidRPr="0051362A">
        <w:rPr>
          <w:rFonts w:asciiTheme="majorHAnsi" w:hAnsiTheme="majorHAnsi" w:cs="Times New Roman"/>
          <w:i/>
          <w:color w:val="000000"/>
          <w:sz w:val="20"/>
          <w:szCs w:val="24"/>
          <w:lang w:eastAsia="ru-RU"/>
        </w:rPr>
        <w:t>высокоароматизированных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 xml:space="preserve"> бензиновых дистиллятов, которые используются в качестве высоко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октанового компонента или для выделения из них индивидуальных ароматических углеводородов: бензола, толуола, ксилолов.</w:t>
      </w:r>
    </w:p>
    <w:p w:rsidR="000A1403" w:rsidRPr="0051362A" w:rsidRDefault="00D34ACA" w:rsidP="000A140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4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>Сырьем для каталитического риформинга служат бензиновые или лигроиновые фракции прямой перегонки нефти и в меньшей степени дистилляты вторичного происхождения: бензины коксо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вания, термического крекинга, гидрокрекинга и др. Поскольку выход этих фракций на нефть относительно невелик (обычно не пре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вышает 15—20%), общий объем сырья, перерабатываемого на уста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 xml:space="preserve">новках риформинга, а также мощность отдельных установок не столь велики, как при каталитическом крекинге. Однако удельный объем каталитического риформинга в долях от перерабатываемой нефти в настоящее время весьма значителен. </w:t>
      </w:r>
    </w:p>
    <w:p w:rsidR="00D34ACA" w:rsidRPr="0051362A" w:rsidRDefault="00D34ACA" w:rsidP="000A140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4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>Большое значение придается развитию процесса каталитиче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ского риформинга</w:t>
      </w:r>
      <w:r w:rsidR="000A1403"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>.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>Это вызвано, в первую оче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 xml:space="preserve">редь, низкими октановыми числами бензинов прямой перегонки, получаемых из нефтей наиболее крупных месторождений. </w:t>
      </w:r>
    </w:p>
    <w:p w:rsidR="00D34ACA" w:rsidRPr="0051362A" w:rsidRDefault="00D34ACA" w:rsidP="000A1403">
      <w:pPr>
        <w:pStyle w:val="a3"/>
        <w:ind w:left="-567" w:right="-426" w:firstLine="567"/>
        <w:rPr>
          <w:rFonts w:asciiTheme="majorHAnsi" w:hAnsiTheme="majorHAnsi" w:cs="Times New Roman"/>
          <w:color w:val="000000"/>
          <w:sz w:val="20"/>
          <w:szCs w:val="24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>Такие низкие октановые числа позволяют отбирать в качестве компонента автомобильного бензина только легкую головку бензи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новой фракции, а остальная его часть нуждается в облагораживании. Вторым стимулом к развитию каталитического риформинга является потребность химической промышленности в моноцикличе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ских ароматических углеводородах — бензоле, толуоле, ксилолах, этилбензоле. Роль нефтеперерабатывающей промышленности в про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изводстве этих ароматических углеводородов из года в год возра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 xml:space="preserve">стает. </w:t>
      </w:r>
    </w:p>
    <w:p w:rsidR="00D34ACA" w:rsidRPr="0051362A" w:rsidRDefault="00D34ACA" w:rsidP="000A1403">
      <w:pPr>
        <w:pStyle w:val="a3"/>
        <w:ind w:left="-567" w:right="-426" w:firstLine="567"/>
        <w:rPr>
          <w:rFonts w:asciiTheme="majorHAnsi" w:hAnsiTheme="majorHAnsi" w:cs="Times New Roman"/>
          <w:color w:val="000000"/>
          <w:sz w:val="20"/>
          <w:szCs w:val="24"/>
          <w:lang w:eastAsia="ru-RU"/>
        </w:rPr>
      </w:pPr>
    </w:p>
    <w:p w:rsidR="00D34ACA" w:rsidRPr="0051362A" w:rsidRDefault="00D34ACA" w:rsidP="000A140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4"/>
          <w:lang w:eastAsia="ru-RU"/>
        </w:rPr>
      </w:pPr>
      <w:r w:rsidRPr="0051362A">
        <w:rPr>
          <w:rFonts w:asciiTheme="majorHAnsi" w:hAnsiTheme="majorHAnsi" w:cs="Times New Roman"/>
          <w:b/>
          <w:i/>
          <w:color w:val="000000"/>
          <w:sz w:val="20"/>
          <w:szCs w:val="24"/>
          <w:lang w:eastAsia="ru-RU"/>
        </w:rPr>
        <w:t>Процесс гидрокрекинга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 xml:space="preserve"> в его современных модификациях суще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ствует сравнительно недавно. Первая опытная установка неболь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 xml:space="preserve">шой мощности (около 150 </w:t>
      </w:r>
      <w:r w:rsidRPr="0051362A">
        <w:rPr>
          <w:rFonts w:asciiTheme="majorHAnsi" w:hAnsiTheme="majorHAnsi" w:cs="Times New Roman"/>
          <w:bCs/>
          <w:i/>
          <w:iCs/>
          <w:color w:val="000000"/>
          <w:sz w:val="20"/>
          <w:szCs w:val="24"/>
          <w:lang w:eastAsia="ru-RU"/>
        </w:rPr>
        <w:t>т/сутки)</w:t>
      </w:r>
      <w:r w:rsidRPr="0051362A">
        <w:rPr>
          <w:rFonts w:asciiTheme="majorHAnsi" w:hAnsiTheme="majorHAnsi" w:cs="Times New Roman"/>
          <w:b/>
          <w:bCs/>
          <w:i/>
          <w:iCs/>
          <w:color w:val="000000"/>
          <w:sz w:val="20"/>
          <w:szCs w:val="24"/>
          <w:lang w:eastAsia="ru-RU"/>
        </w:rPr>
        <w:t xml:space="preserve"> 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>была введена в эксплуатацию в 1959 г. Развитию процесса способствовало возрастание ресурсов низкокачественного сернистого сырья и интенсивное развитие ката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литического риформинга, предоставившего нефтеперерабатывающим заводам источники водорода. Значительная гибкость гидрокрекинга позволяет направлять его как на получение максимального выхода бензина, так и на преимущественный выход средних и тяжелых дистиллятов.</w:t>
      </w:r>
    </w:p>
    <w:p w:rsidR="00D34ACA" w:rsidRPr="0051362A" w:rsidRDefault="00D34ACA" w:rsidP="000A140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4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 xml:space="preserve">По характеру перерабатываемого сырья </w:t>
      </w:r>
      <w:r w:rsidRPr="0051362A">
        <w:rPr>
          <w:rFonts w:asciiTheme="majorHAnsi" w:hAnsiTheme="majorHAnsi" w:cs="Times New Roman"/>
          <w:i/>
          <w:color w:val="000000"/>
          <w:sz w:val="20"/>
          <w:szCs w:val="24"/>
          <w:lang w:eastAsia="ru-RU"/>
        </w:rPr>
        <w:t>процессы гидрокрекинга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 xml:space="preserve"> могут быть разбиты на две группы:</w:t>
      </w:r>
    </w:p>
    <w:p w:rsidR="00D34ACA" w:rsidRPr="0051362A" w:rsidRDefault="00D34ACA" w:rsidP="000A140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4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>1) пригодные для переработки остатков;</w:t>
      </w:r>
    </w:p>
    <w:p w:rsidR="000A1403" w:rsidRPr="0051362A" w:rsidRDefault="00D34ACA" w:rsidP="000A140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4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 xml:space="preserve">2) предназначенные только для переработки дистиллятов. </w:t>
      </w:r>
    </w:p>
    <w:p w:rsidR="00D34ACA" w:rsidRPr="0051362A" w:rsidRDefault="00D34ACA" w:rsidP="000A140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4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>Процессы первой группы представляют наибольший интерес,</w:t>
      </w:r>
      <w:r w:rsidR="000A1403"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 xml:space="preserve"> 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>так как удельный объем тяжелых сернистых остатков, получаемых на заводах, непрерывно возрастает, но эти процессы более сложны.</w:t>
      </w:r>
    </w:p>
    <w:p w:rsidR="000A1403" w:rsidRPr="0051362A" w:rsidRDefault="00D34ACA" w:rsidP="000A140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4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>По способу промышленного осуществления процессы гидрокре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кинга можно разделить на одно- и двухступенчатые, проводимые в аппаратах со стационарным и кипящим слоем катализатора.</w:t>
      </w:r>
      <w:r w:rsidR="000A1403"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 xml:space="preserve"> При переработке остатков методом гидрокрекинга используется либо катализатор типа алюмо-кобальт-молибденового (процесс ПНХС АН СССР; зарубежный процесс гидроойл), либо ката</w:t>
      </w:r>
      <w:r w:rsidR="000A1403"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лизаторы, применявшиеся на старых установках деструктивной гидрогенизации (процесс Варга). Основная трудность гидрокрекинга остаточного сырья — высокое содержание в нем асфальтенов, серы, азота и металлов, которые быстро дезактивируют катализатор. Для разрешения этой трудности в процессе, разработанном в Инсти</w:t>
      </w:r>
      <w:r w:rsidR="000A1403"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туте нефтехимического синтеза АН СССР, и в процессе гидроойл используется кипящий слой катализатора, что позволяет непрерывно обновлять состав последнего. В процессе Варга использована старая двухступенчатая схема деструктивной гидрогенизации, в которой предварительное облагораживание сырья достигается на дешевом, содержащем железо катализаторе, не подвергающемся регенерации.</w:t>
      </w:r>
    </w:p>
    <w:p w:rsidR="000A1403" w:rsidRPr="0051362A" w:rsidRDefault="000A1403" w:rsidP="000A140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4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>Применительно к переработке остаточного сырья речь может идти или об относительно жестком гидрокрекинге, когда целе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 xml:space="preserve">выми продуктами процесса являются светлые—бензин и дизельное топливо, или же 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lastRenderedPageBreak/>
        <w:t>о мягкой форме процесса, цель которого — полу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чение малосернистого котельного топлива. В последнем случае суммарный выход газа и бензина не более 3—4 мае. % на сырье. Это котельное топливо можно получать с заранее заданным, допу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стимым для потребителя содержанием серы (1—1,5%). Расход водо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рода при этом невелик — он не превышает десятых долей процента на сырье. При обессеривании более чем на 70—75% расход водорода резко возрастает. Так, при обессеривании мазута арабской нефти с содержанием серы 3,0% на 40% (т. е. до 1,8% серы) расход водо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рода составляет всего 0,3%, а при углублении обессеривания до 70% (т. е. до 0,9% серы) он возрастает до 0,76% *.</w:t>
      </w:r>
    </w:p>
    <w:p w:rsidR="0051362A" w:rsidRDefault="000A1403" w:rsidP="000A1403">
      <w:pPr>
        <w:pStyle w:val="a3"/>
        <w:ind w:left="-567" w:right="-426" w:firstLine="567"/>
        <w:rPr>
          <w:rFonts w:asciiTheme="majorHAnsi" w:hAnsiTheme="majorHAnsi"/>
          <w:b/>
          <w:sz w:val="20"/>
          <w:szCs w:val="24"/>
          <w:lang w:eastAsia="ru-RU"/>
        </w:rPr>
      </w:pP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t>Вторая группа процессов предназначена для гидрокрекинга, более благородного по составу сырья — легких и тяжелых газойлей пря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мой гонки, коксования, каталитического крекинга. Эти процессы проводят на более активных бифункциональных платиновых катали</w:t>
      </w:r>
      <w:r w:rsidRPr="0051362A">
        <w:rPr>
          <w:rFonts w:asciiTheme="majorHAnsi" w:hAnsiTheme="majorHAnsi" w:cs="Times New Roman"/>
          <w:color w:val="000000"/>
          <w:sz w:val="20"/>
          <w:szCs w:val="24"/>
          <w:lang w:eastAsia="ru-RU"/>
        </w:rPr>
        <w:softHyphen/>
        <w:t>заторах, однако обычно осуществляют предварительное обессеривание сырья. К числу процессов второй группы относятся, например, зарубежные системы гидрокрекинга, получившие название «изомакс», «юникрекинг», «изокрекинг».</w:t>
      </w:r>
    </w:p>
    <w:p w:rsidR="0051362A" w:rsidRPr="0051362A" w:rsidRDefault="0051362A" w:rsidP="0051362A">
      <w:pPr>
        <w:rPr>
          <w:lang w:eastAsia="ru-RU"/>
        </w:rPr>
      </w:pPr>
    </w:p>
    <w:p w:rsidR="0051362A" w:rsidRPr="0051362A" w:rsidRDefault="0051362A" w:rsidP="0051362A">
      <w:pPr>
        <w:rPr>
          <w:lang w:eastAsia="ru-RU"/>
        </w:rPr>
      </w:pPr>
    </w:p>
    <w:p w:rsidR="0051362A" w:rsidRDefault="0051362A" w:rsidP="0051362A">
      <w:pPr>
        <w:rPr>
          <w:lang w:eastAsia="ru-RU"/>
        </w:rPr>
      </w:pPr>
    </w:p>
    <w:p w:rsidR="00B96980" w:rsidRDefault="0051362A" w:rsidP="0051362A">
      <w:pPr>
        <w:pStyle w:val="a3"/>
        <w:numPr>
          <w:ilvl w:val="0"/>
          <w:numId w:val="6"/>
        </w:numPr>
        <w:ind w:left="142" w:right="-426" w:hanging="568"/>
        <w:rPr>
          <w:rFonts w:asciiTheme="majorHAnsi" w:hAnsiTheme="majorHAnsi"/>
          <w:b/>
          <w:i/>
          <w:sz w:val="32"/>
          <w:lang w:eastAsia="ru-RU"/>
        </w:rPr>
      </w:pPr>
      <w:r>
        <w:rPr>
          <w:rFonts w:asciiTheme="majorHAnsi" w:hAnsiTheme="majorHAnsi"/>
          <w:b/>
          <w:i/>
          <w:sz w:val="32"/>
          <w:lang w:eastAsia="ru-RU"/>
        </w:rPr>
        <w:t>Химическая технология неорганических веществ (структура). Сырье.</w:t>
      </w:r>
    </w:p>
    <w:p w:rsidR="00B96980" w:rsidRDefault="00B96980" w:rsidP="00B96980">
      <w:pPr>
        <w:rPr>
          <w:lang w:eastAsia="ru-RU"/>
        </w:rPr>
      </w:pPr>
    </w:p>
    <w:p w:rsidR="00B96980" w:rsidRPr="00B96980" w:rsidRDefault="00B96980" w:rsidP="00B96980">
      <w:pPr>
        <w:pStyle w:val="ad"/>
        <w:ind w:left="-567" w:right="-426" w:firstLine="567"/>
        <w:jc w:val="both"/>
        <w:rPr>
          <w:rFonts w:asciiTheme="majorHAnsi" w:hAnsiTheme="majorHAnsi"/>
          <w:sz w:val="20"/>
        </w:rPr>
      </w:pPr>
      <w:r w:rsidRPr="00B96980">
        <w:rPr>
          <w:rFonts w:asciiTheme="majorHAnsi" w:hAnsiTheme="majorHAnsi"/>
          <w:b/>
          <w:bCs/>
          <w:sz w:val="20"/>
        </w:rPr>
        <w:t>Хими́ческая техноло́гия</w:t>
      </w:r>
      <w:r w:rsidRPr="00B96980">
        <w:rPr>
          <w:rFonts w:asciiTheme="majorHAnsi" w:hAnsiTheme="majorHAnsi"/>
          <w:sz w:val="20"/>
        </w:rPr>
        <w:t xml:space="preserve"> — наука о наиболее экономичных и экологически целесообразных методах и средствах переработки сырых </w:t>
      </w:r>
      <w:hyperlink r:id="rId97" w:tooltip="Природа" w:history="1">
        <w:r w:rsidRPr="00B96980">
          <w:rPr>
            <w:rStyle w:val="ac"/>
            <w:rFonts w:asciiTheme="majorHAnsi" w:hAnsiTheme="majorHAnsi"/>
            <w:color w:val="auto"/>
            <w:sz w:val="20"/>
            <w:u w:val="none"/>
          </w:rPr>
          <w:t>природных</w:t>
        </w:r>
      </w:hyperlink>
      <w:r w:rsidRPr="00B96980">
        <w:rPr>
          <w:rFonts w:asciiTheme="majorHAnsi" w:hAnsiTheme="majorHAnsi"/>
          <w:sz w:val="20"/>
        </w:rPr>
        <w:t xml:space="preserve"> материалов в продукты потребления и промежуточные продукты.</w:t>
      </w:r>
    </w:p>
    <w:p w:rsidR="00B96980" w:rsidRPr="00B96980" w:rsidRDefault="00B96980" w:rsidP="00B96980">
      <w:pPr>
        <w:pStyle w:val="ad"/>
        <w:ind w:left="-567" w:right="-426" w:firstLine="567"/>
        <w:jc w:val="both"/>
        <w:rPr>
          <w:rFonts w:asciiTheme="majorHAnsi" w:hAnsiTheme="majorHAnsi"/>
          <w:sz w:val="20"/>
        </w:rPr>
      </w:pPr>
      <w:r w:rsidRPr="00243F8C">
        <w:rPr>
          <w:rFonts w:asciiTheme="majorHAnsi" w:hAnsiTheme="majorHAnsi"/>
          <w:b/>
          <w:i/>
          <w:sz w:val="20"/>
        </w:rPr>
        <w:t>Неорганическая химическая технология</w:t>
      </w:r>
      <w:r w:rsidRPr="00B96980">
        <w:rPr>
          <w:rFonts w:asciiTheme="majorHAnsi" w:hAnsiTheme="majorHAnsi"/>
          <w:sz w:val="20"/>
        </w:rPr>
        <w:t xml:space="preserve"> включает переработку минерального сырья (кроме металлических руд), получение кислот, щелочей, минеральных удобрений. Органическая химическая технология – переработку нефти, угля, природного газа и других горючих ископаемых, получение синтетических полимеров, красителей, лекарственных средств и других веществ.</w:t>
      </w:r>
    </w:p>
    <w:p w:rsidR="00B96980" w:rsidRPr="00B96980" w:rsidRDefault="00B96980" w:rsidP="00B96980">
      <w:pPr>
        <w:spacing w:before="100" w:beforeAutospacing="1" w:after="100" w:afterAutospacing="1"/>
        <w:ind w:right="-426" w:firstLine="567"/>
        <w:rPr>
          <w:rFonts w:asciiTheme="majorHAnsi" w:eastAsia="Times New Roman" w:hAnsiTheme="majorHAnsi" w:cs="Times New Roman"/>
          <w:sz w:val="20"/>
          <w:szCs w:val="24"/>
          <w:lang w:eastAsia="ru-RU"/>
        </w:rPr>
      </w:pPr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>Все процессы химической технологии разделяют в зависимости от общих кинетических закономерностей протекания процесса на пять основных групп:</w:t>
      </w:r>
    </w:p>
    <w:p w:rsidR="00B96980" w:rsidRPr="00B96980" w:rsidRDefault="00B96980" w:rsidP="00B96980">
      <w:pPr>
        <w:numPr>
          <w:ilvl w:val="0"/>
          <w:numId w:val="7"/>
        </w:numPr>
        <w:spacing w:before="100" w:beforeAutospacing="1" w:after="100" w:afterAutospacing="1"/>
        <w:ind w:left="-567" w:right="-426" w:firstLine="567"/>
        <w:rPr>
          <w:rFonts w:asciiTheme="majorHAnsi" w:eastAsia="Times New Roman" w:hAnsiTheme="majorHAnsi" w:cs="Times New Roman"/>
          <w:sz w:val="20"/>
          <w:szCs w:val="24"/>
          <w:lang w:eastAsia="ru-RU"/>
        </w:rPr>
      </w:pPr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>гидромеханические;</w:t>
      </w:r>
    </w:p>
    <w:p w:rsidR="00B96980" w:rsidRPr="00B96980" w:rsidRDefault="00B96980" w:rsidP="00B96980">
      <w:pPr>
        <w:numPr>
          <w:ilvl w:val="0"/>
          <w:numId w:val="7"/>
        </w:numPr>
        <w:spacing w:before="100" w:beforeAutospacing="1" w:after="100" w:afterAutospacing="1"/>
        <w:ind w:left="-567" w:right="-426" w:firstLine="567"/>
        <w:rPr>
          <w:rFonts w:asciiTheme="majorHAnsi" w:eastAsia="Times New Roman" w:hAnsiTheme="majorHAnsi" w:cs="Times New Roman"/>
          <w:sz w:val="20"/>
          <w:szCs w:val="24"/>
          <w:lang w:eastAsia="ru-RU"/>
        </w:rPr>
      </w:pPr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>тепловые;</w:t>
      </w:r>
    </w:p>
    <w:p w:rsidR="00B96980" w:rsidRPr="00B96980" w:rsidRDefault="00B96980" w:rsidP="00B96980">
      <w:pPr>
        <w:numPr>
          <w:ilvl w:val="0"/>
          <w:numId w:val="7"/>
        </w:numPr>
        <w:spacing w:before="100" w:beforeAutospacing="1" w:after="100" w:afterAutospacing="1"/>
        <w:ind w:left="-567" w:right="-426" w:firstLine="567"/>
        <w:rPr>
          <w:rFonts w:asciiTheme="majorHAnsi" w:eastAsia="Times New Roman" w:hAnsiTheme="majorHAnsi" w:cs="Times New Roman"/>
          <w:sz w:val="20"/>
          <w:szCs w:val="24"/>
          <w:lang w:eastAsia="ru-RU"/>
        </w:rPr>
      </w:pPr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>массобменные (или диффузионные) процессы;</w:t>
      </w:r>
    </w:p>
    <w:p w:rsidR="00B96980" w:rsidRPr="00B96980" w:rsidRDefault="00B96980" w:rsidP="00B96980">
      <w:pPr>
        <w:numPr>
          <w:ilvl w:val="0"/>
          <w:numId w:val="7"/>
        </w:numPr>
        <w:spacing w:before="100" w:beforeAutospacing="1" w:after="100" w:afterAutospacing="1"/>
        <w:ind w:left="-567" w:right="-426" w:firstLine="567"/>
        <w:rPr>
          <w:rFonts w:asciiTheme="majorHAnsi" w:eastAsia="Times New Roman" w:hAnsiTheme="majorHAnsi" w:cs="Times New Roman"/>
          <w:sz w:val="20"/>
          <w:szCs w:val="24"/>
          <w:lang w:eastAsia="ru-RU"/>
        </w:rPr>
      </w:pPr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>химические процессы;</w:t>
      </w:r>
    </w:p>
    <w:p w:rsidR="00B96980" w:rsidRPr="00B96980" w:rsidRDefault="00B96980" w:rsidP="00B96980">
      <w:pPr>
        <w:numPr>
          <w:ilvl w:val="0"/>
          <w:numId w:val="7"/>
        </w:numPr>
        <w:spacing w:before="100" w:beforeAutospacing="1" w:after="100" w:afterAutospacing="1"/>
        <w:ind w:left="-567" w:right="-426" w:firstLine="567"/>
        <w:rPr>
          <w:rFonts w:asciiTheme="majorHAnsi" w:eastAsia="Times New Roman" w:hAnsiTheme="majorHAnsi" w:cs="Times New Roman"/>
          <w:sz w:val="20"/>
          <w:szCs w:val="24"/>
          <w:lang w:eastAsia="ru-RU"/>
        </w:rPr>
      </w:pPr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>механические процессы.</w:t>
      </w:r>
    </w:p>
    <w:p w:rsidR="00B96980" w:rsidRPr="00B96980" w:rsidRDefault="00B96980" w:rsidP="00B96980">
      <w:pPr>
        <w:spacing w:before="100" w:beforeAutospacing="1" w:after="100" w:afterAutospacing="1"/>
        <w:ind w:right="-426" w:firstLine="567"/>
        <w:rPr>
          <w:rFonts w:asciiTheme="majorHAnsi" w:eastAsia="Times New Roman" w:hAnsiTheme="majorHAnsi" w:cs="Times New Roman"/>
          <w:sz w:val="20"/>
          <w:szCs w:val="24"/>
          <w:lang w:eastAsia="ru-RU"/>
        </w:rPr>
      </w:pPr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>По организационно-технической структуре процессы делятся на периодические и непрерывные.</w:t>
      </w:r>
    </w:p>
    <w:p w:rsidR="00E72F23" w:rsidRDefault="00B96980" w:rsidP="00E72F23">
      <w:pPr>
        <w:spacing w:before="100" w:beforeAutospacing="1" w:after="100" w:afterAutospacing="1"/>
        <w:ind w:right="-426" w:firstLine="567"/>
        <w:rPr>
          <w:rFonts w:asciiTheme="majorHAnsi" w:eastAsia="Times New Roman" w:hAnsiTheme="majorHAnsi" w:cs="Times New Roman"/>
          <w:sz w:val="20"/>
          <w:szCs w:val="24"/>
          <w:lang w:eastAsia="ru-RU"/>
        </w:rPr>
      </w:pPr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 xml:space="preserve">Химические процессы подразделяется на технологию неорганических веществ (производство </w:t>
      </w:r>
      <w:hyperlink r:id="rId98" w:tooltip="Кислоты" w:history="1">
        <w:r w:rsidRPr="00B96980">
          <w:rPr>
            <w:rFonts w:asciiTheme="majorHAnsi" w:eastAsia="Times New Roman" w:hAnsiTheme="majorHAnsi" w:cs="Times New Roman"/>
            <w:sz w:val="20"/>
            <w:szCs w:val="24"/>
            <w:lang w:eastAsia="ru-RU"/>
          </w:rPr>
          <w:t>кислот</w:t>
        </w:r>
      </w:hyperlink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 xml:space="preserve">, </w:t>
      </w:r>
      <w:hyperlink r:id="rId99" w:tooltip="Щёлочи" w:history="1">
        <w:r w:rsidRPr="00B96980">
          <w:rPr>
            <w:rFonts w:asciiTheme="majorHAnsi" w:eastAsia="Times New Roman" w:hAnsiTheme="majorHAnsi" w:cs="Times New Roman"/>
            <w:sz w:val="20"/>
            <w:szCs w:val="24"/>
            <w:lang w:eastAsia="ru-RU"/>
          </w:rPr>
          <w:t>щелочей</w:t>
        </w:r>
      </w:hyperlink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 xml:space="preserve">, </w:t>
      </w:r>
      <w:hyperlink r:id="rId100" w:tooltip="Сода" w:history="1">
        <w:r w:rsidRPr="00B96980">
          <w:rPr>
            <w:rFonts w:asciiTheme="majorHAnsi" w:eastAsia="Times New Roman" w:hAnsiTheme="majorHAnsi" w:cs="Times New Roman"/>
            <w:sz w:val="20"/>
            <w:szCs w:val="24"/>
            <w:lang w:eastAsia="ru-RU"/>
          </w:rPr>
          <w:t>соды</w:t>
        </w:r>
      </w:hyperlink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 xml:space="preserve">, силикатных материалов, </w:t>
      </w:r>
      <w:hyperlink r:id="rId101" w:tooltip="Минеральные удобрения" w:history="1">
        <w:r w:rsidRPr="00B96980">
          <w:rPr>
            <w:rFonts w:asciiTheme="majorHAnsi" w:eastAsia="Times New Roman" w:hAnsiTheme="majorHAnsi" w:cs="Times New Roman"/>
            <w:sz w:val="20"/>
            <w:szCs w:val="24"/>
            <w:lang w:eastAsia="ru-RU"/>
          </w:rPr>
          <w:t>минеральных удобрений</w:t>
        </w:r>
      </w:hyperlink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 xml:space="preserve">, </w:t>
      </w:r>
      <w:hyperlink r:id="rId102" w:tooltip="Соли" w:history="1">
        <w:r w:rsidRPr="00B96980">
          <w:rPr>
            <w:rFonts w:asciiTheme="majorHAnsi" w:eastAsia="Times New Roman" w:hAnsiTheme="majorHAnsi" w:cs="Times New Roman"/>
            <w:sz w:val="20"/>
            <w:szCs w:val="24"/>
            <w:lang w:eastAsia="ru-RU"/>
          </w:rPr>
          <w:t>солей</w:t>
        </w:r>
      </w:hyperlink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 xml:space="preserve"> и т. д.) и </w:t>
      </w:r>
      <w:hyperlink r:id="rId103" w:tooltip="Органический синтез" w:history="1">
        <w:r w:rsidRPr="00B96980">
          <w:rPr>
            <w:rFonts w:asciiTheme="majorHAnsi" w:eastAsia="Times New Roman" w:hAnsiTheme="majorHAnsi" w:cs="Times New Roman"/>
            <w:sz w:val="20"/>
            <w:szCs w:val="24"/>
            <w:lang w:eastAsia="ru-RU"/>
          </w:rPr>
          <w:t>технологию органических веществ</w:t>
        </w:r>
      </w:hyperlink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 xml:space="preserve"> (</w:t>
      </w:r>
      <w:hyperlink r:id="rId104" w:tooltip="Синтетический каучук" w:history="1">
        <w:r w:rsidRPr="00B96980">
          <w:rPr>
            <w:rFonts w:asciiTheme="majorHAnsi" w:eastAsia="Times New Roman" w:hAnsiTheme="majorHAnsi" w:cs="Times New Roman"/>
            <w:sz w:val="20"/>
            <w:szCs w:val="24"/>
            <w:lang w:eastAsia="ru-RU"/>
          </w:rPr>
          <w:t>синтетический каучук</w:t>
        </w:r>
      </w:hyperlink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 xml:space="preserve">, </w:t>
      </w:r>
      <w:hyperlink r:id="rId105" w:tooltip="Пластмассы" w:history="1">
        <w:r w:rsidRPr="00B96980">
          <w:rPr>
            <w:rFonts w:asciiTheme="majorHAnsi" w:eastAsia="Times New Roman" w:hAnsiTheme="majorHAnsi" w:cs="Times New Roman"/>
            <w:sz w:val="20"/>
            <w:szCs w:val="24"/>
            <w:lang w:eastAsia="ru-RU"/>
          </w:rPr>
          <w:t>пластмассы</w:t>
        </w:r>
      </w:hyperlink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 xml:space="preserve">, </w:t>
      </w:r>
      <w:hyperlink r:id="rId106" w:tooltip="Красители" w:history="1">
        <w:r w:rsidRPr="00B96980">
          <w:rPr>
            <w:rFonts w:asciiTheme="majorHAnsi" w:eastAsia="Times New Roman" w:hAnsiTheme="majorHAnsi" w:cs="Times New Roman"/>
            <w:sz w:val="20"/>
            <w:szCs w:val="24"/>
            <w:lang w:eastAsia="ru-RU"/>
          </w:rPr>
          <w:t>красители</w:t>
        </w:r>
      </w:hyperlink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 xml:space="preserve">, </w:t>
      </w:r>
      <w:hyperlink r:id="rId107" w:tooltip="Спирты" w:history="1">
        <w:r w:rsidRPr="00B96980">
          <w:rPr>
            <w:rFonts w:asciiTheme="majorHAnsi" w:eastAsia="Times New Roman" w:hAnsiTheme="majorHAnsi" w:cs="Times New Roman"/>
            <w:sz w:val="20"/>
            <w:szCs w:val="24"/>
            <w:lang w:eastAsia="ru-RU"/>
          </w:rPr>
          <w:t>спирты</w:t>
        </w:r>
      </w:hyperlink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 xml:space="preserve">, </w:t>
      </w:r>
      <w:hyperlink r:id="rId108" w:tooltip="Органические кислоты" w:history="1">
        <w:r w:rsidRPr="00B96980">
          <w:rPr>
            <w:rFonts w:asciiTheme="majorHAnsi" w:eastAsia="Times New Roman" w:hAnsiTheme="majorHAnsi" w:cs="Times New Roman"/>
            <w:sz w:val="20"/>
            <w:szCs w:val="24"/>
            <w:lang w:eastAsia="ru-RU"/>
          </w:rPr>
          <w:t>органические кислоты</w:t>
        </w:r>
      </w:hyperlink>
      <w:r w:rsidRPr="00B96980">
        <w:rPr>
          <w:rFonts w:asciiTheme="majorHAnsi" w:eastAsia="Times New Roman" w:hAnsiTheme="majorHAnsi" w:cs="Times New Roman"/>
          <w:sz w:val="20"/>
          <w:szCs w:val="24"/>
          <w:lang w:eastAsia="ru-RU"/>
        </w:rPr>
        <w:t xml:space="preserve"> и др.).</w:t>
      </w:r>
    </w:p>
    <w:p w:rsidR="00E72F23" w:rsidRPr="00E72F23" w:rsidRDefault="00E72F23" w:rsidP="00E72F23">
      <w:pPr>
        <w:spacing w:before="100" w:beforeAutospacing="1" w:after="100" w:afterAutospacing="1"/>
        <w:ind w:right="-426" w:firstLine="567"/>
        <w:rPr>
          <w:rFonts w:asciiTheme="majorHAnsi" w:eastAsia="Times New Roman" w:hAnsiTheme="majorHAnsi" w:cs="Times New Roman"/>
          <w:sz w:val="20"/>
          <w:szCs w:val="24"/>
          <w:lang w:eastAsia="ru-RU"/>
        </w:rPr>
      </w:pPr>
      <w:r w:rsidRPr="00E72F23">
        <w:rPr>
          <w:rStyle w:val="ae"/>
          <w:rFonts w:asciiTheme="majorHAnsi" w:hAnsiTheme="majorHAnsi" w:cs="Arial"/>
        </w:rPr>
        <w:t>НЕОРГАНИЧЕСКИЙ СИНТЕЗ</w:t>
      </w:r>
      <w:r w:rsidRPr="00E72F23">
        <w:rPr>
          <w:rFonts w:asciiTheme="majorHAnsi" w:hAnsiTheme="majorHAnsi" w:cs="Arial"/>
        </w:rPr>
        <w:t>, получение неорганических соединений. Как правило, состоит из неск</w:t>
      </w:r>
      <w:r>
        <w:rPr>
          <w:rFonts w:asciiTheme="majorHAnsi" w:hAnsiTheme="majorHAnsi" w:cs="Arial"/>
        </w:rPr>
        <w:t>ольких</w:t>
      </w:r>
      <w:r w:rsidRPr="00E72F23">
        <w:rPr>
          <w:rFonts w:asciiTheme="majorHAnsi" w:hAnsiTheme="majorHAnsi" w:cs="Arial"/>
        </w:rPr>
        <w:t xml:space="preserve"> последовательных или параллельных процессов - механических, химических, физико-химических. В общем случае </w:t>
      </w:r>
      <w:r>
        <w:rPr>
          <w:rFonts w:asciiTheme="majorHAnsi" w:hAnsiTheme="majorHAnsi" w:cs="Arial"/>
        </w:rPr>
        <w:t xml:space="preserve">неорганический синтез </w:t>
      </w:r>
      <w:r w:rsidRPr="00E72F23">
        <w:rPr>
          <w:rFonts w:asciiTheme="majorHAnsi" w:hAnsiTheme="majorHAnsi" w:cs="Arial"/>
        </w:rPr>
        <w:t xml:space="preserve"> включает смешение реагентов, активацию реакц</w:t>
      </w:r>
      <w:r>
        <w:rPr>
          <w:rFonts w:asciiTheme="majorHAnsi" w:hAnsiTheme="majorHAnsi" w:cs="Arial"/>
        </w:rPr>
        <w:t>ионной</w:t>
      </w:r>
      <w:r w:rsidRPr="00E72F23">
        <w:rPr>
          <w:rFonts w:asciiTheme="majorHAnsi" w:hAnsiTheme="majorHAnsi" w:cs="Arial"/>
        </w:rPr>
        <w:t xml:space="preserve"> смеси и собственно хим</w:t>
      </w:r>
      <w:r>
        <w:rPr>
          <w:rFonts w:asciiTheme="majorHAnsi" w:hAnsiTheme="majorHAnsi" w:cs="Arial"/>
        </w:rPr>
        <w:t>ическую</w:t>
      </w:r>
      <w:r w:rsidRPr="00E72F23">
        <w:rPr>
          <w:rFonts w:asciiTheme="majorHAnsi" w:hAnsiTheme="majorHAnsi" w:cs="Arial"/>
        </w:rPr>
        <w:t xml:space="preserve"> р</w:t>
      </w:r>
      <w:r>
        <w:rPr>
          <w:rFonts w:asciiTheme="majorHAnsi" w:hAnsiTheme="majorHAnsi" w:cs="Arial"/>
        </w:rPr>
        <w:t>еак</w:t>
      </w:r>
      <w:r w:rsidRPr="00E72F23">
        <w:rPr>
          <w:rFonts w:asciiTheme="majorHAnsi" w:hAnsiTheme="majorHAnsi" w:cs="Arial"/>
        </w:rPr>
        <w:t>цию, выделение и очистку целевого продукта.</w:t>
      </w:r>
    </w:p>
    <w:p w:rsidR="00E72F23" w:rsidRPr="00E72F23" w:rsidRDefault="00E72F23" w:rsidP="00E72F23">
      <w:pPr>
        <w:pStyle w:val="ad"/>
        <w:ind w:left="-567" w:right="-426" w:firstLine="567"/>
        <w:jc w:val="both"/>
        <w:rPr>
          <w:rFonts w:asciiTheme="majorHAnsi" w:hAnsiTheme="majorHAnsi"/>
          <w:sz w:val="22"/>
        </w:rPr>
      </w:pPr>
      <w:r w:rsidRPr="00E72F23">
        <w:rPr>
          <w:rFonts w:asciiTheme="majorHAnsi" w:hAnsiTheme="majorHAnsi" w:cs="Arial"/>
          <w:sz w:val="22"/>
        </w:rPr>
        <w:t>Выбор метода смешения определяется св</w:t>
      </w:r>
      <w:r>
        <w:rPr>
          <w:rFonts w:asciiTheme="majorHAnsi" w:hAnsiTheme="majorHAnsi" w:cs="Arial"/>
          <w:sz w:val="22"/>
        </w:rPr>
        <w:t>ойст</w:t>
      </w:r>
      <w:r w:rsidRPr="00E72F23">
        <w:rPr>
          <w:rFonts w:asciiTheme="majorHAnsi" w:hAnsiTheme="majorHAnsi" w:cs="Arial"/>
          <w:sz w:val="22"/>
        </w:rPr>
        <w:t>вами реагентов и продуктов и их агрегатным состоянием. Труднее всего получать однородные смеси сильно отличающихся по св</w:t>
      </w:r>
      <w:r>
        <w:rPr>
          <w:rFonts w:asciiTheme="majorHAnsi" w:hAnsiTheme="majorHAnsi" w:cs="Arial"/>
          <w:sz w:val="22"/>
        </w:rPr>
        <w:t>ойст</w:t>
      </w:r>
      <w:r w:rsidRPr="00E72F23">
        <w:rPr>
          <w:rFonts w:asciiTheme="majorHAnsi" w:hAnsiTheme="majorHAnsi" w:cs="Arial"/>
          <w:sz w:val="22"/>
        </w:rPr>
        <w:t>вам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>в, особенно находящихся в разных агрегатных состояниях или в виде порошков.</w:t>
      </w:r>
    </w:p>
    <w:p w:rsidR="00E72F23" w:rsidRPr="00E72F23" w:rsidRDefault="00E72F23" w:rsidP="00E72F23">
      <w:pPr>
        <w:pStyle w:val="ad"/>
        <w:ind w:left="-567" w:right="-426" w:firstLine="567"/>
        <w:jc w:val="both"/>
        <w:rPr>
          <w:rFonts w:asciiTheme="majorHAnsi" w:hAnsiTheme="majorHAnsi" w:cs="Arial"/>
          <w:sz w:val="22"/>
        </w:rPr>
      </w:pPr>
      <w:r w:rsidRPr="00E72F23">
        <w:rPr>
          <w:rFonts w:asciiTheme="majorHAnsi" w:hAnsiTheme="majorHAnsi" w:cs="Arial"/>
          <w:sz w:val="22"/>
        </w:rPr>
        <w:t>Наиб</w:t>
      </w:r>
      <w:r>
        <w:rPr>
          <w:rFonts w:asciiTheme="majorHAnsi" w:hAnsiTheme="majorHAnsi" w:cs="Arial"/>
          <w:sz w:val="22"/>
        </w:rPr>
        <w:t xml:space="preserve">олее распространенные </w:t>
      </w:r>
      <w:r w:rsidRPr="00E72F23">
        <w:rPr>
          <w:rFonts w:asciiTheme="majorHAnsi" w:hAnsiTheme="majorHAnsi" w:cs="Arial"/>
          <w:b/>
          <w:i/>
          <w:sz w:val="22"/>
        </w:rPr>
        <w:t>методы активации</w:t>
      </w:r>
      <w:r>
        <w:rPr>
          <w:rFonts w:asciiTheme="majorHAnsi" w:hAnsiTheme="majorHAnsi" w:cs="Arial"/>
          <w:sz w:val="22"/>
        </w:rPr>
        <w:t xml:space="preserve"> </w:t>
      </w:r>
      <w:r w:rsidRPr="00E72F23">
        <w:rPr>
          <w:rFonts w:asciiTheme="majorHAnsi" w:hAnsiTheme="majorHAnsi" w:cs="Arial"/>
          <w:sz w:val="22"/>
        </w:rPr>
        <w:t>-</w:t>
      </w:r>
      <w:r>
        <w:rPr>
          <w:rFonts w:asciiTheme="majorHAnsi" w:hAnsiTheme="majorHAnsi" w:cs="Arial"/>
          <w:sz w:val="22"/>
        </w:rPr>
        <w:t xml:space="preserve"> </w:t>
      </w:r>
      <w:r w:rsidRPr="00E72F23">
        <w:rPr>
          <w:rFonts w:asciiTheme="majorHAnsi" w:hAnsiTheme="majorHAnsi" w:cs="Arial"/>
          <w:sz w:val="22"/>
        </w:rPr>
        <w:t xml:space="preserve">повышение </w:t>
      </w:r>
      <w:r w:rsidRPr="00E72F23">
        <w:rPr>
          <w:rFonts w:asciiTheme="majorHAnsi" w:hAnsiTheme="majorHAnsi" w:cs="Arial"/>
          <w:b/>
          <w:i/>
          <w:sz w:val="22"/>
        </w:rPr>
        <w:t>температуры и давления.</w:t>
      </w:r>
      <w:r w:rsidRPr="00E72F23">
        <w:rPr>
          <w:rFonts w:asciiTheme="majorHAnsi" w:hAnsiTheme="majorHAnsi" w:cs="Arial"/>
          <w:sz w:val="22"/>
        </w:rPr>
        <w:t xml:space="preserve"> При этом увеличивается скорость процессов, а также достигнуто изменение выхода и фазового состояния продуктов. Повышение давления может также приводить к изменению направления хим</w:t>
      </w:r>
      <w:r>
        <w:rPr>
          <w:rFonts w:asciiTheme="majorHAnsi" w:hAnsiTheme="majorHAnsi" w:cs="Arial"/>
          <w:sz w:val="22"/>
        </w:rPr>
        <w:t>ической</w:t>
      </w:r>
      <w:r w:rsidRPr="00E72F23">
        <w:rPr>
          <w:rFonts w:asciiTheme="majorHAnsi" w:hAnsiTheme="majorHAnsi" w:cs="Arial"/>
          <w:sz w:val="22"/>
        </w:rPr>
        <w:t xml:space="preserve"> р</w:t>
      </w:r>
      <w:r>
        <w:rPr>
          <w:rFonts w:asciiTheme="majorHAnsi" w:hAnsiTheme="majorHAnsi" w:cs="Arial"/>
          <w:sz w:val="22"/>
        </w:rPr>
        <w:t>еак</w:t>
      </w:r>
      <w:r w:rsidRPr="00E72F23">
        <w:rPr>
          <w:rFonts w:asciiTheme="majorHAnsi" w:hAnsiTheme="majorHAnsi" w:cs="Arial"/>
          <w:sz w:val="22"/>
        </w:rPr>
        <w:t>ции, понижению скорости хим</w:t>
      </w:r>
      <w:r>
        <w:rPr>
          <w:rFonts w:asciiTheme="majorHAnsi" w:hAnsiTheme="majorHAnsi" w:cs="Arial"/>
          <w:sz w:val="22"/>
        </w:rPr>
        <w:t>ических</w:t>
      </w:r>
      <w:r w:rsidRPr="00E72F23">
        <w:rPr>
          <w:rFonts w:asciiTheme="majorHAnsi" w:hAnsiTheme="majorHAnsi" w:cs="Arial"/>
          <w:sz w:val="22"/>
        </w:rPr>
        <w:t xml:space="preserve"> р</w:t>
      </w:r>
      <w:r>
        <w:rPr>
          <w:rFonts w:asciiTheme="majorHAnsi" w:hAnsiTheme="majorHAnsi" w:cs="Arial"/>
          <w:sz w:val="22"/>
        </w:rPr>
        <w:t>еак</w:t>
      </w:r>
      <w:r w:rsidRPr="00E72F23">
        <w:rPr>
          <w:rFonts w:asciiTheme="majorHAnsi" w:hAnsiTheme="majorHAnsi" w:cs="Arial"/>
          <w:sz w:val="22"/>
        </w:rPr>
        <w:t>ций в случае твердых тел, расширению области гомогенности твердых фаз, стабилизации более плотных фаз (напр., алмаза). В спец</w:t>
      </w:r>
      <w:r>
        <w:rPr>
          <w:rFonts w:asciiTheme="majorHAnsi" w:hAnsiTheme="majorHAnsi" w:cs="Arial"/>
          <w:sz w:val="22"/>
        </w:rPr>
        <w:t>иальных</w:t>
      </w:r>
      <w:r w:rsidRPr="00E72F23">
        <w:rPr>
          <w:rFonts w:asciiTheme="majorHAnsi" w:hAnsiTheme="majorHAnsi" w:cs="Arial"/>
          <w:sz w:val="22"/>
        </w:rPr>
        <w:t xml:space="preserve"> устройствах достигают давления порядка 10</w:t>
      </w:r>
      <w:r w:rsidRPr="00E72F23">
        <w:rPr>
          <w:rFonts w:asciiTheme="majorHAnsi" w:hAnsiTheme="majorHAnsi" w:cs="Arial"/>
          <w:sz w:val="22"/>
          <w:vertAlign w:val="superscript"/>
        </w:rPr>
        <w:t>8</w:t>
      </w:r>
      <w:r w:rsidRPr="00E72F23">
        <w:rPr>
          <w:rFonts w:asciiTheme="majorHAnsi" w:hAnsiTheme="majorHAnsi" w:cs="Arial"/>
          <w:sz w:val="22"/>
        </w:rPr>
        <w:t>-10</w:t>
      </w:r>
      <w:r w:rsidRPr="00E72F23">
        <w:rPr>
          <w:rFonts w:asciiTheme="majorHAnsi" w:hAnsiTheme="majorHAnsi" w:cs="Arial"/>
          <w:sz w:val="22"/>
          <w:vertAlign w:val="superscript"/>
        </w:rPr>
        <w:t>9</w:t>
      </w:r>
      <w:r w:rsidRPr="00E72F23">
        <w:rPr>
          <w:rFonts w:asciiTheme="majorHAnsi" w:hAnsiTheme="majorHAnsi" w:cs="Arial"/>
          <w:sz w:val="22"/>
        </w:rPr>
        <w:t xml:space="preserve"> Па</w:t>
      </w:r>
      <w:r>
        <w:rPr>
          <w:rFonts w:asciiTheme="majorHAnsi" w:hAnsiTheme="majorHAnsi" w:cs="Arial"/>
          <w:i/>
          <w:iCs/>
          <w:sz w:val="22"/>
        </w:rPr>
        <w:t>.</w:t>
      </w:r>
      <w:r w:rsidRPr="00E72F23">
        <w:rPr>
          <w:rFonts w:asciiTheme="majorHAnsi" w:hAnsiTheme="majorHAnsi" w:cs="Arial"/>
          <w:i/>
          <w:iCs/>
          <w:sz w:val="22"/>
        </w:rPr>
        <w:t xml:space="preserve">. </w:t>
      </w:r>
      <w:r w:rsidRPr="00E72F23">
        <w:rPr>
          <w:rFonts w:asciiTheme="majorHAnsi" w:hAnsiTheme="majorHAnsi" w:cs="Arial"/>
          <w:sz w:val="22"/>
        </w:rPr>
        <w:t xml:space="preserve">Для активации используют также </w:t>
      </w:r>
      <w:r w:rsidRPr="00E72F23">
        <w:rPr>
          <w:rFonts w:asciiTheme="majorHAnsi" w:hAnsiTheme="majorHAnsi" w:cs="Arial"/>
          <w:b/>
          <w:i/>
          <w:iCs/>
          <w:sz w:val="22"/>
        </w:rPr>
        <w:t>катализаторы</w:t>
      </w:r>
      <w:r w:rsidRPr="00E72F23">
        <w:rPr>
          <w:rFonts w:asciiTheme="majorHAnsi" w:hAnsiTheme="majorHAnsi" w:cs="Arial"/>
          <w:i/>
          <w:iCs/>
          <w:sz w:val="22"/>
        </w:rPr>
        <w:t xml:space="preserve">, </w:t>
      </w:r>
      <w:r w:rsidRPr="00E72F23">
        <w:rPr>
          <w:rFonts w:asciiTheme="majorHAnsi" w:hAnsiTheme="majorHAnsi" w:cs="Arial"/>
          <w:b/>
          <w:i/>
          <w:sz w:val="22"/>
        </w:rPr>
        <w:t>электрический ток</w:t>
      </w:r>
      <w:r w:rsidRPr="00E72F23">
        <w:rPr>
          <w:rFonts w:asciiTheme="majorHAnsi" w:hAnsiTheme="majorHAnsi" w:cs="Arial"/>
          <w:sz w:val="22"/>
        </w:rPr>
        <w:t xml:space="preserve"> </w:t>
      </w:r>
      <w:r>
        <w:rPr>
          <w:rFonts w:asciiTheme="majorHAnsi" w:hAnsiTheme="majorHAnsi" w:cs="Arial"/>
          <w:sz w:val="22"/>
        </w:rPr>
        <w:t>,</w:t>
      </w:r>
      <w:r w:rsidRPr="00E72F23">
        <w:rPr>
          <w:rFonts w:asciiTheme="majorHAnsi" w:hAnsiTheme="majorHAnsi" w:cs="Arial"/>
          <w:sz w:val="22"/>
        </w:rPr>
        <w:t xml:space="preserve"> </w:t>
      </w:r>
      <w:r w:rsidRPr="00E72F23">
        <w:rPr>
          <w:rFonts w:asciiTheme="majorHAnsi" w:hAnsiTheme="majorHAnsi" w:cs="Arial"/>
          <w:b/>
          <w:i/>
          <w:sz w:val="22"/>
        </w:rPr>
        <w:t>интенсивное световое излучение</w:t>
      </w:r>
      <w:r w:rsidRPr="00E72F23">
        <w:rPr>
          <w:rFonts w:asciiTheme="majorHAnsi" w:hAnsiTheme="majorHAnsi" w:cs="Arial"/>
          <w:i/>
          <w:iCs/>
          <w:sz w:val="22"/>
        </w:rPr>
        <w:t xml:space="preserve">, </w:t>
      </w:r>
      <w:r w:rsidRPr="00E72F23">
        <w:rPr>
          <w:rFonts w:asciiTheme="majorHAnsi" w:hAnsiTheme="majorHAnsi" w:cs="Arial"/>
          <w:b/>
          <w:i/>
          <w:sz w:val="22"/>
        </w:rPr>
        <w:t>ионизирующее</w:t>
      </w:r>
      <w:r w:rsidRPr="00E72F23">
        <w:rPr>
          <w:rFonts w:asciiTheme="majorHAnsi" w:hAnsiTheme="majorHAnsi" w:cs="Arial"/>
          <w:sz w:val="22"/>
        </w:rPr>
        <w:t xml:space="preserve"> </w:t>
      </w:r>
      <w:r w:rsidRPr="00E72F23">
        <w:rPr>
          <w:rFonts w:asciiTheme="majorHAnsi" w:hAnsiTheme="majorHAnsi" w:cs="Arial"/>
          <w:b/>
          <w:i/>
          <w:sz w:val="22"/>
        </w:rPr>
        <w:t>и микроволновое излучение</w:t>
      </w:r>
      <w:r w:rsidRPr="00E72F23">
        <w:rPr>
          <w:rFonts w:asciiTheme="majorHAnsi" w:hAnsiTheme="majorHAnsi" w:cs="Arial"/>
          <w:sz w:val="22"/>
        </w:rPr>
        <w:t xml:space="preserve">, </w:t>
      </w:r>
      <w:r w:rsidRPr="00E72F23">
        <w:rPr>
          <w:rFonts w:asciiTheme="majorHAnsi" w:hAnsiTheme="majorHAnsi" w:cs="Arial"/>
          <w:b/>
          <w:i/>
          <w:sz w:val="22"/>
        </w:rPr>
        <w:t xml:space="preserve">магнитные поля, ультразвук, мощные пучки заряженных частиц и </w:t>
      </w:r>
      <w:r w:rsidRPr="00E72F23">
        <w:rPr>
          <w:rFonts w:asciiTheme="majorHAnsi" w:hAnsiTheme="majorHAnsi" w:cs="Arial"/>
          <w:b/>
          <w:i/>
          <w:sz w:val="22"/>
        </w:rPr>
        <w:lastRenderedPageBreak/>
        <w:t>др.</w:t>
      </w:r>
      <w:r w:rsidRPr="00E72F23">
        <w:rPr>
          <w:rFonts w:asciiTheme="majorHAnsi" w:hAnsiTheme="majorHAnsi" w:cs="Arial"/>
          <w:sz w:val="22"/>
        </w:rPr>
        <w:t xml:space="preserve"> Твердые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 xml:space="preserve">ва </w:t>
      </w:r>
      <w:r w:rsidRPr="00E72F23">
        <w:rPr>
          <w:rFonts w:asciiTheme="majorHAnsi" w:hAnsiTheme="majorHAnsi" w:cs="Arial"/>
          <w:i/>
          <w:sz w:val="22"/>
        </w:rPr>
        <w:t>активируют</w:t>
      </w:r>
      <w:r w:rsidRPr="00E72F23">
        <w:rPr>
          <w:rFonts w:asciiTheme="majorHAnsi" w:hAnsiTheme="majorHAnsi" w:cs="Arial"/>
          <w:sz w:val="22"/>
        </w:rPr>
        <w:t xml:space="preserve"> измельчением, истиранием, сочетанием высокого давления со сдвигом, а также спец. мех. приемами </w:t>
      </w:r>
      <w:r>
        <w:rPr>
          <w:rFonts w:asciiTheme="majorHAnsi" w:hAnsiTheme="majorHAnsi" w:cs="Arial"/>
          <w:sz w:val="22"/>
        </w:rPr>
        <w:t>.</w:t>
      </w:r>
    </w:p>
    <w:p w:rsidR="00E72F23" w:rsidRPr="00E72F23" w:rsidRDefault="00E72F23" w:rsidP="00E72F23">
      <w:pPr>
        <w:pStyle w:val="ad"/>
        <w:ind w:left="-567" w:right="-426" w:firstLine="567"/>
        <w:jc w:val="both"/>
        <w:rPr>
          <w:rFonts w:asciiTheme="majorHAnsi" w:hAnsiTheme="majorHAnsi"/>
          <w:sz w:val="22"/>
        </w:rPr>
      </w:pPr>
      <w:r w:rsidRPr="00E72F23">
        <w:rPr>
          <w:rFonts w:asciiTheme="majorHAnsi" w:hAnsiTheme="majorHAnsi" w:cs="Arial"/>
          <w:sz w:val="22"/>
        </w:rPr>
        <w:t>Для синтеза неорг</w:t>
      </w:r>
      <w:r>
        <w:rPr>
          <w:rFonts w:asciiTheme="majorHAnsi" w:hAnsiTheme="majorHAnsi" w:cs="Arial"/>
          <w:sz w:val="22"/>
        </w:rPr>
        <w:t>анических</w:t>
      </w:r>
      <w:r w:rsidRPr="00E72F23">
        <w:rPr>
          <w:rFonts w:asciiTheme="majorHAnsi" w:hAnsiTheme="majorHAnsi" w:cs="Arial"/>
          <w:sz w:val="22"/>
        </w:rPr>
        <w:t xml:space="preserve"> соед</w:t>
      </w:r>
      <w:r>
        <w:rPr>
          <w:rFonts w:asciiTheme="majorHAnsi" w:hAnsiTheme="majorHAnsi" w:cs="Arial"/>
          <w:sz w:val="22"/>
        </w:rPr>
        <w:t>инений</w:t>
      </w:r>
      <w:r w:rsidRPr="00E72F23">
        <w:rPr>
          <w:rFonts w:asciiTheme="majorHAnsi" w:hAnsiTheme="majorHAnsi" w:cs="Arial"/>
          <w:sz w:val="22"/>
        </w:rPr>
        <w:t xml:space="preserve"> используют р</w:t>
      </w:r>
      <w:r>
        <w:rPr>
          <w:rFonts w:asciiTheme="majorHAnsi" w:hAnsiTheme="majorHAnsi" w:cs="Arial"/>
          <w:sz w:val="22"/>
        </w:rPr>
        <w:t>еак</w:t>
      </w:r>
      <w:r w:rsidRPr="00E72F23">
        <w:rPr>
          <w:rFonts w:asciiTheme="majorHAnsi" w:hAnsiTheme="majorHAnsi" w:cs="Arial"/>
          <w:sz w:val="22"/>
        </w:rPr>
        <w:t>ции</w:t>
      </w:r>
      <w:r>
        <w:rPr>
          <w:rFonts w:asciiTheme="majorHAnsi" w:hAnsiTheme="majorHAnsi" w:cs="Arial"/>
          <w:sz w:val="22"/>
        </w:rPr>
        <w:t xml:space="preserve">: </w:t>
      </w:r>
      <w:r w:rsidRPr="00E72F23">
        <w:rPr>
          <w:rFonts w:asciiTheme="majorHAnsi" w:hAnsiTheme="majorHAnsi" w:cs="Arial"/>
          <w:sz w:val="22"/>
        </w:rPr>
        <w:t>окислит</w:t>
      </w:r>
      <w:r>
        <w:rPr>
          <w:rFonts w:asciiTheme="majorHAnsi" w:hAnsiTheme="majorHAnsi" w:cs="Arial"/>
          <w:sz w:val="22"/>
        </w:rPr>
        <w:t>ельно-</w:t>
      </w:r>
      <w:r w:rsidRPr="00E72F23">
        <w:rPr>
          <w:rFonts w:asciiTheme="majorHAnsi" w:hAnsiTheme="majorHAnsi" w:cs="Arial"/>
          <w:sz w:val="22"/>
        </w:rPr>
        <w:t>восстановительную, комплексообразования, разложения и др</w:t>
      </w:r>
      <w:r>
        <w:rPr>
          <w:rFonts w:asciiTheme="majorHAnsi" w:hAnsiTheme="majorHAnsi" w:cs="Arial"/>
          <w:sz w:val="22"/>
        </w:rPr>
        <w:t>угие</w:t>
      </w:r>
      <w:r w:rsidRPr="00E72F23">
        <w:rPr>
          <w:rFonts w:asciiTheme="majorHAnsi" w:hAnsiTheme="majorHAnsi" w:cs="Arial"/>
          <w:sz w:val="22"/>
        </w:rPr>
        <w:t>, к</w:t>
      </w:r>
      <w:r>
        <w:rPr>
          <w:rFonts w:asciiTheme="majorHAnsi" w:hAnsiTheme="majorHAnsi" w:cs="Arial"/>
          <w:sz w:val="22"/>
        </w:rPr>
        <w:t>ото</w:t>
      </w:r>
      <w:r w:rsidRPr="00E72F23">
        <w:rPr>
          <w:rFonts w:asciiTheme="majorHAnsi" w:hAnsiTheme="majorHAnsi" w:cs="Arial"/>
          <w:sz w:val="22"/>
        </w:rPr>
        <w:t>рые могут осуществляться в газовой, жидк</w:t>
      </w:r>
      <w:r>
        <w:rPr>
          <w:rFonts w:asciiTheme="majorHAnsi" w:hAnsiTheme="majorHAnsi" w:cs="Arial"/>
          <w:sz w:val="22"/>
        </w:rPr>
        <w:t xml:space="preserve">ой, твердой фазах или в гетерогенных </w:t>
      </w:r>
      <w:r w:rsidRPr="00E72F23">
        <w:rPr>
          <w:rFonts w:asciiTheme="majorHAnsi" w:hAnsiTheme="majorHAnsi" w:cs="Arial"/>
          <w:sz w:val="22"/>
        </w:rPr>
        <w:t>системах.</w:t>
      </w:r>
    </w:p>
    <w:p w:rsidR="00E72F23" w:rsidRPr="00E72F23" w:rsidRDefault="00E72F23" w:rsidP="00E72F23">
      <w:pPr>
        <w:pStyle w:val="ad"/>
        <w:ind w:left="-567" w:right="-426" w:firstLine="567"/>
        <w:jc w:val="both"/>
        <w:rPr>
          <w:rFonts w:asciiTheme="majorHAnsi" w:hAnsiTheme="majorHAnsi"/>
          <w:sz w:val="22"/>
        </w:rPr>
      </w:pPr>
      <w:r>
        <w:rPr>
          <w:rFonts w:asciiTheme="majorHAnsi" w:hAnsiTheme="majorHAnsi" w:cs="Arial"/>
          <w:sz w:val="22"/>
        </w:rPr>
        <w:t xml:space="preserve">Большинство </w:t>
      </w:r>
      <w:r w:rsidRPr="00E72F23">
        <w:rPr>
          <w:rFonts w:asciiTheme="majorHAnsi" w:hAnsiTheme="majorHAnsi" w:cs="Arial"/>
          <w:b/>
          <w:i/>
          <w:sz w:val="22"/>
        </w:rPr>
        <w:t>методов очистки</w:t>
      </w:r>
      <w:r w:rsidRPr="00E72F23">
        <w:rPr>
          <w:rFonts w:asciiTheme="majorHAnsi" w:hAnsiTheme="majorHAnsi" w:cs="Arial"/>
          <w:sz w:val="22"/>
        </w:rPr>
        <w:t xml:space="preserve"> неорг</w:t>
      </w:r>
      <w:r>
        <w:rPr>
          <w:rFonts w:asciiTheme="majorHAnsi" w:hAnsiTheme="majorHAnsi" w:cs="Arial"/>
          <w:sz w:val="22"/>
        </w:rPr>
        <w:t>анических</w:t>
      </w:r>
      <w:r w:rsidRPr="00E72F23">
        <w:rPr>
          <w:rFonts w:asciiTheme="majorHAnsi" w:hAnsiTheme="majorHAnsi" w:cs="Arial"/>
          <w:sz w:val="22"/>
        </w:rPr>
        <w:t xml:space="preserve">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>в основано на изменении агрегатного состояния очищаемого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>ва или примесей, переводе их в разл</w:t>
      </w:r>
      <w:r>
        <w:rPr>
          <w:rFonts w:asciiTheme="majorHAnsi" w:hAnsiTheme="majorHAnsi" w:cs="Arial"/>
          <w:sz w:val="22"/>
        </w:rPr>
        <w:t>ичные</w:t>
      </w:r>
      <w:r w:rsidRPr="00E72F23">
        <w:rPr>
          <w:rFonts w:asciiTheme="majorHAnsi" w:hAnsiTheme="majorHAnsi" w:cs="Arial"/>
          <w:sz w:val="22"/>
        </w:rPr>
        <w:t xml:space="preserve"> фазы с послед</w:t>
      </w:r>
      <w:r>
        <w:rPr>
          <w:rFonts w:asciiTheme="majorHAnsi" w:hAnsiTheme="majorHAnsi" w:cs="Arial"/>
          <w:sz w:val="22"/>
        </w:rPr>
        <w:t xml:space="preserve">ующим </w:t>
      </w:r>
      <w:r w:rsidRPr="00E72F23">
        <w:rPr>
          <w:rFonts w:asciiTheme="majorHAnsi" w:hAnsiTheme="majorHAnsi" w:cs="Arial"/>
          <w:sz w:val="22"/>
        </w:rPr>
        <w:t>разделением фаз.</w:t>
      </w:r>
    </w:p>
    <w:p w:rsidR="00E72F23" w:rsidRPr="00E72F23" w:rsidRDefault="00E72F23" w:rsidP="00E72F23">
      <w:pPr>
        <w:pStyle w:val="ad"/>
        <w:ind w:left="-567" w:right="-426" w:firstLine="567"/>
        <w:jc w:val="both"/>
        <w:rPr>
          <w:rFonts w:asciiTheme="majorHAnsi" w:hAnsiTheme="majorHAnsi"/>
          <w:sz w:val="22"/>
        </w:rPr>
      </w:pPr>
      <w:r w:rsidRPr="00E72F23">
        <w:rPr>
          <w:rFonts w:asciiTheme="majorHAnsi" w:hAnsiTheme="majorHAnsi" w:cs="Arial"/>
          <w:sz w:val="22"/>
        </w:rPr>
        <w:t>Мн</w:t>
      </w:r>
      <w:r>
        <w:rPr>
          <w:rFonts w:asciiTheme="majorHAnsi" w:hAnsiTheme="majorHAnsi" w:cs="Arial"/>
          <w:sz w:val="22"/>
        </w:rPr>
        <w:t>огие</w:t>
      </w:r>
      <w:r w:rsidRPr="00E72F23">
        <w:rPr>
          <w:rFonts w:asciiTheme="majorHAnsi" w:hAnsiTheme="majorHAnsi" w:cs="Arial"/>
          <w:sz w:val="22"/>
        </w:rPr>
        <w:t xml:space="preserve"> синтезы проводят в водных и неводных р</w:t>
      </w:r>
      <w:r>
        <w:rPr>
          <w:rFonts w:asciiTheme="majorHAnsi" w:hAnsiTheme="majorHAnsi" w:cs="Arial"/>
          <w:sz w:val="22"/>
        </w:rPr>
        <w:t>аство</w:t>
      </w:r>
      <w:r w:rsidRPr="00E72F23">
        <w:rPr>
          <w:rFonts w:asciiTheme="majorHAnsi" w:hAnsiTheme="majorHAnsi" w:cs="Arial"/>
          <w:sz w:val="22"/>
        </w:rPr>
        <w:t>рах. При этом целевой компонент или примеси переводят в осадок (осаждение, кристаллизация, высаливание, вымораживание), газовую фазу (перегонка), несмешивающуюся с исходным р</w:t>
      </w:r>
      <w:r>
        <w:rPr>
          <w:rFonts w:asciiTheme="majorHAnsi" w:hAnsiTheme="majorHAnsi" w:cs="Arial"/>
          <w:sz w:val="22"/>
        </w:rPr>
        <w:t>аство</w:t>
      </w:r>
      <w:r w:rsidRPr="00E72F23">
        <w:rPr>
          <w:rFonts w:asciiTheme="majorHAnsi" w:hAnsiTheme="majorHAnsi" w:cs="Arial"/>
          <w:sz w:val="22"/>
        </w:rPr>
        <w:t>ром вторую жидкую фазу (жидкостная экстракция), пену (ионная флотация), на пов</w:t>
      </w:r>
      <w:r>
        <w:rPr>
          <w:rFonts w:asciiTheme="majorHAnsi" w:hAnsiTheme="majorHAnsi" w:cs="Arial"/>
          <w:sz w:val="22"/>
        </w:rPr>
        <w:t>ерхно</w:t>
      </w:r>
      <w:r w:rsidRPr="00E72F23">
        <w:rPr>
          <w:rFonts w:asciiTheme="majorHAnsi" w:hAnsiTheme="majorHAnsi" w:cs="Arial"/>
          <w:sz w:val="22"/>
        </w:rPr>
        <w:t>сть или в объем твердого сорбента (ионообменная сорбция).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>ва в микрограммовых кол</w:t>
      </w:r>
      <w:r>
        <w:rPr>
          <w:rFonts w:asciiTheme="majorHAnsi" w:hAnsiTheme="majorHAnsi" w:cs="Arial"/>
          <w:sz w:val="22"/>
        </w:rPr>
        <w:t>ичест</w:t>
      </w:r>
      <w:r w:rsidRPr="00E72F23">
        <w:rPr>
          <w:rFonts w:asciiTheme="majorHAnsi" w:hAnsiTheme="majorHAnsi" w:cs="Arial"/>
          <w:sz w:val="22"/>
        </w:rPr>
        <w:t>вах получают также соосаждением.</w:t>
      </w:r>
    </w:p>
    <w:p w:rsidR="00E72F23" w:rsidRPr="00E72F23" w:rsidRDefault="00E72F23" w:rsidP="00E72F23">
      <w:pPr>
        <w:pStyle w:val="ad"/>
        <w:ind w:left="-567" w:right="-426" w:firstLine="567"/>
        <w:jc w:val="both"/>
        <w:rPr>
          <w:rFonts w:asciiTheme="majorHAnsi" w:hAnsiTheme="majorHAnsi"/>
          <w:sz w:val="22"/>
        </w:rPr>
      </w:pPr>
      <w:r w:rsidRPr="00E72F23">
        <w:rPr>
          <w:rFonts w:asciiTheme="majorHAnsi" w:hAnsiTheme="majorHAnsi" w:cs="Arial"/>
          <w:sz w:val="22"/>
        </w:rPr>
        <w:t>Газообразные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>ва очищают путем селективной конденсации (или десублимации), селективного поглощения р</w:t>
      </w:r>
      <w:r>
        <w:rPr>
          <w:rFonts w:asciiTheme="majorHAnsi" w:hAnsiTheme="majorHAnsi" w:cs="Arial"/>
          <w:sz w:val="22"/>
        </w:rPr>
        <w:t>аство</w:t>
      </w:r>
      <w:r w:rsidRPr="00E72F23">
        <w:rPr>
          <w:rFonts w:asciiTheme="majorHAnsi" w:hAnsiTheme="majorHAnsi" w:cs="Arial"/>
          <w:sz w:val="22"/>
        </w:rPr>
        <w:t>рами, расплавами или гранулированными твердыми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>вами, твердые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>ва</w:t>
      </w:r>
      <w:r>
        <w:rPr>
          <w:rFonts w:asciiTheme="majorHAnsi" w:hAnsiTheme="majorHAnsi" w:cs="Arial"/>
          <w:sz w:val="22"/>
        </w:rPr>
        <w:t xml:space="preserve"> </w:t>
      </w:r>
      <w:r w:rsidRPr="00E72F23">
        <w:rPr>
          <w:rFonts w:asciiTheme="majorHAnsi" w:hAnsiTheme="majorHAnsi" w:cs="Arial"/>
          <w:sz w:val="22"/>
        </w:rPr>
        <w:t>-</w:t>
      </w:r>
      <w:r>
        <w:rPr>
          <w:rFonts w:asciiTheme="majorHAnsi" w:hAnsiTheme="majorHAnsi" w:cs="Arial"/>
          <w:sz w:val="22"/>
        </w:rPr>
        <w:t xml:space="preserve"> </w:t>
      </w:r>
      <w:r w:rsidRPr="00E72F23">
        <w:rPr>
          <w:rFonts w:asciiTheme="majorHAnsi" w:hAnsiTheme="majorHAnsi" w:cs="Arial"/>
          <w:sz w:val="22"/>
        </w:rPr>
        <w:t xml:space="preserve">перекристаллизацией (в частности, в гидротермальных условиях; см. </w:t>
      </w:r>
      <w:r w:rsidRPr="00E72F23">
        <w:rPr>
          <w:rFonts w:asciiTheme="majorHAnsi" w:hAnsiTheme="majorHAnsi" w:cs="Arial"/>
          <w:i/>
          <w:iCs/>
          <w:sz w:val="22"/>
        </w:rPr>
        <w:t xml:space="preserve">Гидротермальные процессы), </w:t>
      </w:r>
      <w:r w:rsidRPr="00E72F23">
        <w:rPr>
          <w:rFonts w:asciiTheme="majorHAnsi" w:hAnsiTheme="majorHAnsi" w:cs="Arial"/>
          <w:sz w:val="22"/>
        </w:rPr>
        <w:t xml:space="preserve">зонной плавкой </w:t>
      </w:r>
      <w:r>
        <w:rPr>
          <w:rFonts w:asciiTheme="majorHAnsi" w:hAnsiTheme="majorHAnsi" w:cs="Arial"/>
          <w:sz w:val="22"/>
        </w:rPr>
        <w:t>,</w:t>
      </w:r>
      <w:r w:rsidRPr="00E72F23">
        <w:rPr>
          <w:rFonts w:asciiTheme="majorHAnsi" w:hAnsiTheme="majorHAnsi" w:cs="Arial"/>
          <w:sz w:val="22"/>
        </w:rPr>
        <w:t xml:space="preserve">с помощью </w:t>
      </w:r>
      <w:r w:rsidRPr="00E72F23">
        <w:rPr>
          <w:rFonts w:asciiTheme="majorHAnsi" w:hAnsiTheme="majorHAnsi" w:cs="Arial"/>
          <w:i/>
          <w:iCs/>
          <w:sz w:val="22"/>
        </w:rPr>
        <w:t xml:space="preserve">химических транспортных реакций </w:t>
      </w:r>
      <w:r w:rsidRPr="00E72F23">
        <w:rPr>
          <w:rFonts w:asciiTheme="majorHAnsi" w:hAnsiTheme="majorHAnsi" w:cs="Arial"/>
          <w:sz w:val="22"/>
        </w:rPr>
        <w:t>и др. Для очистки часто используют селективное окисление, в</w:t>
      </w:r>
      <w:r>
        <w:rPr>
          <w:rFonts w:asciiTheme="majorHAnsi" w:hAnsiTheme="majorHAnsi" w:cs="Arial"/>
          <w:sz w:val="22"/>
        </w:rPr>
        <w:t>осстановление или комплексообра</w:t>
      </w:r>
      <w:r w:rsidRPr="00E72F23">
        <w:rPr>
          <w:rFonts w:asciiTheme="majorHAnsi" w:hAnsiTheme="majorHAnsi" w:cs="Arial"/>
          <w:sz w:val="22"/>
        </w:rPr>
        <w:t>зование. Применяют также разл</w:t>
      </w:r>
      <w:r>
        <w:rPr>
          <w:rFonts w:asciiTheme="majorHAnsi" w:hAnsiTheme="majorHAnsi" w:cs="Arial"/>
          <w:sz w:val="22"/>
        </w:rPr>
        <w:t>ичные</w:t>
      </w:r>
      <w:r w:rsidRPr="00E72F23">
        <w:rPr>
          <w:rFonts w:asciiTheme="majorHAnsi" w:hAnsiTheme="majorHAnsi" w:cs="Arial"/>
          <w:sz w:val="22"/>
        </w:rPr>
        <w:t xml:space="preserve"> виды </w:t>
      </w:r>
      <w:r w:rsidRPr="00E72F23">
        <w:rPr>
          <w:rFonts w:asciiTheme="majorHAnsi" w:hAnsiTheme="majorHAnsi" w:cs="Arial"/>
          <w:i/>
          <w:iCs/>
          <w:sz w:val="22"/>
        </w:rPr>
        <w:t>хроматографии, мембранные процессы разделения, дистилляцию, ректификацию.</w:t>
      </w:r>
    </w:p>
    <w:p w:rsidR="00E72F23" w:rsidRPr="00E72F23" w:rsidRDefault="00E72F23" w:rsidP="00E72F23">
      <w:pPr>
        <w:pStyle w:val="ad"/>
        <w:ind w:left="-567" w:right="-426" w:firstLine="567"/>
        <w:jc w:val="both"/>
        <w:rPr>
          <w:rFonts w:asciiTheme="majorHAnsi" w:hAnsiTheme="majorHAnsi"/>
          <w:sz w:val="22"/>
        </w:rPr>
      </w:pPr>
      <w:r w:rsidRPr="00E72F23">
        <w:rPr>
          <w:rFonts w:asciiTheme="majorHAnsi" w:hAnsiTheme="majorHAnsi" w:cs="Arial"/>
          <w:sz w:val="22"/>
        </w:rPr>
        <w:t xml:space="preserve">Использование вакуума при проведении </w:t>
      </w:r>
      <w:r>
        <w:rPr>
          <w:rFonts w:asciiTheme="majorHAnsi" w:hAnsiTheme="majorHAnsi" w:cs="Arial"/>
          <w:sz w:val="22"/>
        </w:rPr>
        <w:t>неорганического синтеза</w:t>
      </w:r>
      <w:r w:rsidRPr="00E72F23">
        <w:rPr>
          <w:rFonts w:asciiTheme="majorHAnsi" w:hAnsiTheme="majorHAnsi" w:cs="Arial"/>
          <w:sz w:val="22"/>
        </w:rPr>
        <w:t xml:space="preserve"> обеспечивает большую чистоту продуктов, а в случае термически неустойчивых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 xml:space="preserve">в - больший выход. Методы </w:t>
      </w:r>
      <w:r w:rsidRPr="00E72F23">
        <w:rPr>
          <w:rFonts w:asciiTheme="majorHAnsi" w:hAnsiTheme="majorHAnsi" w:cs="Arial"/>
          <w:i/>
          <w:iCs/>
          <w:sz w:val="22"/>
        </w:rPr>
        <w:t xml:space="preserve">плазмохимии </w:t>
      </w:r>
      <w:r w:rsidRPr="00E72F23">
        <w:rPr>
          <w:rFonts w:asciiTheme="majorHAnsi" w:hAnsiTheme="majorHAnsi" w:cs="Arial"/>
          <w:sz w:val="22"/>
        </w:rPr>
        <w:t>предусматривают переведение реагентов с помощью электрич</w:t>
      </w:r>
      <w:r>
        <w:rPr>
          <w:rFonts w:asciiTheme="majorHAnsi" w:hAnsiTheme="majorHAnsi" w:cs="Arial"/>
          <w:sz w:val="22"/>
        </w:rPr>
        <w:t xml:space="preserve">еских </w:t>
      </w:r>
      <w:r w:rsidRPr="00E72F23">
        <w:rPr>
          <w:rFonts w:asciiTheme="majorHAnsi" w:hAnsiTheme="majorHAnsi" w:cs="Arial"/>
          <w:sz w:val="22"/>
        </w:rPr>
        <w:t xml:space="preserve"> разрядов, электрич</w:t>
      </w:r>
      <w:r>
        <w:rPr>
          <w:rFonts w:asciiTheme="majorHAnsi" w:hAnsiTheme="majorHAnsi" w:cs="Arial"/>
          <w:sz w:val="22"/>
        </w:rPr>
        <w:t>еской</w:t>
      </w:r>
      <w:r w:rsidRPr="00E72F23">
        <w:rPr>
          <w:rFonts w:asciiTheme="majorHAnsi" w:hAnsiTheme="majorHAnsi" w:cs="Arial"/>
          <w:sz w:val="22"/>
        </w:rPr>
        <w:t xml:space="preserve"> дуги или высокочастотных излучений в состояние низкотемпературной плазмы с послед. закаливанием продуктов.</w:t>
      </w:r>
    </w:p>
    <w:p w:rsidR="00E72F23" w:rsidRPr="00E72F23" w:rsidRDefault="00E72F23" w:rsidP="00E72F23">
      <w:pPr>
        <w:pStyle w:val="ad"/>
        <w:ind w:left="-567" w:right="-426" w:firstLine="567"/>
        <w:jc w:val="both"/>
        <w:rPr>
          <w:rFonts w:asciiTheme="majorHAnsi" w:hAnsiTheme="majorHAnsi"/>
          <w:sz w:val="22"/>
        </w:rPr>
      </w:pPr>
      <w:r w:rsidRPr="00E72F23">
        <w:rPr>
          <w:rFonts w:asciiTheme="majorHAnsi" w:hAnsiTheme="majorHAnsi" w:cs="Arial"/>
          <w:sz w:val="22"/>
        </w:rPr>
        <w:t>При получении тугоплавких соед</w:t>
      </w:r>
      <w:r>
        <w:rPr>
          <w:rFonts w:asciiTheme="majorHAnsi" w:hAnsiTheme="majorHAnsi" w:cs="Arial"/>
          <w:sz w:val="22"/>
        </w:rPr>
        <w:t>инений</w:t>
      </w:r>
      <w:r w:rsidRPr="00E72F23">
        <w:rPr>
          <w:rFonts w:asciiTheme="majorHAnsi" w:hAnsiTheme="majorHAnsi" w:cs="Arial"/>
          <w:sz w:val="22"/>
        </w:rPr>
        <w:t xml:space="preserve"> применяют методы </w:t>
      </w:r>
      <w:r w:rsidRPr="00E72F23">
        <w:rPr>
          <w:rFonts w:asciiTheme="majorHAnsi" w:hAnsiTheme="majorHAnsi" w:cs="Arial"/>
          <w:i/>
          <w:iCs/>
          <w:sz w:val="22"/>
        </w:rPr>
        <w:t xml:space="preserve">порошковой металлургии, </w:t>
      </w:r>
      <w:r w:rsidRPr="00E72F23">
        <w:rPr>
          <w:rFonts w:asciiTheme="majorHAnsi" w:hAnsiTheme="majorHAnsi" w:cs="Arial"/>
          <w:sz w:val="22"/>
        </w:rPr>
        <w:t>реакц</w:t>
      </w:r>
      <w:r>
        <w:rPr>
          <w:rFonts w:asciiTheme="majorHAnsi" w:hAnsiTheme="majorHAnsi" w:cs="Arial"/>
          <w:sz w:val="22"/>
        </w:rPr>
        <w:t>ионное</w:t>
      </w:r>
      <w:r w:rsidRPr="00E72F23">
        <w:rPr>
          <w:rFonts w:asciiTheme="majorHAnsi" w:hAnsiTheme="majorHAnsi" w:cs="Arial"/>
          <w:sz w:val="22"/>
        </w:rPr>
        <w:t xml:space="preserve"> спекание, </w:t>
      </w:r>
      <w:r w:rsidRPr="00E72F23">
        <w:rPr>
          <w:rFonts w:asciiTheme="majorHAnsi" w:hAnsiTheme="majorHAnsi" w:cs="Arial"/>
          <w:i/>
          <w:iCs/>
          <w:sz w:val="22"/>
        </w:rPr>
        <w:t xml:space="preserve">химическое осаждение из газовой фазы. </w:t>
      </w:r>
      <w:r w:rsidRPr="00E72F23">
        <w:rPr>
          <w:rFonts w:asciiTheme="majorHAnsi" w:hAnsiTheme="majorHAnsi" w:cs="Arial"/>
          <w:sz w:val="22"/>
        </w:rPr>
        <w:t>Нек</w:t>
      </w:r>
      <w:r>
        <w:rPr>
          <w:rFonts w:asciiTheme="majorHAnsi" w:hAnsiTheme="majorHAnsi" w:cs="Arial"/>
          <w:sz w:val="22"/>
        </w:rPr>
        <w:t>ото</w:t>
      </w:r>
      <w:r w:rsidRPr="00E72F23">
        <w:rPr>
          <w:rFonts w:asciiTheme="majorHAnsi" w:hAnsiTheme="majorHAnsi" w:cs="Arial"/>
          <w:sz w:val="22"/>
        </w:rPr>
        <w:t>рые сильно экзотермичные р</w:t>
      </w:r>
      <w:r>
        <w:rPr>
          <w:rFonts w:asciiTheme="majorHAnsi" w:hAnsiTheme="majorHAnsi" w:cs="Arial"/>
          <w:sz w:val="22"/>
        </w:rPr>
        <w:t>еак</w:t>
      </w:r>
      <w:r w:rsidRPr="00E72F23">
        <w:rPr>
          <w:rFonts w:asciiTheme="majorHAnsi" w:hAnsiTheme="majorHAnsi" w:cs="Arial"/>
          <w:sz w:val="22"/>
        </w:rPr>
        <w:t xml:space="preserve">ции проводят в условиях </w:t>
      </w:r>
      <w:r w:rsidRPr="00E72F23">
        <w:rPr>
          <w:rFonts w:asciiTheme="majorHAnsi" w:hAnsiTheme="majorHAnsi" w:cs="Arial"/>
          <w:i/>
          <w:iCs/>
          <w:sz w:val="22"/>
        </w:rPr>
        <w:t xml:space="preserve">горения, </w:t>
      </w:r>
      <w:r w:rsidRPr="00E72F23">
        <w:rPr>
          <w:rFonts w:asciiTheme="majorHAnsi" w:hAnsiTheme="majorHAnsi" w:cs="Arial"/>
          <w:sz w:val="22"/>
        </w:rPr>
        <w:t>напр</w:t>
      </w:r>
      <w:r>
        <w:rPr>
          <w:rFonts w:asciiTheme="majorHAnsi" w:hAnsiTheme="majorHAnsi" w:cs="Arial"/>
          <w:sz w:val="22"/>
        </w:rPr>
        <w:t>имер</w:t>
      </w:r>
      <w:r w:rsidRPr="00E72F23">
        <w:rPr>
          <w:rFonts w:asciiTheme="majorHAnsi" w:hAnsiTheme="majorHAnsi" w:cs="Arial"/>
          <w:sz w:val="22"/>
        </w:rPr>
        <w:t xml:space="preserve"> синтез Р</w:t>
      </w:r>
      <w:r w:rsidRPr="00E72F23">
        <w:rPr>
          <w:rFonts w:asciiTheme="majorHAnsi" w:hAnsiTheme="majorHAnsi" w:cs="Arial"/>
          <w:sz w:val="22"/>
          <w:vertAlign w:val="subscript"/>
        </w:rPr>
        <w:t>2</w:t>
      </w:r>
      <w:r w:rsidRPr="00E72F23">
        <w:rPr>
          <w:rFonts w:asciiTheme="majorHAnsi" w:hAnsiTheme="majorHAnsi" w:cs="Arial"/>
          <w:sz w:val="22"/>
        </w:rPr>
        <w:t>О</w:t>
      </w:r>
      <w:r w:rsidRPr="00E72F23">
        <w:rPr>
          <w:rFonts w:asciiTheme="majorHAnsi" w:hAnsiTheme="majorHAnsi" w:cs="Arial"/>
          <w:sz w:val="22"/>
          <w:vertAlign w:val="subscript"/>
        </w:rPr>
        <w:t>5</w:t>
      </w:r>
      <w:r w:rsidRPr="00E72F23">
        <w:rPr>
          <w:rFonts w:asciiTheme="majorHAnsi" w:hAnsiTheme="majorHAnsi" w:cs="Arial"/>
          <w:sz w:val="22"/>
        </w:rPr>
        <w:t>-сжиганием Р на воздухе, SF</w:t>
      </w:r>
      <w:r w:rsidRPr="00E72F23">
        <w:rPr>
          <w:rFonts w:asciiTheme="majorHAnsi" w:hAnsiTheme="majorHAnsi" w:cs="Arial"/>
          <w:sz w:val="22"/>
          <w:vertAlign w:val="subscript"/>
        </w:rPr>
        <w:t>6</w:t>
      </w:r>
      <w:r w:rsidRPr="00E72F23">
        <w:rPr>
          <w:rFonts w:asciiTheme="majorHAnsi" w:hAnsiTheme="majorHAnsi" w:cs="Arial"/>
          <w:sz w:val="22"/>
        </w:rPr>
        <w:t>-сжиганием S в потоке F</w:t>
      </w:r>
      <w:r w:rsidRPr="00E72F23">
        <w:rPr>
          <w:rFonts w:asciiTheme="majorHAnsi" w:hAnsiTheme="majorHAnsi" w:cs="Arial"/>
          <w:sz w:val="22"/>
          <w:vertAlign w:val="subscript"/>
        </w:rPr>
        <w:t>2</w:t>
      </w:r>
      <w:r w:rsidRPr="00E72F23">
        <w:rPr>
          <w:rFonts w:asciiTheme="majorHAnsi" w:hAnsiTheme="majorHAnsi" w:cs="Arial"/>
          <w:sz w:val="22"/>
        </w:rPr>
        <w:t>, нек</w:t>
      </w:r>
      <w:r>
        <w:rPr>
          <w:rFonts w:asciiTheme="majorHAnsi" w:hAnsiTheme="majorHAnsi" w:cs="Arial"/>
          <w:sz w:val="22"/>
        </w:rPr>
        <w:t>ото</w:t>
      </w:r>
      <w:r w:rsidRPr="00E72F23">
        <w:rPr>
          <w:rFonts w:asciiTheme="majorHAnsi" w:hAnsiTheme="majorHAnsi" w:cs="Arial"/>
          <w:sz w:val="22"/>
        </w:rPr>
        <w:t>рые тугоплавкие соед</w:t>
      </w:r>
      <w:r>
        <w:rPr>
          <w:rFonts w:asciiTheme="majorHAnsi" w:hAnsiTheme="majorHAnsi" w:cs="Arial"/>
          <w:sz w:val="22"/>
        </w:rPr>
        <w:t>инения</w:t>
      </w:r>
      <w:r w:rsidRPr="00E72F23">
        <w:rPr>
          <w:rFonts w:asciiTheme="majorHAnsi" w:hAnsiTheme="majorHAnsi" w:cs="Arial"/>
          <w:sz w:val="22"/>
        </w:rPr>
        <w:t xml:space="preserve"> получают при беспламенном горении</w:t>
      </w:r>
      <w:r>
        <w:rPr>
          <w:rFonts w:asciiTheme="majorHAnsi" w:hAnsiTheme="majorHAnsi" w:cs="Arial"/>
          <w:sz w:val="22"/>
        </w:rPr>
        <w:t>.</w:t>
      </w:r>
    </w:p>
    <w:p w:rsidR="00E72F23" w:rsidRPr="00E72F23" w:rsidRDefault="00E72F23" w:rsidP="00E72F23">
      <w:pPr>
        <w:pStyle w:val="ad"/>
        <w:ind w:left="-567" w:right="-426" w:firstLine="567"/>
        <w:jc w:val="both"/>
        <w:rPr>
          <w:rFonts w:asciiTheme="majorHAnsi" w:hAnsiTheme="majorHAnsi"/>
          <w:sz w:val="22"/>
        </w:rPr>
      </w:pPr>
      <w:r w:rsidRPr="00E72F23">
        <w:rPr>
          <w:rFonts w:asciiTheme="majorHAnsi" w:hAnsiTheme="majorHAnsi" w:cs="Arial"/>
          <w:sz w:val="22"/>
        </w:rPr>
        <w:t>Для получения термически неустойчивых соед</w:t>
      </w:r>
      <w:r>
        <w:rPr>
          <w:rFonts w:asciiTheme="majorHAnsi" w:hAnsiTheme="majorHAnsi" w:cs="Arial"/>
          <w:sz w:val="22"/>
        </w:rPr>
        <w:t>инений</w:t>
      </w:r>
      <w:r w:rsidRPr="00E72F23">
        <w:rPr>
          <w:rFonts w:asciiTheme="majorHAnsi" w:hAnsiTheme="majorHAnsi" w:cs="Arial"/>
          <w:sz w:val="22"/>
        </w:rPr>
        <w:t>, однородных смесей тонких порошков (с послед. их спеканием), для проведения р</w:t>
      </w:r>
      <w:r>
        <w:rPr>
          <w:rFonts w:asciiTheme="majorHAnsi" w:hAnsiTheme="majorHAnsi" w:cs="Arial"/>
          <w:sz w:val="22"/>
        </w:rPr>
        <w:t>еак</w:t>
      </w:r>
      <w:r w:rsidRPr="00E72F23">
        <w:rPr>
          <w:rFonts w:asciiTheme="majorHAnsi" w:hAnsiTheme="majorHAnsi" w:cs="Arial"/>
          <w:sz w:val="22"/>
        </w:rPr>
        <w:t>ций в матрично-изолированном состоянии используют криогенную технику</w:t>
      </w:r>
      <w:r>
        <w:rPr>
          <w:rFonts w:asciiTheme="majorHAnsi" w:hAnsiTheme="majorHAnsi" w:cs="Arial"/>
          <w:sz w:val="22"/>
        </w:rPr>
        <w:t xml:space="preserve">. </w:t>
      </w:r>
      <w:r w:rsidRPr="00E72F23">
        <w:rPr>
          <w:rFonts w:asciiTheme="majorHAnsi" w:hAnsiTheme="majorHAnsi" w:cs="Arial"/>
          <w:sz w:val="22"/>
        </w:rPr>
        <w:t>Для ионной имплантации и синтеза неустойчивых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>в применяют атомные, ионные, молекулярные или кластерные пучки.</w:t>
      </w:r>
    </w:p>
    <w:p w:rsidR="00E72F23" w:rsidRDefault="00E72F23" w:rsidP="00E72F23">
      <w:pPr>
        <w:pStyle w:val="ad"/>
        <w:ind w:left="-567" w:right="-426" w:firstLine="567"/>
        <w:jc w:val="both"/>
        <w:rPr>
          <w:rFonts w:asciiTheme="majorHAnsi" w:hAnsiTheme="majorHAnsi" w:cs="Arial"/>
          <w:sz w:val="22"/>
        </w:rPr>
      </w:pPr>
      <w:r w:rsidRPr="00E72F23">
        <w:rPr>
          <w:rFonts w:asciiTheme="majorHAnsi" w:hAnsiTheme="majorHAnsi" w:cs="Arial"/>
          <w:sz w:val="22"/>
        </w:rPr>
        <w:t>При синтезе мн</w:t>
      </w:r>
      <w:r>
        <w:rPr>
          <w:rFonts w:asciiTheme="majorHAnsi" w:hAnsiTheme="majorHAnsi" w:cs="Arial"/>
          <w:sz w:val="22"/>
        </w:rPr>
        <w:t xml:space="preserve">огих </w:t>
      </w:r>
      <w:r w:rsidRPr="00E72F23">
        <w:rPr>
          <w:rFonts w:asciiTheme="majorHAnsi" w:hAnsiTheme="majorHAnsi" w:cs="Arial"/>
          <w:sz w:val="22"/>
        </w:rPr>
        <w:t xml:space="preserve"> твердых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>в большое внимание уделяют их текстуре или структуре, а также морфологии пов</w:t>
      </w:r>
      <w:r>
        <w:rPr>
          <w:rFonts w:asciiTheme="majorHAnsi" w:hAnsiTheme="majorHAnsi" w:cs="Arial"/>
          <w:sz w:val="22"/>
        </w:rPr>
        <w:t>ерхно</w:t>
      </w:r>
      <w:r w:rsidRPr="00E72F23">
        <w:rPr>
          <w:rFonts w:asciiTheme="majorHAnsi" w:hAnsiTheme="majorHAnsi" w:cs="Arial"/>
          <w:sz w:val="22"/>
        </w:rPr>
        <w:t>сти, поскольку эти характеристики сильно влияют на св</w:t>
      </w:r>
      <w:r>
        <w:rPr>
          <w:rFonts w:asciiTheme="majorHAnsi" w:hAnsiTheme="majorHAnsi" w:cs="Arial"/>
          <w:sz w:val="22"/>
        </w:rPr>
        <w:t>ойст</w:t>
      </w:r>
      <w:r w:rsidRPr="00E72F23">
        <w:rPr>
          <w:rFonts w:asciiTheme="majorHAnsi" w:hAnsiTheme="majorHAnsi" w:cs="Arial"/>
          <w:sz w:val="22"/>
        </w:rPr>
        <w:t>ва неорг</w:t>
      </w:r>
      <w:r>
        <w:rPr>
          <w:rFonts w:asciiTheme="majorHAnsi" w:hAnsiTheme="majorHAnsi" w:cs="Arial"/>
          <w:sz w:val="22"/>
        </w:rPr>
        <w:t xml:space="preserve">анических </w:t>
      </w:r>
      <w:r w:rsidRPr="00E72F23">
        <w:rPr>
          <w:rFonts w:asciiTheme="majorHAnsi" w:hAnsiTheme="majorHAnsi" w:cs="Arial"/>
          <w:sz w:val="22"/>
        </w:rPr>
        <w:t>материалов. Так, сферич</w:t>
      </w:r>
      <w:r>
        <w:rPr>
          <w:rFonts w:asciiTheme="majorHAnsi" w:hAnsiTheme="majorHAnsi" w:cs="Arial"/>
          <w:sz w:val="22"/>
        </w:rPr>
        <w:t>еские</w:t>
      </w:r>
      <w:r w:rsidRPr="00E72F23">
        <w:rPr>
          <w:rFonts w:asciiTheme="majorHAnsi" w:hAnsiTheme="majorHAnsi" w:cs="Arial"/>
          <w:sz w:val="22"/>
        </w:rPr>
        <w:t xml:space="preserve"> однородные частицы порошков получают плазменной обработкой или с помощью </w:t>
      </w:r>
      <w:r w:rsidRPr="00E72F23">
        <w:rPr>
          <w:rFonts w:asciiTheme="majorHAnsi" w:hAnsiTheme="majorHAnsi" w:cs="Arial"/>
          <w:i/>
          <w:iCs/>
          <w:sz w:val="22"/>
        </w:rPr>
        <w:t xml:space="preserve">золь-гель процесса. </w:t>
      </w:r>
      <w:r w:rsidRPr="00E72F23">
        <w:rPr>
          <w:rFonts w:asciiTheme="majorHAnsi" w:hAnsiTheme="majorHAnsi" w:cs="Arial"/>
          <w:sz w:val="22"/>
        </w:rPr>
        <w:t>Разработаны спец</w:t>
      </w:r>
      <w:r>
        <w:rPr>
          <w:rFonts w:asciiTheme="majorHAnsi" w:hAnsiTheme="majorHAnsi" w:cs="Arial"/>
          <w:sz w:val="22"/>
        </w:rPr>
        <w:t>иальные</w:t>
      </w:r>
      <w:r w:rsidRPr="00E72F23">
        <w:rPr>
          <w:rFonts w:asciiTheme="majorHAnsi" w:hAnsiTheme="majorHAnsi" w:cs="Arial"/>
          <w:sz w:val="22"/>
        </w:rPr>
        <w:t xml:space="preserve"> методы </w:t>
      </w:r>
      <w:r w:rsidRPr="00E72F23">
        <w:rPr>
          <w:rFonts w:asciiTheme="majorHAnsi" w:hAnsiTheme="majorHAnsi" w:cs="Arial"/>
          <w:i/>
          <w:iCs/>
          <w:sz w:val="22"/>
        </w:rPr>
        <w:t xml:space="preserve">монокристаллов выращивания, </w:t>
      </w:r>
      <w:r w:rsidRPr="00E72F23">
        <w:rPr>
          <w:rFonts w:asciiTheme="majorHAnsi" w:hAnsiTheme="majorHAnsi" w:cs="Arial"/>
          <w:sz w:val="22"/>
        </w:rPr>
        <w:t>получения монокристаллич</w:t>
      </w:r>
      <w:r>
        <w:rPr>
          <w:rFonts w:asciiTheme="majorHAnsi" w:hAnsiTheme="majorHAnsi" w:cs="Arial"/>
          <w:sz w:val="22"/>
        </w:rPr>
        <w:t>еских</w:t>
      </w:r>
      <w:r w:rsidRPr="00E72F23">
        <w:rPr>
          <w:rFonts w:asciiTheme="majorHAnsi" w:hAnsiTheme="majorHAnsi" w:cs="Arial"/>
          <w:sz w:val="22"/>
        </w:rPr>
        <w:t xml:space="preserve"> пленок, в т.ч. эпитаксиальных</w:t>
      </w:r>
      <w:r w:rsidRPr="00E72F23">
        <w:rPr>
          <w:rFonts w:asciiTheme="majorHAnsi" w:hAnsiTheme="majorHAnsi" w:cs="Arial"/>
          <w:i/>
          <w:iCs/>
          <w:sz w:val="22"/>
        </w:rPr>
        <w:t xml:space="preserve">, </w:t>
      </w:r>
      <w:r w:rsidRPr="00E72F23">
        <w:rPr>
          <w:rFonts w:asciiTheme="majorHAnsi" w:hAnsiTheme="majorHAnsi" w:cs="Arial"/>
          <w:sz w:val="22"/>
        </w:rPr>
        <w:t>и волокон. Созданы методы сохранения высокотемпературных кристаллич</w:t>
      </w:r>
      <w:r>
        <w:rPr>
          <w:rFonts w:asciiTheme="majorHAnsi" w:hAnsiTheme="majorHAnsi" w:cs="Arial"/>
          <w:sz w:val="22"/>
        </w:rPr>
        <w:t xml:space="preserve">еских </w:t>
      </w:r>
      <w:r w:rsidRPr="00E72F23">
        <w:rPr>
          <w:rFonts w:asciiTheme="majorHAnsi" w:hAnsiTheme="majorHAnsi" w:cs="Arial"/>
          <w:sz w:val="22"/>
        </w:rPr>
        <w:t xml:space="preserve"> модификаций нек</w:t>
      </w:r>
      <w:r>
        <w:rPr>
          <w:rFonts w:asciiTheme="majorHAnsi" w:hAnsiTheme="majorHAnsi" w:cs="Arial"/>
          <w:sz w:val="22"/>
        </w:rPr>
        <w:t>ото</w:t>
      </w:r>
      <w:r w:rsidRPr="00E72F23">
        <w:rPr>
          <w:rFonts w:asciiTheme="majorHAnsi" w:hAnsiTheme="majorHAnsi" w:cs="Arial"/>
          <w:sz w:val="22"/>
        </w:rPr>
        <w:t>рых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>в (напр., кубич</w:t>
      </w:r>
      <w:r>
        <w:rPr>
          <w:rFonts w:asciiTheme="majorHAnsi" w:hAnsiTheme="majorHAnsi" w:cs="Arial"/>
          <w:sz w:val="22"/>
        </w:rPr>
        <w:t>еский</w:t>
      </w:r>
      <w:r w:rsidRPr="00E72F23">
        <w:rPr>
          <w:rFonts w:asciiTheme="majorHAnsi" w:hAnsiTheme="majorHAnsi" w:cs="Arial"/>
          <w:sz w:val="22"/>
        </w:rPr>
        <w:t xml:space="preserve"> ZrO</w:t>
      </w:r>
      <w:r w:rsidRPr="00E72F23">
        <w:rPr>
          <w:rFonts w:asciiTheme="majorHAnsi" w:hAnsiTheme="majorHAnsi" w:cs="Arial"/>
          <w:sz w:val="22"/>
          <w:vertAlign w:val="subscript"/>
        </w:rPr>
        <w:t>2</w:t>
      </w:r>
      <w:r w:rsidRPr="00E72F23">
        <w:rPr>
          <w:rFonts w:asciiTheme="majorHAnsi" w:hAnsiTheme="majorHAnsi" w:cs="Arial"/>
          <w:sz w:val="22"/>
        </w:rPr>
        <w:t>) при низких т</w:t>
      </w:r>
      <w:r>
        <w:rPr>
          <w:rFonts w:asciiTheme="majorHAnsi" w:hAnsiTheme="majorHAnsi" w:cs="Arial"/>
          <w:sz w:val="22"/>
        </w:rPr>
        <w:t>емперату</w:t>
      </w:r>
      <w:r w:rsidRPr="00E72F23">
        <w:rPr>
          <w:rFonts w:asciiTheme="majorHAnsi" w:hAnsiTheme="majorHAnsi" w:cs="Arial"/>
          <w:sz w:val="22"/>
        </w:rPr>
        <w:t>рах, способы получения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>в в аморфном состоянии, приемы синтеза аморфных "сплавов" разнородных в</w:t>
      </w:r>
      <w:r>
        <w:rPr>
          <w:rFonts w:asciiTheme="majorHAnsi" w:hAnsiTheme="majorHAnsi" w:cs="Arial"/>
          <w:sz w:val="22"/>
        </w:rPr>
        <w:t>ещест</w:t>
      </w:r>
      <w:r w:rsidRPr="00E72F23">
        <w:rPr>
          <w:rFonts w:asciiTheme="majorHAnsi" w:hAnsiTheme="majorHAnsi" w:cs="Arial"/>
          <w:sz w:val="22"/>
        </w:rPr>
        <w:t>в (напр., сплавы Si или Ge, содержащие водород, фтор, азот и др.), разл</w:t>
      </w:r>
      <w:r>
        <w:rPr>
          <w:rFonts w:asciiTheme="majorHAnsi" w:hAnsiTheme="majorHAnsi" w:cs="Arial"/>
          <w:sz w:val="22"/>
        </w:rPr>
        <w:t>ичных</w:t>
      </w:r>
      <w:r w:rsidRPr="00E72F23">
        <w:rPr>
          <w:rFonts w:asciiTheme="majorHAnsi" w:hAnsiTheme="majorHAnsi" w:cs="Arial"/>
          <w:sz w:val="22"/>
        </w:rPr>
        <w:t xml:space="preserve"> стеклокристаллич</w:t>
      </w:r>
      <w:r>
        <w:rPr>
          <w:rFonts w:asciiTheme="majorHAnsi" w:hAnsiTheme="majorHAnsi" w:cs="Arial"/>
          <w:sz w:val="22"/>
        </w:rPr>
        <w:t>еских</w:t>
      </w:r>
      <w:r w:rsidRPr="00E72F23">
        <w:rPr>
          <w:rFonts w:asciiTheme="majorHAnsi" w:hAnsiTheme="majorHAnsi" w:cs="Arial"/>
          <w:sz w:val="22"/>
        </w:rPr>
        <w:t xml:space="preserve"> материалов.</w:t>
      </w:r>
    </w:p>
    <w:p w:rsidR="00E72F23" w:rsidRDefault="00E72F23" w:rsidP="00E72F23">
      <w:pPr>
        <w:pStyle w:val="ad"/>
        <w:ind w:left="-567" w:right="-426" w:firstLine="567"/>
        <w:jc w:val="both"/>
        <w:rPr>
          <w:rFonts w:asciiTheme="majorHAnsi" w:hAnsiTheme="majorHAnsi" w:cs="Arial"/>
          <w:sz w:val="22"/>
        </w:rPr>
      </w:pPr>
    </w:p>
    <w:p w:rsidR="00686807" w:rsidRDefault="00686807" w:rsidP="00E72F23">
      <w:pPr>
        <w:pStyle w:val="ad"/>
        <w:ind w:left="-567" w:right="-426" w:firstLine="567"/>
        <w:jc w:val="both"/>
        <w:rPr>
          <w:rFonts w:asciiTheme="majorHAnsi" w:hAnsiTheme="majorHAnsi" w:cs="Arial"/>
          <w:sz w:val="22"/>
        </w:rPr>
      </w:pPr>
    </w:p>
    <w:p w:rsidR="00686807" w:rsidRDefault="00686807" w:rsidP="00E72F23">
      <w:pPr>
        <w:pStyle w:val="ad"/>
        <w:ind w:left="-567" w:right="-426" w:firstLine="567"/>
        <w:jc w:val="both"/>
        <w:rPr>
          <w:rFonts w:asciiTheme="majorHAnsi" w:hAnsiTheme="majorHAnsi" w:cs="Arial"/>
          <w:sz w:val="22"/>
        </w:rPr>
      </w:pPr>
    </w:p>
    <w:p w:rsidR="00E72F23" w:rsidRPr="00347F9F" w:rsidRDefault="00E72F23" w:rsidP="00E72F23">
      <w:pPr>
        <w:pStyle w:val="ad"/>
        <w:numPr>
          <w:ilvl w:val="0"/>
          <w:numId w:val="6"/>
        </w:numPr>
        <w:ind w:right="-426"/>
        <w:jc w:val="both"/>
        <w:rPr>
          <w:rFonts w:asciiTheme="majorHAnsi" w:hAnsiTheme="majorHAnsi"/>
          <w:b/>
          <w:i/>
          <w:sz w:val="32"/>
          <w:szCs w:val="32"/>
        </w:rPr>
      </w:pPr>
      <w:r>
        <w:rPr>
          <w:rFonts w:asciiTheme="majorHAnsi" w:hAnsiTheme="majorHAnsi"/>
          <w:b/>
          <w:i/>
          <w:sz w:val="32"/>
          <w:szCs w:val="32"/>
        </w:rPr>
        <w:lastRenderedPageBreak/>
        <w:t>Получение водорода электролизом воды.</w:t>
      </w:r>
    </w:p>
    <w:p w:rsidR="00686807" w:rsidRDefault="00686807" w:rsidP="00686807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  <w:r w:rsidRPr="00686807">
        <w:rPr>
          <w:rFonts w:asciiTheme="majorHAnsi" w:hAnsiTheme="majorHAnsi"/>
          <w:b/>
          <w:bCs/>
          <w:sz w:val="20"/>
        </w:rPr>
        <w:t xml:space="preserve">Электролиз воды один из наиболее известных и хорошо исследованных методов получения водорода. Он обеспечивает получение чистого продукта (99,6-99,9% </w:t>
      </w:r>
      <w:r w:rsidRPr="00686807">
        <w:rPr>
          <w:rFonts w:asciiTheme="majorHAnsi" w:hAnsiTheme="majorHAnsi"/>
          <w:sz w:val="20"/>
        </w:rPr>
        <w:t>H</w:t>
      </w:r>
      <w:r w:rsidRPr="00686807">
        <w:rPr>
          <w:rFonts w:asciiTheme="majorHAnsi" w:hAnsiTheme="majorHAnsi"/>
          <w:sz w:val="20"/>
          <w:vertAlign w:val="subscript"/>
        </w:rPr>
        <w:t>2</w:t>
      </w:r>
      <w:r w:rsidRPr="00686807">
        <w:rPr>
          <w:rFonts w:asciiTheme="majorHAnsi" w:hAnsiTheme="majorHAnsi"/>
          <w:sz w:val="20"/>
        </w:rPr>
        <w:t xml:space="preserve"> ) в одну технологическую ступень. В производственных затратах на получение водорода стоимость электрической энергии составляет примерно 85</w:t>
      </w:r>
      <w:r w:rsidR="00E04913">
        <w:rPr>
          <w:rFonts w:asciiTheme="majorHAnsi" w:hAnsiTheme="majorHAnsi"/>
          <w:sz w:val="20"/>
        </w:rPr>
        <w:t>%</w:t>
      </w:r>
      <w:r w:rsidRPr="00686807">
        <w:rPr>
          <w:rFonts w:asciiTheme="majorHAnsi" w:hAnsiTheme="majorHAnsi"/>
          <w:sz w:val="20"/>
        </w:rPr>
        <w:t xml:space="preserve">. </w:t>
      </w:r>
    </w:p>
    <w:p w:rsidR="00E04913" w:rsidRPr="00E04913" w:rsidRDefault="00E04913" w:rsidP="00E04913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16"/>
          <w:lang w:eastAsia="ru-RU"/>
        </w:rPr>
      </w:pP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t>Электролиз воды один из наиболее известных и хорошо исследованных ме</w:t>
      </w: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softHyphen/>
        <w:t>тодов получения водорода [433]. Он обеспечивает получение чистого про</w:t>
      </w: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softHyphen/>
        <w:t>дукта (99,6—99,9 % Н</w:t>
      </w:r>
      <w:r w:rsidRPr="00E04913">
        <w:rPr>
          <w:rFonts w:asciiTheme="majorHAnsi" w:hAnsiTheme="majorHAnsi" w:cs="Times New Roman"/>
          <w:color w:val="000000"/>
          <w:sz w:val="20"/>
          <w:szCs w:val="16"/>
          <w:vertAlign w:val="subscript"/>
          <w:lang w:eastAsia="ru-RU"/>
        </w:rPr>
        <w:t>2</w:t>
      </w: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t>) в одну технологическую ступень. Экономика про</w:t>
      </w: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softHyphen/>
        <w:t>цесса в основном зависит от стоимости электроэнергии. В производственных затратах на получение водорода стоимость электрической энерги</w:t>
      </w:r>
      <w:r>
        <w:rPr>
          <w:rFonts w:asciiTheme="majorHAnsi" w:hAnsiTheme="majorHAnsi" w:cs="Times New Roman"/>
          <w:color w:val="000000"/>
          <w:sz w:val="20"/>
          <w:szCs w:val="16"/>
          <w:lang w:eastAsia="ru-RU"/>
        </w:rPr>
        <w:t xml:space="preserve">и составляет примерно 85 % </w:t>
      </w: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t>.</w:t>
      </w:r>
      <w:r w:rsidRPr="00E04913">
        <w:rPr>
          <w:rFonts w:asciiTheme="majorHAnsi" w:hAnsiTheme="majorHAnsi" w:cs="Times New Roman"/>
          <w:color w:val="000000"/>
          <w:sz w:val="24"/>
          <w:szCs w:val="20"/>
          <w:lang w:eastAsia="ru-RU"/>
        </w:rPr>
        <w:t xml:space="preserve"> </w:t>
      </w:r>
    </w:p>
    <w:p w:rsidR="00E04913" w:rsidRPr="00E04913" w:rsidRDefault="00E04913" w:rsidP="00E04913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16"/>
          <w:lang w:eastAsia="ru-RU"/>
        </w:rPr>
      </w:pP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t>Этот метод получил применение в ряде стран, обладающих значитель</w:t>
      </w: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softHyphen/>
        <w:t>ными ресурсами дешевой гидроэнергии. Наиболее крупные электрохимические комплексы находятся в Канаде, Индии, Египте, Норвегии, но созданы и ра</w:t>
      </w: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softHyphen/>
        <w:t>ботают тысячи более мелких установок во многих странах мира. Важен этот метод и потому, что он является наиболее универсальным в отношении ис</w:t>
      </w: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softHyphen/>
        <w:t>пользования первичных источников энергии. В связи с развитием атомной энергетики возможен новый расцвет электролиза воды на базе дешевой электроэнергии атомных электростанций. Ресурсы современной электроэнер</w:t>
      </w: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softHyphen/>
        <w:t>гетики недостаточны для получения водорода в качестве продукта для даль</w:t>
      </w: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softHyphen/>
        <w:t>нейшего энергетического использования. Если электроэнергию получать за счет наиболее дешевой атомной энергии, то при КПД процесса получения электроэнергии, равном 40 % (в случае быстрых реакторов-размножителей) и КПД процесса получения водорода электролизом даже 80 %, полный КПД электролизного процесса составит 0,8-0,4 = 0,32, или 32 %. Далее, если предположить, что электроэнергия составляет 25 % полного производства энергии, а 40 % электроэнергии расходуется на электролиз, тогда вклад этого источника в общее энергообеспечение составит в лучшем случае 0,25Х X 0,4-0,32 = 0,032, или 3,2%. Следовательно, электролиз воды, как метод получения водорода для энергоснабжения может рассматриваться в строго ограниченных рамках. Однако как метод получения водорода для химиче</w:t>
      </w: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softHyphen/>
        <w:t xml:space="preserve">ской и металлургической индустрии его следует иметь на технологическом вооружении, поскольку при определенных экономических условиях он может быть использован в </w:t>
      </w:r>
      <w:r>
        <w:rPr>
          <w:rFonts w:asciiTheme="majorHAnsi" w:hAnsiTheme="majorHAnsi" w:cs="Times New Roman"/>
          <w:color w:val="000000"/>
          <w:sz w:val="20"/>
          <w:szCs w:val="16"/>
          <w:lang w:eastAsia="ru-RU"/>
        </w:rPr>
        <w:t>крупнопромышленном масштабе</w:t>
      </w:r>
      <w:r w:rsidRPr="00E04913">
        <w:rPr>
          <w:rFonts w:asciiTheme="majorHAnsi" w:hAnsiTheme="majorHAnsi" w:cs="Times New Roman"/>
          <w:color w:val="000000"/>
          <w:sz w:val="20"/>
          <w:szCs w:val="16"/>
          <w:lang w:eastAsia="ru-RU"/>
        </w:rPr>
        <w:t>.</w:t>
      </w:r>
    </w:p>
    <w:p w:rsidR="00E04913" w:rsidRPr="00E04913" w:rsidRDefault="00E04913" w:rsidP="00E04913">
      <w:pPr>
        <w:pStyle w:val="ad"/>
        <w:ind w:left="-709" w:right="-426" w:firstLine="709"/>
        <w:jc w:val="both"/>
        <w:rPr>
          <w:rFonts w:asciiTheme="majorHAnsi" w:hAnsiTheme="majorHAnsi"/>
        </w:rPr>
      </w:pPr>
      <w:r w:rsidRPr="00E04913">
        <w:rPr>
          <w:rFonts w:asciiTheme="majorHAnsi" w:hAnsiTheme="majorHAnsi"/>
          <w:color w:val="000000"/>
          <w:sz w:val="20"/>
          <w:szCs w:val="16"/>
        </w:rPr>
        <w:t>Электролиз с успехом может быть использован на гидростанциях или в тех случаях, когда тепловые и атомные электростанции имеют избыточные мощности, и получение водорода является средством для использования, хра</w:t>
      </w:r>
      <w:r w:rsidRPr="00E04913">
        <w:rPr>
          <w:rFonts w:asciiTheme="majorHAnsi" w:hAnsiTheme="majorHAnsi"/>
          <w:color w:val="000000"/>
          <w:sz w:val="20"/>
          <w:szCs w:val="16"/>
        </w:rPr>
        <w:softHyphen/>
        <w:t>нения и накопления энергии. Для этой цели могут быть использованы мощ</w:t>
      </w:r>
      <w:r w:rsidRPr="00E04913">
        <w:rPr>
          <w:rFonts w:asciiTheme="majorHAnsi" w:hAnsiTheme="majorHAnsi"/>
          <w:color w:val="000000"/>
          <w:sz w:val="20"/>
          <w:szCs w:val="16"/>
        </w:rPr>
        <w:softHyphen/>
        <w:t>ные электролизеры производительностью до 1 млн. м</w:t>
      </w:r>
      <w:r w:rsidRPr="00E04913">
        <w:rPr>
          <w:rFonts w:asciiTheme="majorHAnsi" w:hAnsiTheme="majorHAnsi"/>
          <w:color w:val="000000"/>
          <w:sz w:val="20"/>
          <w:szCs w:val="16"/>
          <w:vertAlign w:val="superscript"/>
        </w:rPr>
        <w:t>3</w:t>
      </w:r>
      <w:r w:rsidRPr="00E04913">
        <w:rPr>
          <w:rFonts w:asciiTheme="majorHAnsi" w:hAnsiTheme="majorHAnsi"/>
          <w:color w:val="000000"/>
          <w:sz w:val="20"/>
          <w:szCs w:val="16"/>
        </w:rPr>
        <w:t xml:space="preserve"> водорода в сутки. На крупном заводе электролиза воды мощностью 450 т/сут и выше рас</w:t>
      </w:r>
      <w:r w:rsidRPr="00E04913">
        <w:rPr>
          <w:rFonts w:asciiTheme="majorHAnsi" w:hAnsiTheme="majorHAnsi"/>
          <w:color w:val="000000"/>
          <w:sz w:val="20"/>
          <w:szCs w:val="16"/>
        </w:rPr>
        <w:softHyphen/>
        <w:t>ход электроэнергии на 1 м</w:t>
      </w:r>
      <w:r w:rsidRPr="00E04913">
        <w:rPr>
          <w:rFonts w:asciiTheme="majorHAnsi" w:hAnsiTheme="majorHAnsi"/>
          <w:color w:val="000000"/>
          <w:sz w:val="20"/>
          <w:szCs w:val="16"/>
          <w:vertAlign w:val="superscript"/>
        </w:rPr>
        <w:t>3</w:t>
      </w:r>
      <w:r w:rsidRPr="00E04913">
        <w:rPr>
          <w:rFonts w:asciiTheme="majorHAnsi" w:hAnsiTheme="majorHAnsi"/>
          <w:color w:val="000000"/>
          <w:sz w:val="20"/>
          <w:szCs w:val="16"/>
        </w:rPr>
        <w:t xml:space="preserve"> водорода может быть доведен до 4—4,5 кВт-ч. При таком расходе электроэнергии в ряде энергетических ситуаций электро</w:t>
      </w:r>
      <w:r w:rsidRPr="00E04913">
        <w:rPr>
          <w:rFonts w:asciiTheme="majorHAnsi" w:hAnsiTheme="majorHAnsi"/>
          <w:color w:val="000000"/>
          <w:sz w:val="20"/>
          <w:szCs w:val="16"/>
        </w:rPr>
        <w:softHyphen/>
        <w:t>лиз воды даже в современных условиях сможет стать конкурентоспособным методом получения водорода [435].</w:t>
      </w:r>
    </w:p>
    <w:p w:rsidR="00686807" w:rsidRPr="00686807" w:rsidRDefault="00686807" w:rsidP="00686807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  <w:r w:rsidRPr="00686807">
        <w:rPr>
          <w:rFonts w:asciiTheme="majorHAnsi" w:hAnsiTheme="majorHAnsi"/>
          <w:sz w:val="20"/>
        </w:rPr>
        <w:t xml:space="preserve">Электрохимический метод получения водорода из воды обладает следующими положительными качествами: 1) высокая чистота получаемого водорода – до 99,99% и выше; 2) простота технологического процесса, его непрерывность, возможность наиболее полной автоматизации, отсутствие движущихся частей в электролитической ячейке; 3) возможность получения ценнейших побочных продуктов – тяжелой воды и кислорода; 4) общедоступное и неисчерпаемое сырье – вода; 5) гибкость процесса и возможность получения водорода непосредственно под давлением; 6) физическое разделение водорода и кислорода в самом процессе электролиза.  </w:t>
      </w:r>
    </w:p>
    <w:p w:rsidR="00686807" w:rsidRPr="00686807" w:rsidRDefault="00686807" w:rsidP="00686807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  <w:r w:rsidRPr="00686807">
        <w:rPr>
          <w:rFonts w:asciiTheme="majorHAnsi" w:hAnsiTheme="majorHAnsi"/>
          <w:sz w:val="20"/>
        </w:rPr>
        <w:t xml:space="preserve">Во всех процессах получения водорода разложением воды в качестве побочного продукта будут получаться значительные количества кислорода. Это даст новые стимулы его применения. Он найдет свое место не только как ускоритель технологических процессов, но и как незаменимый очиститель и оздоровитель водоемов, промышленных стоков. Эта сфера использования кислорода может быть распространена на атмосферу, почву, воду. Сжигание в кислороде растущих количеств бытовых отходов сможет решить проблему твердых отбросов больших городов. </w:t>
      </w:r>
    </w:p>
    <w:p w:rsidR="00686807" w:rsidRDefault="00686807" w:rsidP="00686807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  <w:r w:rsidRPr="00686807">
        <w:rPr>
          <w:rFonts w:asciiTheme="majorHAnsi" w:hAnsiTheme="majorHAnsi"/>
          <w:sz w:val="20"/>
        </w:rPr>
        <w:t xml:space="preserve">Еще более ценным побочным продуктом электролиза воды является тяжелая вода – хороший замедлитель нейтронов в атомных реакторах. Кроме того, тяжелая вода используется в качестве сырья для получения дейтерия, который в свою очередь является сырьем для термоядерной энергетики.  </w:t>
      </w:r>
    </w:p>
    <w:p w:rsidR="00686807" w:rsidRPr="00686807" w:rsidRDefault="00686807" w:rsidP="00686807">
      <w:pPr>
        <w:pStyle w:val="ad"/>
        <w:spacing w:before="0" w:beforeAutospacing="0" w:after="0" w:afterAutospacing="0"/>
        <w:ind w:left="-709" w:right="-567" w:firstLine="567"/>
        <w:jc w:val="both"/>
        <w:rPr>
          <w:rFonts w:asciiTheme="majorHAnsi" w:hAnsiTheme="majorHAnsi"/>
          <w:sz w:val="20"/>
        </w:rPr>
      </w:pPr>
      <w:r w:rsidRPr="00686807">
        <w:rPr>
          <w:rFonts w:asciiTheme="majorHAnsi" w:hAnsiTheme="majorHAnsi"/>
          <w:color w:val="000000"/>
          <w:sz w:val="20"/>
        </w:rPr>
        <w:t>Электролитическое разложение воды.</w:t>
      </w:r>
    </w:p>
    <w:p w:rsidR="00686807" w:rsidRPr="00686807" w:rsidRDefault="00686807" w:rsidP="00686807">
      <w:pPr>
        <w:pStyle w:val="ad"/>
        <w:spacing w:before="0" w:beforeAutospacing="0" w:after="0" w:afterAutospacing="0"/>
        <w:ind w:left="-709" w:right="-567" w:firstLine="567"/>
        <w:jc w:val="both"/>
        <w:rPr>
          <w:rFonts w:asciiTheme="majorHAnsi" w:hAnsiTheme="majorHAnsi"/>
          <w:sz w:val="20"/>
        </w:rPr>
      </w:pPr>
      <w:r w:rsidRPr="00686807">
        <w:rPr>
          <w:rFonts w:asciiTheme="majorHAnsi" w:hAnsiTheme="majorHAnsi"/>
          <w:color w:val="000000"/>
          <w:sz w:val="20"/>
        </w:rPr>
        <w:t>2 H</w:t>
      </w:r>
      <w:r w:rsidRPr="00686807">
        <w:rPr>
          <w:rFonts w:asciiTheme="majorHAnsi" w:hAnsiTheme="majorHAnsi"/>
          <w:color w:val="000000"/>
          <w:sz w:val="20"/>
          <w:vertAlign w:val="subscript"/>
        </w:rPr>
        <w:t>2</w:t>
      </w:r>
      <w:r w:rsidRPr="00686807">
        <w:rPr>
          <w:rFonts w:asciiTheme="majorHAnsi" w:hAnsiTheme="majorHAnsi"/>
          <w:color w:val="000000"/>
          <w:sz w:val="20"/>
        </w:rPr>
        <w:t>O = 2 H</w:t>
      </w:r>
      <w:r w:rsidRPr="00686807">
        <w:rPr>
          <w:rFonts w:asciiTheme="majorHAnsi" w:hAnsiTheme="majorHAnsi"/>
          <w:color w:val="000000"/>
          <w:sz w:val="20"/>
          <w:vertAlign w:val="subscript"/>
        </w:rPr>
        <w:t>2</w:t>
      </w:r>
      <w:r w:rsidRPr="00686807">
        <w:rPr>
          <w:rFonts w:asciiTheme="majorHAnsi" w:hAnsiTheme="majorHAnsi"/>
          <w:color w:val="000000"/>
          <w:sz w:val="20"/>
        </w:rPr>
        <w:t xml:space="preserve"> + O</w:t>
      </w:r>
      <w:r w:rsidRPr="00686807">
        <w:rPr>
          <w:rFonts w:asciiTheme="majorHAnsi" w:hAnsiTheme="majorHAnsi"/>
          <w:color w:val="000000"/>
          <w:sz w:val="20"/>
          <w:vertAlign w:val="subscript"/>
        </w:rPr>
        <w:t>2</w:t>
      </w:r>
    </w:p>
    <w:p w:rsidR="00686807" w:rsidRPr="00686807" w:rsidRDefault="00686807" w:rsidP="00686807">
      <w:pPr>
        <w:pStyle w:val="ad"/>
        <w:spacing w:before="0" w:beforeAutospacing="0" w:after="0" w:afterAutospacing="0"/>
        <w:ind w:left="-709" w:right="-567" w:firstLine="567"/>
        <w:jc w:val="both"/>
        <w:rPr>
          <w:rFonts w:asciiTheme="majorHAnsi" w:hAnsiTheme="majorHAnsi"/>
          <w:sz w:val="20"/>
        </w:rPr>
      </w:pPr>
      <w:r w:rsidRPr="00686807">
        <w:rPr>
          <w:rFonts w:asciiTheme="majorHAnsi" w:hAnsiTheme="majorHAnsi"/>
          <w:color w:val="000000"/>
          <w:sz w:val="20"/>
        </w:rPr>
        <w:t>Чистая вода практически не проводит тока, поэтому к ней прибавляются электролиты (обычно КОН). При электролизе водород выделяется на катоде. На аноде выделяется эквивалентное количество кислорода, который, следовательно, в этом методе является побочным продуктом.</w:t>
      </w:r>
    </w:p>
    <w:p w:rsidR="00686807" w:rsidRPr="00686807" w:rsidRDefault="00686807" w:rsidP="00686807">
      <w:pPr>
        <w:pStyle w:val="ad"/>
        <w:spacing w:before="0" w:beforeAutospacing="0" w:after="0" w:afterAutospacing="0"/>
        <w:ind w:left="-709" w:right="-567" w:firstLine="567"/>
        <w:jc w:val="both"/>
        <w:rPr>
          <w:rFonts w:asciiTheme="majorHAnsi" w:hAnsiTheme="majorHAnsi"/>
          <w:sz w:val="20"/>
        </w:rPr>
      </w:pPr>
      <w:r w:rsidRPr="00686807">
        <w:rPr>
          <w:rFonts w:asciiTheme="majorHAnsi" w:hAnsiTheme="majorHAnsi"/>
          <w:color w:val="000000"/>
          <w:sz w:val="20"/>
        </w:rPr>
        <w:t xml:space="preserve">Получающийся при электролизе водород очень чист, если не считать примеси небольших количеств кислорода, который легко удалить пропусканием газа над подходящими катализаторами, например над слегка </w:t>
      </w:r>
      <w:r w:rsidRPr="00686807">
        <w:rPr>
          <w:rFonts w:asciiTheme="majorHAnsi" w:hAnsiTheme="majorHAnsi"/>
          <w:color w:val="000000"/>
          <w:sz w:val="20"/>
        </w:rPr>
        <w:lastRenderedPageBreak/>
        <w:t xml:space="preserve">нагретым палладированным асбестом. Поэтому его используют как для гидрогенизации жиров, так и для других процессов каталитического гидрирования. Водород, получаемый этим методом довольно дорог. </w:t>
      </w:r>
    </w:p>
    <w:p w:rsidR="00686807" w:rsidRPr="00686807" w:rsidRDefault="00686807" w:rsidP="00686807">
      <w:pPr>
        <w:pStyle w:val="ad"/>
        <w:spacing w:before="0" w:beforeAutospacing="0" w:after="0" w:afterAutospacing="0"/>
        <w:ind w:left="-709" w:right="-567" w:firstLine="567"/>
        <w:jc w:val="both"/>
        <w:rPr>
          <w:rFonts w:asciiTheme="majorHAnsi" w:hAnsiTheme="majorHAnsi"/>
          <w:sz w:val="16"/>
        </w:rPr>
      </w:pPr>
    </w:p>
    <w:p w:rsidR="00347F9F" w:rsidRPr="000261AC" w:rsidRDefault="00347F9F" w:rsidP="000261AC">
      <w:pPr>
        <w:pStyle w:val="ad"/>
        <w:numPr>
          <w:ilvl w:val="0"/>
          <w:numId w:val="6"/>
        </w:numPr>
        <w:rPr>
          <w:rFonts w:asciiTheme="majorHAnsi" w:hAnsiTheme="majorHAnsi"/>
          <w:b/>
          <w:i/>
          <w:sz w:val="32"/>
        </w:rPr>
      </w:pPr>
      <w:r>
        <w:rPr>
          <w:rFonts w:asciiTheme="majorHAnsi" w:hAnsiTheme="majorHAnsi"/>
          <w:b/>
          <w:i/>
          <w:sz w:val="32"/>
        </w:rPr>
        <w:t>Получение водорода газификацией топлив.</w:t>
      </w:r>
    </w:p>
    <w:p w:rsidR="000261AC" w:rsidRPr="000261AC" w:rsidRDefault="000261AC" w:rsidP="000261AC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b/>
          <w:bCs/>
          <w:sz w:val="20"/>
        </w:rPr>
        <w:t>Газифик</w:t>
      </w:r>
      <w:r w:rsidRPr="000261AC">
        <w:rPr>
          <w:rStyle w:val="accented"/>
          <w:rFonts w:asciiTheme="majorHAnsi" w:hAnsiTheme="majorHAnsi"/>
          <w:b/>
          <w:bCs/>
          <w:sz w:val="20"/>
        </w:rPr>
        <w:t>а</w:t>
      </w:r>
      <w:r w:rsidRPr="000261AC">
        <w:rPr>
          <w:rFonts w:asciiTheme="majorHAnsi" w:hAnsiTheme="majorHAnsi"/>
          <w:b/>
          <w:bCs/>
          <w:sz w:val="20"/>
        </w:rPr>
        <w:t>ция т</w:t>
      </w:r>
      <w:r w:rsidRPr="000261AC">
        <w:rPr>
          <w:rStyle w:val="accented"/>
          <w:rFonts w:asciiTheme="majorHAnsi" w:hAnsiTheme="majorHAnsi"/>
          <w:b/>
          <w:bCs/>
          <w:sz w:val="20"/>
        </w:rPr>
        <w:t>о</w:t>
      </w:r>
      <w:r w:rsidRPr="000261AC">
        <w:rPr>
          <w:rFonts w:asciiTheme="majorHAnsi" w:hAnsiTheme="majorHAnsi"/>
          <w:b/>
          <w:bCs/>
          <w:sz w:val="20"/>
        </w:rPr>
        <w:t>плив</w:t>
      </w:r>
      <w:r>
        <w:rPr>
          <w:rFonts w:asciiTheme="majorHAnsi" w:hAnsiTheme="majorHAnsi"/>
          <w:b/>
          <w:bCs/>
          <w:sz w:val="20"/>
        </w:rPr>
        <w:t>–</w:t>
      </w:r>
      <w:r w:rsidRPr="000261AC">
        <w:rPr>
          <w:rFonts w:asciiTheme="majorHAnsi" w:hAnsiTheme="majorHAnsi"/>
          <w:sz w:val="20"/>
        </w:rPr>
        <w:t xml:space="preserve">превращение твёрдого или жидкого топлива в горючие газы путём неполного окисления воздухом (кислородом, водяным паром) при высокой температуре. При </w:t>
      </w:r>
      <w:r>
        <w:rPr>
          <w:rFonts w:asciiTheme="majorHAnsi" w:hAnsiTheme="majorHAnsi"/>
          <w:sz w:val="20"/>
        </w:rPr>
        <w:t xml:space="preserve">газификации топлив </w:t>
      </w:r>
      <w:r w:rsidRPr="000261AC">
        <w:rPr>
          <w:rFonts w:asciiTheme="majorHAnsi" w:hAnsiTheme="majorHAnsi"/>
          <w:sz w:val="20"/>
        </w:rPr>
        <w:t xml:space="preserve"> получают главным образом горючие продукты (окись углерода и водород).</w:t>
      </w:r>
    </w:p>
    <w:p w:rsidR="000261AC" w:rsidRPr="000261AC" w:rsidRDefault="000261AC" w:rsidP="000261AC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</w:rPr>
        <w:t>  Газифицировать можно любое топливо: ископаемые угли, торф, мазут, кокс, древесину и др. Г</w:t>
      </w:r>
      <w:r>
        <w:rPr>
          <w:rFonts w:asciiTheme="majorHAnsi" w:hAnsiTheme="majorHAnsi"/>
          <w:sz w:val="20"/>
        </w:rPr>
        <w:t>азификацию</w:t>
      </w:r>
      <w:r w:rsidRPr="000261AC">
        <w:rPr>
          <w:rFonts w:asciiTheme="majorHAnsi" w:hAnsiTheme="majorHAnsi"/>
          <w:sz w:val="20"/>
        </w:rPr>
        <w:t xml:space="preserve"> т</w:t>
      </w:r>
      <w:r>
        <w:rPr>
          <w:rFonts w:asciiTheme="majorHAnsi" w:hAnsiTheme="majorHAnsi"/>
          <w:sz w:val="20"/>
        </w:rPr>
        <w:t xml:space="preserve">оплив </w:t>
      </w:r>
      <w:r w:rsidRPr="000261AC">
        <w:rPr>
          <w:rFonts w:asciiTheme="majorHAnsi" w:hAnsiTheme="majorHAnsi"/>
          <w:sz w:val="20"/>
        </w:rPr>
        <w:t xml:space="preserve">проводят в </w:t>
      </w:r>
      <w:hyperlink r:id="rId109" w:history="1">
        <w:r w:rsidRPr="000261AC">
          <w:rPr>
            <w:rStyle w:val="ac"/>
            <w:rFonts w:asciiTheme="majorHAnsi" w:hAnsiTheme="majorHAnsi"/>
            <w:i/>
            <w:iCs/>
            <w:color w:val="auto"/>
            <w:sz w:val="20"/>
          </w:rPr>
          <w:t>газогенераторах</w:t>
        </w:r>
      </w:hyperlink>
      <w:r w:rsidRPr="000261AC">
        <w:rPr>
          <w:rFonts w:asciiTheme="majorHAnsi" w:hAnsiTheme="majorHAnsi"/>
          <w:sz w:val="20"/>
        </w:rPr>
        <w:t>; получаемые газы называются генераторными. Их применяют как топливо в металлургических, керамических, стекловаренных печах, в бытовых газовых приборах, двигателях внутреннего сгорания и др. Кроме того, они служат сырьём для производства водорода, аммиака, метанола, искусственного жидкого топлива и др.</w:t>
      </w:r>
    </w:p>
    <w:p w:rsidR="000261AC" w:rsidRPr="000261AC" w:rsidRDefault="000261AC" w:rsidP="000261AC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Газификация топлив, </w:t>
      </w:r>
      <w:r w:rsidRPr="000261AC">
        <w:rPr>
          <w:rFonts w:asciiTheme="majorHAnsi" w:hAnsiTheme="majorHAnsi"/>
          <w:sz w:val="20"/>
        </w:rPr>
        <w:t xml:space="preserve">несмотря на большое разнообразие способов (непрерывные и периодические, газификация в </w:t>
      </w:r>
      <w:hyperlink r:id="rId110" w:history="1">
        <w:r w:rsidRPr="000261AC">
          <w:rPr>
            <w:rStyle w:val="ac"/>
            <w:rFonts w:asciiTheme="majorHAnsi" w:hAnsiTheme="majorHAnsi"/>
            <w:i/>
            <w:iCs/>
            <w:color w:val="auto"/>
            <w:sz w:val="20"/>
          </w:rPr>
          <w:t>кипящем слое</w:t>
        </w:r>
      </w:hyperlink>
      <w:r w:rsidRPr="000261AC">
        <w:rPr>
          <w:rFonts w:asciiTheme="majorHAnsi" w:hAnsiTheme="majorHAnsi"/>
          <w:sz w:val="20"/>
        </w:rPr>
        <w:t xml:space="preserve">, газификация угольной пыли и жидкого топлива в факеле, при атмосферном и высоком давлении, </w:t>
      </w:r>
      <w:hyperlink r:id="rId111" w:history="1">
        <w:r w:rsidRPr="000261AC">
          <w:rPr>
            <w:rStyle w:val="ac"/>
            <w:rFonts w:asciiTheme="majorHAnsi" w:hAnsiTheme="majorHAnsi"/>
            <w:i/>
            <w:iCs/>
            <w:color w:val="auto"/>
            <w:sz w:val="20"/>
          </w:rPr>
          <w:t>подземная газификация углей</w:t>
        </w:r>
      </w:hyperlink>
      <w:r w:rsidRPr="000261AC">
        <w:rPr>
          <w:rFonts w:asciiTheme="majorHAnsi" w:hAnsiTheme="majorHAnsi"/>
          <w:sz w:val="20"/>
        </w:rPr>
        <w:t xml:space="preserve"> и др.), характеризуется одними и теми же химическими реакциями.</w:t>
      </w:r>
    </w:p>
    <w:p w:rsid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</w:rPr>
        <w:t xml:space="preserve">  При газификации твёрдого топлива окислению кислородом или водяным паром подвергается непосредственно углерод: </w:t>
      </w:r>
    </w:p>
    <w:p w:rsidR="000261AC" w:rsidRP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  <w:lang w:val="en-US"/>
        </w:rPr>
      </w:pPr>
      <w:r w:rsidRPr="00ED6DFB">
        <w:rPr>
          <w:rFonts w:asciiTheme="majorHAnsi" w:hAnsiTheme="majorHAnsi"/>
          <w:sz w:val="20"/>
        </w:rPr>
        <w:t xml:space="preserve">                                    </w:t>
      </w:r>
      <w:r w:rsidRPr="000261AC">
        <w:rPr>
          <w:rFonts w:asciiTheme="majorHAnsi" w:hAnsiTheme="majorHAnsi"/>
          <w:sz w:val="20"/>
          <w:lang w:val="en-US"/>
        </w:rPr>
        <w:t>2C + O</w:t>
      </w:r>
      <w:r w:rsidRPr="000261AC">
        <w:rPr>
          <w:rFonts w:asciiTheme="majorHAnsi" w:hAnsiTheme="majorHAnsi"/>
          <w:sz w:val="20"/>
          <w:vertAlign w:val="subscript"/>
          <w:lang w:val="en-US"/>
        </w:rPr>
        <w:t>2</w:t>
      </w:r>
      <w:r w:rsidRPr="000261AC">
        <w:rPr>
          <w:rFonts w:asciiTheme="majorHAnsi" w:hAnsiTheme="majorHAnsi"/>
          <w:sz w:val="20"/>
          <w:lang w:val="en-US"/>
        </w:rPr>
        <w:t xml:space="preserve"> = 2CO + 247 </w:t>
      </w:r>
      <w:r w:rsidRPr="000261AC">
        <w:rPr>
          <w:rFonts w:asciiTheme="majorHAnsi" w:hAnsiTheme="majorHAnsi"/>
          <w:i/>
          <w:iCs/>
          <w:sz w:val="20"/>
        </w:rPr>
        <w:t>Мдж</w:t>
      </w:r>
      <w:r w:rsidRPr="000261AC">
        <w:rPr>
          <w:rFonts w:asciiTheme="majorHAnsi" w:hAnsiTheme="majorHAnsi"/>
          <w:sz w:val="20"/>
          <w:lang w:val="en-US"/>
        </w:rPr>
        <w:t xml:space="preserve"> (58 860 </w:t>
      </w:r>
      <w:r w:rsidRPr="000261AC">
        <w:rPr>
          <w:rFonts w:asciiTheme="majorHAnsi" w:hAnsiTheme="majorHAnsi"/>
          <w:i/>
          <w:iCs/>
          <w:sz w:val="20"/>
        </w:rPr>
        <w:t>ккал</w:t>
      </w:r>
      <w:r w:rsidRPr="000261AC">
        <w:rPr>
          <w:rFonts w:asciiTheme="majorHAnsi" w:hAnsiTheme="majorHAnsi"/>
          <w:sz w:val="20"/>
          <w:lang w:val="en-US"/>
        </w:rPr>
        <w:t xml:space="preserve">); </w:t>
      </w:r>
    </w:p>
    <w:p w:rsid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  <w:lang w:val="en-US"/>
        </w:rPr>
        <w:t xml:space="preserve">                                      </w:t>
      </w:r>
      <w:r w:rsidRPr="000261AC">
        <w:rPr>
          <w:rFonts w:asciiTheme="majorHAnsi" w:hAnsiTheme="majorHAnsi"/>
          <w:sz w:val="20"/>
        </w:rPr>
        <w:t>С</w:t>
      </w:r>
      <w:r w:rsidRPr="00ED6DFB">
        <w:rPr>
          <w:rFonts w:asciiTheme="majorHAnsi" w:hAnsiTheme="majorHAnsi"/>
          <w:sz w:val="20"/>
        </w:rPr>
        <w:t xml:space="preserve"> + </w:t>
      </w:r>
      <w:r w:rsidRPr="000261AC">
        <w:rPr>
          <w:rFonts w:asciiTheme="majorHAnsi" w:hAnsiTheme="majorHAnsi"/>
          <w:sz w:val="20"/>
          <w:lang w:val="en-US"/>
        </w:rPr>
        <w:t>H</w:t>
      </w:r>
      <w:r w:rsidRPr="00ED6DFB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  <w:lang w:val="en-US"/>
        </w:rPr>
        <w:t>O</w:t>
      </w:r>
      <w:r w:rsidRPr="00ED6DFB">
        <w:rPr>
          <w:rFonts w:asciiTheme="majorHAnsi" w:hAnsiTheme="majorHAnsi"/>
          <w:sz w:val="20"/>
        </w:rPr>
        <w:t xml:space="preserve"> = </w:t>
      </w:r>
      <w:r w:rsidRPr="000261AC">
        <w:rPr>
          <w:rFonts w:asciiTheme="majorHAnsi" w:hAnsiTheme="majorHAnsi"/>
          <w:sz w:val="20"/>
          <w:lang w:val="en-US"/>
        </w:rPr>
        <w:t>CO</w:t>
      </w:r>
      <w:r w:rsidRPr="00ED6DFB">
        <w:rPr>
          <w:rFonts w:asciiTheme="majorHAnsi" w:hAnsiTheme="majorHAnsi"/>
          <w:sz w:val="20"/>
        </w:rPr>
        <w:t xml:space="preserve"> + </w:t>
      </w:r>
      <w:r w:rsidRPr="000261AC">
        <w:rPr>
          <w:rFonts w:asciiTheme="majorHAnsi" w:hAnsiTheme="majorHAnsi"/>
          <w:sz w:val="20"/>
          <w:lang w:val="en-US"/>
        </w:rPr>
        <w:t>H</w:t>
      </w:r>
      <w:r w:rsidRPr="00ED6DFB">
        <w:rPr>
          <w:rFonts w:asciiTheme="majorHAnsi" w:hAnsiTheme="majorHAnsi"/>
          <w:sz w:val="20"/>
          <w:vertAlign w:val="subscript"/>
        </w:rPr>
        <w:t>2</w:t>
      </w:r>
      <w:r w:rsidRPr="00ED6DFB">
        <w:rPr>
          <w:rFonts w:asciiTheme="majorHAnsi" w:hAnsiTheme="majorHAnsi"/>
          <w:sz w:val="20"/>
        </w:rPr>
        <w:t xml:space="preserve"> — 119 </w:t>
      </w:r>
      <w:r w:rsidRPr="000261AC">
        <w:rPr>
          <w:rFonts w:asciiTheme="majorHAnsi" w:hAnsiTheme="majorHAnsi"/>
          <w:i/>
          <w:iCs/>
          <w:sz w:val="20"/>
        </w:rPr>
        <w:t>Мдж</w:t>
      </w:r>
      <w:r w:rsidRPr="00ED6DFB">
        <w:rPr>
          <w:rFonts w:asciiTheme="majorHAnsi" w:hAnsiTheme="majorHAnsi"/>
          <w:sz w:val="20"/>
        </w:rPr>
        <w:t xml:space="preserve"> (28 380 </w:t>
      </w:r>
      <w:r w:rsidRPr="000261AC">
        <w:rPr>
          <w:rFonts w:asciiTheme="majorHAnsi" w:hAnsiTheme="majorHAnsi"/>
          <w:i/>
          <w:iCs/>
          <w:sz w:val="20"/>
        </w:rPr>
        <w:t>ккал</w:t>
      </w:r>
      <w:r w:rsidRPr="00ED6DFB">
        <w:rPr>
          <w:rFonts w:asciiTheme="majorHAnsi" w:hAnsiTheme="majorHAnsi"/>
          <w:sz w:val="20"/>
        </w:rPr>
        <w:t xml:space="preserve">). </w:t>
      </w:r>
    </w:p>
    <w:p w:rsid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</w:rPr>
        <w:t>Однако весь углерод превратить в целевой продукт CO обычно не удаётся, часть его сгорает полностью:</w:t>
      </w:r>
    </w:p>
    <w:p w:rsid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                                        </w:t>
      </w:r>
      <w:r w:rsidRPr="000261AC">
        <w:rPr>
          <w:rFonts w:asciiTheme="majorHAnsi" w:hAnsiTheme="majorHAnsi"/>
          <w:sz w:val="20"/>
        </w:rPr>
        <w:t xml:space="preserve"> С + O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 xml:space="preserve"> = CO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 xml:space="preserve"> + 409 </w:t>
      </w:r>
      <w:r w:rsidRPr="000261AC">
        <w:rPr>
          <w:rFonts w:asciiTheme="majorHAnsi" w:hAnsiTheme="majorHAnsi"/>
          <w:i/>
          <w:iCs/>
          <w:sz w:val="20"/>
        </w:rPr>
        <w:t>Мдж</w:t>
      </w:r>
      <w:r w:rsidRPr="000261AC">
        <w:rPr>
          <w:rFonts w:asciiTheme="majorHAnsi" w:hAnsiTheme="majorHAnsi"/>
          <w:sz w:val="20"/>
        </w:rPr>
        <w:t xml:space="preserve"> (97 650 </w:t>
      </w:r>
      <w:r w:rsidRPr="000261AC">
        <w:rPr>
          <w:rFonts w:asciiTheme="majorHAnsi" w:hAnsiTheme="majorHAnsi"/>
          <w:i/>
          <w:iCs/>
          <w:sz w:val="20"/>
        </w:rPr>
        <w:t>ккал</w:t>
      </w:r>
      <w:r w:rsidRPr="000261AC">
        <w:rPr>
          <w:rFonts w:asciiTheme="majorHAnsi" w:hAnsiTheme="majorHAnsi"/>
          <w:sz w:val="20"/>
        </w:rPr>
        <w:t xml:space="preserve">). </w:t>
      </w:r>
    </w:p>
    <w:p w:rsid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</w:rPr>
        <w:t>Образовавшийся при этом углекислый газ, в свою очередь, реагирует с раскалённым углеродом:</w:t>
      </w:r>
    </w:p>
    <w:p w:rsidR="000261AC" w:rsidRP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  <w:lang w:val="en-US"/>
        </w:rPr>
      </w:pPr>
      <w:r w:rsidRPr="00ED6DFB">
        <w:rPr>
          <w:rFonts w:asciiTheme="majorHAnsi" w:hAnsiTheme="majorHAnsi"/>
          <w:sz w:val="20"/>
        </w:rPr>
        <w:t xml:space="preserve">                                          </w:t>
      </w:r>
      <w:r w:rsidRPr="000261AC">
        <w:rPr>
          <w:rFonts w:asciiTheme="majorHAnsi" w:hAnsiTheme="majorHAnsi"/>
          <w:sz w:val="20"/>
          <w:lang w:val="en-US"/>
        </w:rPr>
        <w:t>CO</w:t>
      </w:r>
      <w:r w:rsidRPr="000261AC">
        <w:rPr>
          <w:rFonts w:asciiTheme="majorHAnsi" w:hAnsiTheme="majorHAnsi"/>
          <w:sz w:val="20"/>
          <w:vertAlign w:val="subscript"/>
          <w:lang w:val="en-US"/>
        </w:rPr>
        <w:t>2</w:t>
      </w:r>
      <w:r w:rsidRPr="000261AC">
        <w:rPr>
          <w:rFonts w:asciiTheme="majorHAnsi" w:hAnsiTheme="majorHAnsi"/>
          <w:sz w:val="20"/>
          <w:lang w:val="en-US"/>
        </w:rPr>
        <w:t xml:space="preserve"> + </w:t>
      </w:r>
      <w:r w:rsidRPr="000261AC">
        <w:rPr>
          <w:rFonts w:asciiTheme="majorHAnsi" w:hAnsiTheme="majorHAnsi"/>
          <w:sz w:val="20"/>
        </w:rPr>
        <w:t>С</w:t>
      </w:r>
      <w:r w:rsidRPr="000261AC">
        <w:rPr>
          <w:rFonts w:asciiTheme="majorHAnsi" w:hAnsiTheme="majorHAnsi"/>
          <w:sz w:val="20"/>
          <w:lang w:val="en-US"/>
        </w:rPr>
        <w:t xml:space="preserve"> = 2CO — 162 </w:t>
      </w:r>
      <w:r w:rsidRPr="000261AC">
        <w:rPr>
          <w:rFonts w:asciiTheme="majorHAnsi" w:hAnsiTheme="majorHAnsi"/>
          <w:i/>
          <w:iCs/>
          <w:sz w:val="20"/>
        </w:rPr>
        <w:t>Мдж</w:t>
      </w:r>
      <w:r w:rsidRPr="000261AC">
        <w:rPr>
          <w:rFonts w:asciiTheme="majorHAnsi" w:hAnsiTheme="majorHAnsi"/>
          <w:sz w:val="20"/>
          <w:lang w:val="en-US"/>
        </w:rPr>
        <w:t xml:space="preserve"> (38 790 </w:t>
      </w:r>
      <w:r w:rsidRPr="000261AC">
        <w:rPr>
          <w:rFonts w:asciiTheme="majorHAnsi" w:hAnsiTheme="majorHAnsi"/>
          <w:i/>
          <w:iCs/>
          <w:sz w:val="20"/>
        </w:rPr>
        <w:t>ккал</w:t>
      </w:r>
      <w:r w:rsidRPr="000261AC">
        <w:rPr>
          <w:rFonts w:asciiTheme="majorHAnsi" w:hAnsiTheme="majorHAnsi"/>
          <w:sz w:val="20"/>
          <w:lang w:val="en-US"/>
        </w:rPr>
        <w:t>).</w:t>
      </w:r>
    </w:p>
    <w:p w:rsid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  <w:lang w:val="en-US"/>
        </w:rPr>
        <w:t xml:space="preserve">  </w:t>
      </w:r>
      <w:r w:rsidRPr="000261AC">
        <w:rPr>
          <w:rFonts w:asciiTheme="majorHAnsi" w:hAnsiTheme="majorHAnsi"/>
          <w:sz w:val="20"/>
        </w:rPr>
        <w:t>В процессе газификации жидкого топлива под действием высокой температуры происходит расщепление углеводородов до низкомолекулярных соединений или элементарных веществ, которые и подвергаются окислению, например;</w:t>
      </w:r>
    </w:p>
    <w:p w:rsid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</w:rPr>
        <w:t xml:space="preserve"> </w:t>
      </w:r>
      <w:r>
        <w:rPr>
          <w:rFonts w:asciiTheme="majorHAnsi" w:hAnsiTheme="majorHAnsi"/>
          <w:sz w:val="20"/>
        </w:rPr>
        <w:t xml:space="preserve">                                   </w:t>
      </w:r>
      <w:r w:rsidRPr="000261AC">
        <w:rPr>
          <w:rFonts w:asciiTheme="majorHAnsi" w:hAnsiTheme="majorHAnsi"/>
          <w:sz w:val="20"/>
        </w:rPr>
        <w:t>CH</w:t>
      </w:r>
      <w:r w:rsidRPr="000261AC">
        <w:rPr>
          <w:rFonts w:asciiTheme="majorHAnsi" w:hAnsiTheme="majorHAnsi"/>
          <w:sz w:val="20"/>
          <w:vertAlign w:val="subscript"/>
        </w:rPr>
        <w:t>4</w:t>
      </w:r>
      <w:r w:rsidRPr="000261AC">
        <w:rPr>
          <w:rFonts w:asciiTheme="majorHAnsi" w:hAnsiTheme="majorHAnsi"/>
          <w:sz w:val="20"/>
        </w:rPr>
        <w:t xml:space="preserve"> + 0,5O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 xml:space="preserve"> = =СО + 2H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 xml:space="preserve"> + 34 </w:t>
      </w:r>
      <w:r w:rsidRPr="000261AC">
        <w:rPr>
          <w:rFonts w:asciiTheme="majorHAnsi" w:hAnsiTheme="majorHAnsi"/>
          <w:i/>
          <w:iCs/>
          <w:sz w:val="20"/>
        </w:rPr>
        <w:t>Мдж</w:t>
      </w:r>
      <w:r w:rsidRPr="000261AC">
        <w:rPr>
          <w:rFonts w:asciiTheme="majorHAnsi" w:hAnsiTheme="majorHAnsi"/>
          <w:sz w:val="20"/>
        </w:rPr>
        <w:t xml:space="preserve"> (8030 </w:t>
      </w:r>
      <w:r w:rsidRPr="000261AC">
        <w:rPr>
          <w:rFonts w:asciiTheme="majorHAnsi" w:hAnsiTheme="majorHAnsi"/>
          <w:i/>
          <w:iCs/>
          <w:sz w:val="20"/>
        </w:rPr>
        <w:t>ккал</w:t>
      </w:r>
      <w:r w:rsidRPr="000261AC">
        <w:rPr>
          <w:rFonts w:asciiTheme="majorHAnsi" w:hAnsiTheme="majorHAnsi"/>
          <w:sz w:val="20"/>
        </w:rPr>
        <w:t xml:space="preserve">); </w:t>
      </w:r>
    </w:p>
    <w:p w:rsid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                                    </w:t>
      </w:r>
      <w:r w:rsidRPr="000261AC">
        <w:rPr>
          <w:rFonts w:asciiTheme="majorHAnsi" w:hAnsiTheme="majorHAnsi"/>
          <w:sz w:val="20"/>
        </w:rPr>
        <w:t>CH</w:t>
      </w:r>
      <w:r w:rsidRPr="000261AC">
        <w:rPr>
          <w:rFonts w:asciiTheme="majorHAnsi" w:hAnsiTheme="majorHAnsi"/>
          <w:sz w:val="20"/>
          <w:vertAlign w:val="subscript"/>
        </w:rPr>
        <w:t>4</w:t>
      </w:r>
      <w:r w:rsidRPr="000261AC">
        <w:rPr>
          <w:rFonts w:asciiTheme="majorHAnsi" w:hAnsiTheme="majorHAnsi"/>
          <w:sz w:val="20"/>
        </w:rPr>
        <w:t xml:space="preserve"> + H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O = СО + ЗН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 xml:space="preserve"> — 210 </w:t>
      </w:r>
      <w:r w:rsidRPr="000261AC">
        <w:rPr>
          <w:rFonts w:asciiTheme="majorHAnsi" w:hAnsiTheme="majorHAnsi"/>
          <w:i/>
          <w:iCs/>
          <w:sz w:val="20"/>
        </w:rPr>
        <w:t>Мдж</w:t>
      </w:r>
      <w:r w:rsidRPr="000261AC">
        <w:rPr>
          <w:rFonts w:asciiTheme="majorHAnsi" w:hAnsiTheme="majorHAnsi"/>
          <w:sz w:val="20"/>
        </w:rPr>
        <w:t xml:space="preserve"> (50 200 </w:t>
      </w:r>
      <w:r w:rsidRPr="000261AC">
        <w:rPr>
          <w:rFonts w:asciiTheme="majorHAnsi" w:hAnsiTheme="majorHAnsi"/>
          <w:i/>
          <w:iCs/>
          <w:sz w:val="20"/>
        </w:rPr>
        <w:t>ккал</w:t>
      </w:r>
      <w:r w:rsidRPr="000261AC">
        <w:rPr>
          <w:rFonts w:asciiTheme="majorHAnsi" w:hAnsiTheme="majorHAnsi"/>
          <w:sz w:val="20"/>
        </w:rPr>
        <w:t xml:space="preserve">). </w:t>
      </w:r>
    </w:p>
    <w:p w:rsid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</w:rPr>
        <w:t>Образующиеся при Г. т. газообразные продукты реагируют между собой:</w:t>
      </w:r>
    </w:p>
    <w:p w:rsidR="000261AC" w:rsidRP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  <w:lang w:val="en-US"/>
        </w:rPr>
      </w:pPr>
      <w:r w:rsidRPr="00ED6DFB">
        <w:rPr>
          <w:rFonts w:asciiTheme="majorHAnsi" w:hAnsiTheme="majorHAnsi"/>
          <w:sz w:val="20"/>
        </w:rPr>
        <w:t xml:space="preserve">                                    </w:t>
      </w:r>
      <w:r w:rsidRPr="000261AC">
        <w:rPr>
          <w:rFonts w:asciiTheme="majorHAnsi" w:hAnsiTheme="majorHAnsi"/>
          <w:sz w:val="20"/>
          <w:lang w:val="en-US"/>
        </w:rPr>
        <w:t>CO + H</w:t>
      </w:r>
      <w:r w:rsidRPr="000261AC">
        <w:rPr>
          <w:rFonts w:asciiTheme="majorHAnsi" w:hAnsiTheme="majorHAnsi"/>
          <w:sz w:val="20"/>
          <w:vertAlign w:val="subscript"/>
          <w:lang w:val="en-US"/>
        </w:rPr>
        <w:t>2</w:t>
      </w:r>
      <w:r w:rsidRPr="000261AC">
        <w:rPr>
          <w:rFonts w:asciiTheme="majorHAnsi" w:hAnsiTheme="majorHAnsi"/>
          <w:sz w:val="20"/>
          <w:lang w:val="en-US"/>
        </w:rPr>
        <w:t>O = CO</w:t>
      </w:r>
      <w:r w:rsidRPr="000261AC">
        <w:rPr>
          <w:rFonts w:asciiTheme="majorHAnsi" w:hAnsiTheme="majorHAnsi"/>
          <w:sz w:val="20"/>
          <w:vertAlign w:val="subscript"/>
          <w:lang w:val="en-US"/>
        </w:rPr>
        <w:t>2</w:t>
      </w:r>
      <w:r w:rsidRPr="000261AC">
        <w:rPr>
          <w:rFonts w:asciiTheme="majorHAnsi" w:hAnsiTheme="majorHAnsi"/>
          <w:sz w:val="20"/>
          <w:lang w:val="en-US"/>
        </w:rPr>
        <w:t xml:space="preserve"> + </w:t>
      </w:r>
      <w:r w:rsidRPr="000261AC">
        <w:rPr>
          <w:rFonts w:asciiTheme="majorHAnsi" w:hAnsiTheme="majorHAnsi"/>
          <w:sz w:val="20"/>
        </w:rPr>
        <w:t>Н</w:t>
      </w:r>
      <w:r w:rsidRPr="000261AC">
        <w:rPr>
          <w:rFonts w:asciiTheme="majorHAnsi" w:hAnsiTheme="majorHAnsi"/>
          <w:sz w:val="20"/>
          <w:vertAlign w:val="subscript"/>
          <w:lang w:val="en-US"/>
        </w:rPr>
        <w:t xml:space="preserve">2 </w:t>
      </w:r>
      <w:r w:rsidRPr="000261AC">
        <w:rPr>
          <w:rFonts w:asciiTheme="majorHAnsi" w:hAnsiTheme="majorHAnsi"/>
          <w:sz w:val="20"/>
          <w:lang w:val="en-US"/>
        </w:rPr>
        <w:t xml:space="preserve">+ 44 </w:t>
      </w:r>
      <w:r w:rsidRPr="000261AC">
        <w:rPr>
          <w:rFonts w:asciiTheme="majorHAnsi" w:hAnsiTheme="majorHAnsi"/>
          <w:i/>
          <w:iCs/>
          <w:sz w:val="20"/>
        </w:rPr>
        <w:t>Мдж</w:t>
      </w:r>
      <w:r w:rsidRPr="000261AC">
        <w:rPr>
          <w:rFonts w:asciiTheme="majorHAnsi" w:hAnsiTheme="majorHAnsi"/>
          <w:sz w:val="20"/>
          <w:lang w:val="en-US"/>
        </w:rPr>
        <w:t xml:space="preserve"> (10 410 </w:t>
      </w:r>
      <w:r w:rsidRPr="000261AC">
        <w:rPr>
          <w:rFonts w:asciiTheme="majorHAnsi" w:hAnsiTheme="majorHAnsi"/>
          <w:i/>
          <w:iCs/>
          <w:sz w:val="20"/>
        </w:rPr>
        <w:t>ккал</w:t>
      </w:r>
      <w:r w:rsidRPr="000261AC">
        <w:rPr>
          <w:rFonts w:asciiTheme="majorHAnsi" w:hAnsiTheme="majorHAnsi"/>
          <w:sz w:val="20"/>
          <w:lang w:val="en-US"/>
        </w:rPr>
        <w:t>).</w:t>
      </w:r>
    </w:p>
    <w:p w:rsidR="000261AC" w:rsidRP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  <w:lang w:val="en-US"/>
        </w:rPr>
        <w:t xml:space="preserve">  </w:t>
      </w:r>
      <w:r w:rsidRPr="000261AC">
        <w:rPr>
          <w:rFonts w:asciiTheme="majorHAnsi" w:hAnsiTheme="majorHAnsi"/>
          <w:sz w:val="20"/>
        </w:rPr>
        <w:t>Для получения генераторных газов применяют различные виды окислителей (дутья): воздух; смесь водяного пара с воздухом или кислородом; воздух, обогащённый кислородом, и др. Состав дутья подбирается так, чтобы тепла, выделяющегося в экзотермических реакциях, хватило для осуществления всего процесса.</w:t>
      </w:r>
    </w:p>
    <w:p w:rsid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</w:rPr>
        <w:t>  Названия генераторных газов часто определяются составом дутья. Например, воздушный газ образуется при подаче в газогенератор воздуха. Состав воздушного газа, полученного из кокса (объёмных %): 0,6 CO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, 33,4 CO, 0,9 H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, 0,5 CH</w:t>
      </w:r>
      <w:r w:rsidRPr="000261AC">
        <w:rPr>
          <w:rFonts w:asciiTheme="majorHAnsi" w:hAnsiTheme="majorHAnsi"/>
          <w:sz w:val="20"/>
          <w:vertAlign w:val="subscript"/>
        </w:rPr>
        <w:t>4</w:t>
      </w:r>
      <w:r w:rsidRPr="000261AC">
        <w:rPr>
          <w:rFonts w:asciiTheme="majorHAnsi" w:hAnsiTheme="majorHAnsi"/>
          <w:sz w:val="20"/>
        </w:rPr>
        <w:t>, 64,6 N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 xml:space="preserve">; теплота сгорания 4,53 </w:t>
      </w:r>
      <w:r w:rsidRPr="000261AC">
        <w:rPr>
          <w:rFonts w:asciiTheme="majorHAnsi" w:hAnsiTheme="majorHAnsi"/>
          <w:i/>
          <w:iCs/>
          <w:sz w:val="20"/>
        </w:rPr>
        <w:t>Мдж/м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sz w:val="20"/>
        </w:rPr>
        <w:t xml:space="preserve"> (1080 </w:t>
      </w:r>
      <w:r w:rsidRPr="000261AC">
        <w:rPr>
          <w:rFonts w:asciiTheme="majorHAnsi" w:hAnsiTheme="majorHAnsi"/>
          <w:i/>
          <w:iCs/>
          <w:sz w:val="20"/>
        </w:rPr>
        <w:t>ккал/м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sz w:val="20"/>
        </w:rPr>
        <w:t xml:space="preserve">), выход газа 4,65 </w:t>
      </w:r>
      <w:r w:rsidRPr="000261AC">
        <w:rPr>
          <w:rFonts w:asciiTheme="majorHAnsi" w:hAnsiTheme="majorHAnsi"/>
          <w:i/>
          <w:iCs/>
          <w:sz w:val="20"/>
        </w:rPr>
        <w:t>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i/>
          <w:iCs/>
          <w:sz w:val="20"/>
        </w:rPr>
        <w:t>/кг</w:t>
      </w:r>
      <w:r w:rsidRPr="000261AC">
        <w:rPr>
          <w:rFonts w:asciiTheme="majorHAnsi" w:hAnsiTheme="majorHAnsi"/>
          <w:sz w:val="20"/>
        </w:rPr>
        <w:t xml:space="preserve"> топлива. Состав воздушного газа, полученного при газификации мазута под давлением 1,5 </w:t>
      </w:r>
      <w:r w:rsidRPr="000261AC">
        <w:rPr>
          <w:rFonts w:asciiTheme="majorHAnsi" w:hAnsiTheme="majorHAnsi"/>
          <w:i/>
          <w:iCs/>
          <w:sz w:val="20"/>
        </w:rPr>
        <w:t>Мн/м</w:t>
      </w:r>
      <w:r w:rsidRPr="000261AC">
        <w:rPr>
          <w:rFonts w:asciiTheme="majorHAnsi" w:hAnsiTheme="majorHAnsi"/>
          <w:sz w:val="20"/>
          <w:vertAlign w:val="superscript"/>
        </w:rPr>
        <w:t>2</w:t>
      </w:r>
      <w:r w:rsidRPr="000261AC">
        <w:rPr>
          <w:rFonts w:asciiTheme="majorHAnsi" w:hAnsiTheme="majorHAnsi"/>
          <w:sz w:val="20"/>
        </w:rPr>
        <w:t xml:space="preserve"> (15 </w:t>
      </w:r>
      <w:r w:rsidRPr="000261AC">
        <w:rPr>
          <w:rFonts w:asciiTheme="majorHAnsi" w:hAnsiTheme="majorHAnsi"/>
          <w:i/>
          <w:iCs/>
          <w:sz w:val="20"/>
        </w:rPr>
        <w:t>кгс/см</w:t>
      </w:r>
      <w:r w:rsidRPr="000261AC">
        <w:rPr>
          <w:rFonts w:asciiTheme="majorHAnsi" w:hAnsiTheme="majorHAnsi"/>
          <w:sz w:val="20"/>
          <w:vertAlign w:val="superscript"/>
        </w:rPr>
        <w:t>2</w:t>
      </w:r>
      <w:r w:rsidRPr="000261AC">
        <w:rPr>
          <w:rFonts w:asciiTheme="majorHAnsi" w:hAnsiTheme="majorHAnsi"/>
          <w:sz w:val="20"/>
        </w:rPr>
        <w:t>) (объёмных %): 3,5 (CO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 xml:space="preserve"> + H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S), 21,0 CO, 17,5 H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, 58 N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 xml:space="preserve">; теплота сгорания 5 </w:t>
      </w:r>
      <w:r w:rsidRPr="000261AC">
        <w:rPr>
          <w:rFonts w:asciiTheme="majorHAnsi" w:hAnsiTheme="majorHAnsi"/>
          <w:i/>
          <w:iCs/>
          <w:sz w:val="20"/>
        </w:rPr>
        <w:t>Мдж/м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sz w:val="20"/>
        </w:rPr>
        <w:t xml:space="preserve"> (1200 </w:t>
      </w:r>
      <w:r w:rsidRPr="000261AC">
        <w:rPr>
          <w:rFonts w:asciiTheme="majorHAnsi" w:hAnsiTheme="majorHAnsi"/>
          <w:i/>
          <w:iCs/>
          <w:sz w:val="20"/>
        </w:rPr>
        <w:t>ккал/м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sz w:val="20"/>
        </w:rPr>
        <w:t xml:space="preserve">), выход газа 6,1 </w:t>
      </w:r>
      <w:r w:rsidRPr="000261AC">
        <w:rPr>
          <w:rFonts w:asciiTheme="majorHAnsi" w:hAnsiTheme="majorHAnsi"/>
          <w:i/>
          <w:iCs/>
          <w:sz w:val="20"/>
        </w:rPr>
        <w:t>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i/>
          <w:iCs/>
          <w:sz w:val="20"/>
        </w:rPr>
        <w:t>/кг</w:t>
      </w:r>
      <w:r w:rsidRPr="000261AC">
        <w:rPr>
          <w:rFonts w:asciiTheme="majorHAnsi" w:hAnsiTheme="majorHAnsi"/>
          <w:sz w:val="20"/>
        </w:rPr>
        <w:t xml:space="preserve"> топлива.</w:t>
      </w:r>
    </w:p>
    <w:p w:rsid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</w:p>
    <w:p w:rsidR="00446239" w:rsidRDefault="00446239" w:rsidP="00446239">
      <w:pPr>
        <w:pStyle w:val="ad"/>
        <w:ind w:left="-709" w:right="-426" w:firstLine="709"/>
        <w:jc w:val="both"/>
      </w:pPr>
      <w:r>
        <w:rPr>
          <w:b/>
          <w:bCs/>
          <w:sz w:val="20"/>
          <w:szCs w:val="20"/>
        </w:rPr>
        <w:t>Газификация угля.</w:t>
      </w:r>
    </w:p>
    <w:p w:rsidR="00446239" w:rsidRDefault="00446239" w:rsidP="00446239">
      <w:pPr>
        <w:pStyle w:val="ad"/>
        <w:ind w:left="-709" w:right="-426" w:firstLine="709"/>
        <w:jc w:val="both"/>
      </w:pPr>
      <w:r w:rsidRPr="00446239">
        <w:rPr>
          <w:b/>
          <w:i/>
          <w:sz w:val="20"/>
          <w:szCs w:val="20"/>
        </w:rPr>
        <w:t>Старейший способ получения водорода.</w:t>
      </w:r>
      <w:r>
        <w:rPr>
          <w:sz w:val="20"/>
          <w:szCs w:val="20"/>
        </w:rPr>
        <w:t xml:space="preserve"> Уголь нагревают при температуре 800°-1300° Цельсия без доступа воздуха. Первый газогенератор был построен в Великобритании в 40-х годах XIX века. США предполагают построить электростанцию по проекту FutureGen, которая будет работать на продуктах газификации угля. Впервые о планах подобного строительства заявил еще о 2003 году министр энергетики США Спенсер Абрахам. Мощность станции должна составить 275 МВт. Электричество будут вырабатывать топливные элементы, используя в качестве горючего водород, получающийся в процессе газификации угля.</w:t>
      </w:r>
    </w:p>
    <w:p w:rsidR="00446239" w:rsidRDefault="00446239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</w:p>
    <w:p w:rsidR="000261AC" w:rsidRP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</w:p>
    <w:p w:rsidR="000261AC" w:rsidRP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</w:rPr>
        <w:t>  Водяной газ (синтез-газ, технологический газ) образуется при взаимодействии раскалённого топлива с водяным паром. Поскольку реакция получения водяного газа эндотермична, то для накопления необходимого для газификации количества тепла слой топлива в генераторе периодически продувают воздухом (полученный при этом воздушный газ является побочным продуктом). Состав водяного газа из каменноугольного кокса (объёмных %): 37 CO, 50 H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, 0,5 CH</w:t>
      </w:r>
      <w:r w:rsidRPr="000261AC">
        <w:rPr>
          <w:rFonts w:asciiTheme="majorHAnsi" w:hAnsiTheme="majorHAnsi"/>
          <w:sz w:val="20"/>
          <w:vertAlign w:val="subscript"/>
        </w:rPr>
        <w:t>4</w:t>
      </w:r>
      <w:r w:rsidRPr="000261AC">
        <w:rPr>
          <w:rFonts w:asciiTheme="majorHAnsi" w:hAnsiTheme="majorHAnsi"/>
          <w:sz w:val="20"/>
        </w:rPr>
        <w:t>, 5,5 N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, 6,5 CO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, 0,3 H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S, 0,2 O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 xml:space="preserve">; теплота сгорания 11,5 </w:t>
      </w:r>
      <w:r w:rsidRPr="000261AC">
        <w:rPr>
          <w:rFonts w:asciiTheme="majorHAnsi" w:hAnsiTheme="majorHAnsi"/>
          <w:i/>
          <w:iCs/>
          <w:sz w:val="20"/>
        </w:rPr>
        <w:t>Мдж/м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sz w:val="20"/>
        </w:rPr>
        <w:t xml:space="preserve"> (2730 </w:t>
      </w:r>
      <w:r w:rsidRPr="000261AC">
        <w:rPr>
          <w:rFonts w:asciiTheme="majorHAnsi" w:hAnsiTheme="majorHAnsi"/>
          <w:i/>
          <w:iCs/>
          <w:sz w:val="20"/>
        </w:rPr>
        <w:t>ккал/м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sz w:val="20"/>
        </w:rPr>
        <w:t xml:space="preserve">), выход газа 1,5 </w:t>
      </w:r>
      <w:r w:rsidRPr="000261AC">
        <w:rPr>
          <w:rFonts w:asciiTheme="majorHAnsi" w:hAnsiTheme="majorHAnsi"/>
          <w:i/>
          <w:iCs/>
          <w:sz w:val="20"/>
        </w:rPr>
        <w:t>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i/>
          <w:iCs/>
          <w:sz w:val="20"/>
        </w:rPr>
        <w:t>/кг</w:t>
      </w:r>
      <w:r w:rsidRPr="000261AC">
        <w:rPr>
          <w:rFonts w:asciiTheme="majorHAnsi" w:hAnsiTheme="majorHAnsi"/>
          <w:sz w:val="20"/>
        </w:rPr>
        <w:t xml:space="preserve"> топлива. Применяя парокислородное дутьё, водяной газ можно получать непрерывно. Например, при газификации мазута под давлением 3 </w:t>
      </w:r>
      <w:r w:rsidRPr="000261AC">
        <w:rPr>
          <w:rFonts w:asciiTheme="majorHAnsi" w:hAnsiTheme="majorHAnsi"/>
          <w:i/>
          <w:iCs/>
          <w:sz w:val="20"/>
        </w:rPr>
        <w:t>Мн/м</w:t>
      </w:r>
      <w:r w:rsidRPr="000261AC">
        <w:rPr>
          <w:rFonts w:asciiTheme="majorHAnsi" w:hAnsiTheme="majorHAnsi"/>
          <w:sz w:val="20"/>
          <w:vertAlign w:val="superscript"/>
        </w:rPr>
        <w:t>2</w:t>
      </w:r>
      <w:r w:rsidRPr="000261AC">
        <w:rPr>
          <w:rFonts w:asciiTheme="majorHAnsi" w:hAnsiTheme="majorHAnsi"/>
          <w:sz w:val="20"/>
        </w:rPr>
        <w:t xml:space="preserve"> (30 </w:t>
      </w:r>
      <w:r w:rsidRPr="000261AC">
        <w:rPr>
          <w:rFonts w:asciiTheme="majorHAnsi" w:hAnsiTheme="majorHAnsi"/>
          <w:i/>
          <w:iCs/>
          <w:sz w:val="20"/>
        </w:rPr>
        <w:t>кгс/см</w:t>
      </w:r>
      <w:r w:rsidRPr="000261AC">
        <w:rPr>
          <w:rFonts w:asciiTheme="majorHAnsi" w:hAnsiTheme="majorHAnsi"/>
          <w:sz w:val="20"/>
          <w:vertAlign w:val="superscript"/>
        </w:rPr>
        <w:t>2</w:t>
      </w:r>
      <w:r w:rsidRPr="000261AC">
        <w:rPr>
          <w:rFonts w:asciiTheme="majorHAnsi" w:hAnsiTheme="majorHAnsi"/>
          <w:sz w:val="20"/>
        </w:rPr>
        <w:t>) образуется газ состава (объёмных %): 46,8 CO, 48,8 H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, 3,8 CO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, 0,3 CH</w:t>
      </w:r>
      <w:r w:rsidRPr="000261AC">
        <w:rPr>
          <w:rFonts w:asciiTheme="majorHAnsi" w:hAnsiTheme="majorHAnsi"/>
          <w:sz w:val="20"/>
          <w:vertAlign w:val="subscript"/>
        </w:rPr>
        <w:t>4</w:t>
      </w:r>
      <w:r w:rsidRPr="000261AC">
        <w:rPr>
          <w:rFonts w:asciiTheme="majorHAnsi" w:hAnsiTheme="majorHAnsi"/>
          <w:sz w:val="20"/>
        </w:rPr>
        <w:t>, 0,3 N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 xml:space="preserve">; теплота сгорания 12,3 </w:t>
      </w:r>
      <w:r w:rsidRPr="000261AC">
        <w:rPr>
          <w:rFonts w:asciiTheme="majorHAnsi" w:hAnsiTheme="majorHAnsi"/>
          <w:i/>
          <w:iCs/>
          <w:sz w:val="20"/>
        </w:rPr>
        <w:t>Мдж/м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sz w:val="20"/>
        </w:rPr>
        <w:t xml:space="preserve"> (2940 </w:t>
      </w:r>
      <w:r w:rsidRPr="000261AC">
        <w:rPr>
          <w:rFonts w:asciiTheme="majorHAnsi" w:hAnsiTheme="majorHAnsi"/>
          <w:i/>
          <w:iCs/>
          <w:sz w:val="20"/>
        </w:rPr>
        <w:t>ккал/м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sz w:val="20"/>
        </w:rPr>
        <w:t>).</w:t>
      </w:r>
    </w:p>
    <w:p w:rsidR="000261AC" w:rsidRP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</w:rPr>
        <w:lastRenderedPageBreak/>
        <w:t>  Смешанный газ (смесь воздушного и водяного газов) получают при Г. т. на паровоздушном дутье. Например, состав смешанного газа из кускового торфа (объёмных %): 8,1 (CO</w:t>
      </w:r>
      <w:r w:rsidRPr="000261AC">
        <w:rPr>
          <w:rFonts w:asciiTheme="majorHAnsi" w:hAnsiTheme="majorHAnsi"/>
          <w:sz w:val="20"/>
          <w:vertAlign w:val="subscript"/>
        </w:rPr>
        <w:t xml:space="preserve">2 </w:t>
      </w:r>
      <w:r w:rsidRPr="000261AC">
        <w:rPr>
          <w:rFonts w:asciiTheme="majorHAnsi" w:hAnsiTheme="majorHAnsi"/>
          <w:sz w:val="20"/>
        </w:rPr>
        <w:t>+ H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S), 28 CO, 15 H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, 3 CH</w:t>
      </w:r>
      <w:r w:rsidRPr="000261AC">
        <w:rPr>
          <w:rFonts w:asciiTheme="majorHAnsi" w:hAnsiTheme="majorHAnsi"/>
          <w:sz w:val="20"/>
          <w:vertAlign w:val="subscript"/>
        </w:rPr>
        <w:t>4</w:t>
      </w:r>
      <w:r w:rsidRPr="000261AC">
        <w:rPr>
          <w:rFonts w:asciiTheme="majorHAnsi" w:hAnsiTheme="majorHAnsi"/>
          <w:sz w:val="20"/>
        </w:rPr>
        <w:t>, 45,3 N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, 0,4 C</w:t>
      </w:r>
      <w:r w:rsidRPr="000261AC">
        <w:rPr>
          <w:rFonts w:asciiTheme="majorHAnsi" w:hAnsiTheme="majorHAnsi"/>
          <w:i/>
          <w:iCs/>
          <w:sz w:val="20"/>
          <w:vertAlign w:val="subscript"/>
        </w:rPr>
        <w:t>m</w:t>
      </w:r>
      <w:r w:rsidRPr="000261AC">
        <w:rPr>
          <w:rFonts w:asciiTheme="majorHAnsi" w:hAnsiTheme="majorHAnsi"/>
          <w:sz w:val="20"/>
        </w:rPr>
        <w:t>H</w:t>
      </w:r>
      <w:r w:rsidRPr="000261AC">
        <w:rPr>
          <w:rFonts w:asciiTheme="majorHAnsi" w:hAnsiTheme="majorHAnsi"/>
          <w:i/>
          <w:iCs/>
          <w:sz w:val="20"/>
          <w:vertAlign w:val="subscript"/>
        </w:rPr>
        <w:t>n</w:t>
      </w:r>
      <w:r w:rsidRPr="000261AC">
        <w:rPr>
          <w:rFonts w:asciiTheme="majorHAnsi" w:hAnsiTheme="majorHAnsi"/>
          <w:sz w:val="20"/>
        </w:rPr>
        <w:t>, 0,2 O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 xml:space="preserve">; теплота сгорания 6,9 </w:t>
      </w:r>
      <w:r w:rsidRPr="000261AC">
        <w:rPr>
          <w:rFonts w:asciiTheme="majorHAnsi" w:hAnsiTheme="majorHAnsi"/>
          <w:i/>
          <w:iCs/>
          <w:sz w:val="20"/>
        </w:rPr>
        <w:t>Мдж/м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sz w:val="20"/>
        </w:rPr>
        <w:t xml:space="preserve"> (1660 </w:t>
      </w:r>
      <w:r w:rsidRPr="000261AC">
        <w:rPr>
          <w:rFonts w:asciiTheme="majorHAnsi" w:hAnsiTheme="majorHAnsi"/>
          <w:i/>
          <w:iCs/>
          <w:sz w:val="20"/>
        </w:rPr>
        <w:t>ккал/м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sz w:val="20"/>
        </w:rPr>
        <w:t xml:space="preserve">), выход газа 1,38 </w:t>
      </w:r>
      <w:r w:rsidRPr="000261AC">
        <w:rPr>
          <w:rFonts w:asciiTheme="majorHAnsi" w:hAnsiTheme="majorHAnsi"/>
          <w:i/>
          <w:iCs/>
          <w:sz w:val="20"/>
        </w:rPr>
        <w:t>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i/>
          <w:iCs/>
          <w:sz w:val="20"/>
        </w:rPr>
        <w:t>/кг</w:t>
      </w:r>
      <w:r w:rsidRPr="000261AC">
        <w:rPr>
          <w:rFonts w:asciiTheme="majorHAnsi" w:hAnsiTheme="majorHAnsi"/>
          <w:sz w:val="20"/>
        </w:rPr>
        <w:t xml:space="preserve"> топлива.</w:t>
      </w:r>
    </w:p>
    <w:p w:rsidR="000261AC" w:rsidRP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</w:rPr>
        <w:t xml:space="preserve">  Городской газ из угля получают на парокислородном дутье под давлением до 2—3 </w:t>
      </w:r>
      <w:r w:rsidRPr="000261AC">
        <w:rPr>
          <w:rFonts w:asciiTheme="majorHAnsi" w:hAnsiTheme="majorHAnsi"/>
          <w:i/>
          <w:iCs/>
          <w:sz w:val="20"/>
        </w:rPr>
        <w:t>Мн/м</w:t>
      </w:r>
      <w:r w:rsidRPr="000261AC">
        <w:rPr>
          <w:rFonts w:asciiTheme="majorHAnsi" w:hAnsiTheme="majorHAnsi"/>
          <w:sz w:val="20"/>
          <w:vertAlign w:val="superscript"/>
        </w:rPr>
        <w:t>2</w:t>
      </w:r>
      <w:r w:rsidRPr="000261AC">
        <w:rPr>
          <w:rFonts w:asciiTheme="majorHAnsi" w:hAnsiTheme="majorHAnsi"/>
          <w:sz w:val="20"/>
        </w:rPr>
        <w:t xml:space="preserve"> (20—30 </w:t>
      </w:r>
      <w:r w:rsidRPr="000261AC">
        <w:rPr>
          <w:rFonts w:asciiTheme="majorHAnsi" w:hAnsiTheme="majorHAnsi"/>
          <w:i/>
          <w:iCs/>
          <w:sz w:val="20"/>
        </w:rPr>
        <w:t>кгс/см</w:t>
      </w:r>
      <w:r w:rsidRPr="000261AC">
        <w:rPr>
          <w:rFonts w:asciiTheme="majorHAnsi" w:hAnsiTheme="majorHAnsi"/>
          <w:sz w:val="20"/>
          <w:vertAlign w:val="superscript"/>
        </w:rPr>
        <w:t>2</w:t>
      </w:r>
      <w:r w:rsidRPr="000261AC">
        <w:rPr>
          <w:rFonts w:asciiTheme="majorHAnsi" w:hAnsiTheme="majorHAnsi"/>
          <w:sz w:val="20"/>
        </w:rPr>
        <w:t>); в этих условиях газ обогащается метаном; например, при газификации бурого угля образуется газ состава (объёмных %): 23,6 CO, 55,7 H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, 14,3 CH</w:t>
      </w:r>
      <w:r w:rsidRPr="000261AC">
        <w:rPr>
          <w:rFonts w:asciiTheme="majorHAnsi" w:hAnsiTheme="majorHAnsi"/>
          <w:sz w:val="20"/>
          <w:vertAlign w:val="subscript"/>
        </w:rPr>
        <w:t>4</w:t>
      </w:r>
      <w:r w:rsidRPr="000261AC">
        <w:rPr>
          <w:rFonts w:asciiTheme="majorHAnsi" w:hAnsiTheme="majorHAnsi"/>
          <w:sz w:val="20"/>
        </w:rPr>
        <w:t>, 5,5 N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, 0,2 (CO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 xml:space="preserve"> + H</w:t>
      </w:r>
      <w:r w:rsidRPr="000261AC">
        <w:rPr>
          <w:rFonts w:asciiTheme="majorHAnsi" w:hAnsiTheme="majorHAnsi"/>
          <w:sz w:val="20"/>
          <w:vertAlign w:val="subscript"/>
        </w:rPr>
        <w:t>2</w:t>
      </w:r>
      <w:r w:rsidRPr="000261AC">
        <w:rPr>
          <w:rFonts w:asciiTheme="majorHAnsi" w:hAnsiTheme="majorHAnsi"/>
          <w:sz w:val="20"/>
        </w:rPr>
        <w:t>S) и 0,7 C</w:t>
      </w:r>
      <w:r w:rsidRPr="000261AC">
        <w:rPr>
          <w:rFonts w:asciiTheme="majorHAnsi" w:hAnsiTheme="majorHAnsi"/>
          <w:i/>
          <w:iCs/>
          <w:sz w:val="20"/>
          <w:vertAlign w:val="subscript"/>
        </w:rPr>
        <w:t>m</w:t>
      </w:r>
      <w:r w:rsidRPr="000261AC">
        <w:rPr>
          <w:rFonts w:asciiTheme="majorHAnsi" w:hAnsiTheme="majorHAnsi"/>
          <w:sz w:val="20"/>
        </w:rPr>
        <w:t>H</w:t>
      </w:r>
      <w:r w:rsidRPr="000261AC">
        <w:rPr>
          <w:rFonts w:asciiTheme="majorHAnsi" w:hAnsiTheme="majorHAnsi"/>
          <w:i/>
          <w:iCs/>
          <w:sz w:val="20"/>
          <w:vertAlign w:val="subscript"/>
        </w:rPr>
        <w:t>n</w:t>
      </w:r>
      <w:r w:rsidRPr="000261AC">
        <w:rPr>
          <w:rFonts w:asciiTheme="majorHAnsi" w:hAnsiTheme="majorHAnsi"/>
          <w:sz w:val="20"/>
        </w:rPr>
        <w:t xml:space="preserve">; теплота сгорания около 16,8 </w:t>
      </w:r>
      <w:r w:rsidRPr="000261AC">
        <w:rPr>
          <w:rFonts w:asciiTheme="majorHAnsi" w:hAnsiTheme="majorHAnsi"/>
          <w:i/>
          <w:iCs/>
          <w:sz w:val="20"/>
        </w:rPr>
        <w:t>Мдж/м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sz w:val="20"/>
        </w:rPr>
        <w:t xml:space="preserve"> (4000 </w:t>
      </w:r>
      <w:r w:rsidRPr="000261AC">
        <w:rPr>
          <w:rFonts w:asciiTheme="majorHAnsi" w:hAnsiTheme="majorHAnsi"/>
          <w:i/>
          <w:iCs/>
          <w:sz w:val="20"/>
        </w:rPr>
        <w:t>ккал/м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sz w:val="20"/>
        </w:rPr>
        <w:t xml:space="preserve">), выход газа 0,97 </w:t>
      </w:r>
      <w:r w:rsidRPr="000261AC">
        <w:rPr>
          <w:rFonts w:asciiTheme="majorHAnsi" w:hAnsiTheme="majorHAnsi"/>
          <w:i/>
          <w:iCs/>
          <w:sz w:val="20"/>
        </w:rPr>
        <w:t>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i/>
          <w:iCs/>
          <w:sz w:val="20"/>
        </w:rPr>
        <w:t>/кг</w:t>
      </w:r>
      <w:r w:rsidRPr="000261AC">
        <w:rPr>
          <w:rFonts w:asciiTheme="majorHAnsi" w:hAnsiTheme="majorHAnsi"/>
          <w:sz w:val="20"/>
        </w:rPr>
        <w:t xml:space="preserve"> топлива. Городской газ из жидкого топлива получают комбинированием газификации и пиролиза под давлением. Мощность установок по производству газа из твёрдого топлива достигает 80 000 </w:t>
      </w:r>
      <w:r w:rsidRPr="000261AC">
        <w:rPr>
          <w:rFonts w:asciiTheme="majorHAnsi" w:hAnsiTheme="majorHAnsi"/>
          <w:i/>
          <w:iCs/>
          <w:sz w:val="20"/>
        </w:rPr>
        <w:t>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i/>
          <w:iCs/>
          <w:sz w:val="20"/>
        </w:rPr>
        <w:t>/час</w:t>
      </w:r>
      <w:r w:rsidRPr="000261AC">
        <w:rPr>
          <w:rFonts w:asciiTheme="majorHAnsi" w:hAnsiTheme="majorHAnsi"/>
          <w:sz w:val="20"/>
        </w:rPr>
        <w:t xml:space="preserve"> в одном агрегате; из жидкого топлива — до 60 000 </w:t>
      </w:r>
      <w:r w:rsidRPr="000261AC">
        <w:rPr>
          <w:rFonts w:asciiTheme="majorHAnsi" w:hAnsiTheme="majorHAnsi"/>
          <w:i/>
          <w:iCs/>
          <w:sz w:val="20"/>
        </w:rPr>
        <w:t>м</w:t>
      </w:r>
      <w:r w:rsidRPr="000261AC">
        <w:rPr>
          <w:rFonts w:asciiTheme="majorHAnsi" w:hAnsiTheme="majorHAnsi"/>
          <w:sz w:val="20"/>
          <w:vertAlign w:val="superscript"/>
        </w:rPr>
        <w:t>3</w:t>
      </w:r>
      <w:r w:rsidRPr="000261AC">
        <w:rPr>
          <w:rFonts w:asciiTheme="majorHAnsi" w:hAnsiTheme="majorHAnsi"/>
          <w:i/>
          <w:iCs/>
          <w:sz w:val="20"/>
        </w:rPr>
        <w:t>/час</w:t>
      </w:r>
      <w:r w:rsidRPr="000261AC">
        <w:rPr>
          <w:rFonts w:asciiTheme="majorHAnsi" w:hAnsiTheme="majorHAnsi"/>
          <w:sz w:val="20"/>
        </w:rPr>
        <w:t xml:space="preserve">. Преобладающая тенденция в развитии техники Г. т. — осуществление процесса под высоким давлением (до 10 </w:t>
      </w:r>
      <w:r w:rsidRPr="000261AC">
        <w:rPr>
          <w:rFonts w:asciiTheme="majorHAnsi" w:hAnsiTheme="majorHAnsi"/>
          <w:i/>
          <w:iCs/>
          <w:sz w:val="20"/>
        </w:rPr>
        <w:t>Мн/м</w:t>
      </w:r>
      <w:r w:rsidRPr="000261AC">
        <w:rPr>
          <w:rFonts w:asciiTheme="majorHAnsi" w:hAnsiTheme="majorHAnsi"/>
          <w:sz w:val="20"/>
          <w:vertAlign w:val="superscript"/>
        </w:rPr>
        <w:t>2</w:t>
      </w:r>
      <w:r w:rsidRPr="000261AC">
        <w:rPr>
          <w:rFonts w:asciiTheme="majorHAnsi" w:hAnsiTheme="majorHAnsi"/>
          <w:sz w:val="20"/>
        </w:rPr>
        <w:t xml:space="preserve"> и выше) в агрегатах большой мощности. Степень использования тепла (кпд Г. т.), заключённого в топливе, составляет 70—90%.</w:t>
      </w:r>
    </w:p>
    <w:p w:rsidR="000261AC" w:rsidRPr="000261AC" w:rsidRDefault="000261AC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261AC">
        <w:rPr>
          <w:rFonts w:asciiTheme="majorHAnsi" w:hAnsiTheme="majorHAnsi"/>
          <w:sz w:val="20"/>
        </w:rPr>
        <w:t>  Г. т. получила распространение в 19 в. благодаря преимуществам газового топлива перед твёрдым и жидким. Одновременно развивалось производство светильного газа, основанное на процессах термической деструкции топлива без доступа воздуха (сухой перегонки, коксования). При Г. т. в газ переходит вся горючая часть топлива, а при образовании светильного газа — только часть топлива. В 1-й половине20 в. водяной газ производился с целью получения водорода для синтеза аммиака и искусственного жидкого топлива. После 2-й мировой войны 1939—45 интенсивно стали разрабатываться способы газификации жидких топлив под давлением, особенно в районах, удалённых от источников природного газа. В СССР успешно разрабатываются методы получения из высокосернистого котельного топлива (мазута) малосернистого газообразного топлива для электростанций. Благодаря этому резко уменьшаются загрязнение воздушного бассейна сернистым газом, а также коррозия котельного оборудования.</w:t>
      </w:r>
    </w:p>
    <w:p w:rsidR="00347F9F" w:rsidRPr="000261AC" w:rsidRDefault="00347F9F" w:rsidP="000261AC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16"/>
        </w:rPr>
      </w:pPr>
    </w:p>
    <w:p w:rsidR="00D34ACA" w:rsidRDefault="001A4F06" w:rsidP="00446239">
      <w:pPr>
        <w:pStyle w:val="a3"/>
        <w:numPr>
          <w:ilvl w:val="0"/>
          <w:numId w:val="6"/>
        </w:numPr>
        <w:rPr>
          <w:rFonts w:asciiTheme="majorHAnsi" w:hAnsiTheme="majorHAnsi"/>
          <w:b/>
          <w:i/>
          <w:sz w:val="32"/>
          <w:lang w:eastAsia="ru-RU"/>
        </w:rPr>
      </w:pPr>
      <w:r>
        <w:rPr>
          <w:rFonts w:asciiTheme="majorHAnsi" w:hAnsiTheme="majorHAnsi"/>
          <w:b/>
          <w:i/>
          <w:sz w:val="32"/>
          <w:lang w:eastAsia="ru-RU"/>
        </w:rPr>
        <w:t>Получение водорода электролизом водного раствора хлорида натрия.</w:t>
      </w:r>
    </w:p>
    <w:p w:rsidR="00DA31A4" w:rsidRPr="00DA31A4" w:rsidRDefault="00DA31A4" w:rsidP="00DA31A4">
      <w:pPr>
        <w:ind w:left="0" w:firstLine="142"/>
        <w:rPr>
          <w:rFonts w:asciiTheme="majorHAnsi" w:hAnsiTheme="majorHAnsi"/>
          <w:b/>
          <w:i/>
          <w:sz w:val="32"/>
          <w:lang w:eastAsia="ru-RU"/>
        </w:rPr>
      </w:pPr>
    </w:p>
    <w:p w:rsidR="00E04913" w:rsidRDefault="00E04913" w:rsidP="00446239">
      <w:pPr>
        <w:pStyle w:val="a3"/>
        <w:numPr>
          <w:ilvl w:val="0"/>
          <w:numId w:val="6"/>
        </w:numPr>
        <w:rPr>
          <w:rFonts w:asciiTheme="majorHAnsi" w:hAnsiTheme="majorHAnsi"/>
          <w:b/>
          <w:i/>
          <w:sz w:val="32"/>
          <w:lang w:eastAsia="ru-RU"/>
        </w:rPr>
      </w:pPr>
      <w:r>
        <w:rPr>
          <w:rFonts w:asciiTheme="majorHAnsi" w:hAnsiTheme="majorHAnsi"/>
          <w:b/>
          <w:i/>
          <w:sz w:val="32"/>
          <w:lang w:eastAsia="ru-RU"/>
        </w:rPr>
        <w:t>Конверсия метана. Классификация и химизм процессов.</w:t>
      </w:r>
    </w:p>
    <w:p w:rsidR="00E04913" w:rsidRPr="00E04913" w:rsidRDefault="00E04913" w:rsidP="00E04913">
      <w:pPr>
        <w:ind w:left="0" w:firstLine="0"/>
        <w:rPr>
          <w:rFonts w:asciiTheme="majorHAnsi" w:hAnsiTheme="majorHAnsi"/>
          <w:b/>
          <w:i/>
          <w:sz w:val="32"/>
          <w:lang w:eastAsia="ru-RU"/>
        </w:rPr>
      </w:pPr>
    </w:p>
    <w:p w:rsidR="00E04913" w:rsidRPr="00E04913" w:rsidRDefault="00E04913" w:rsidP="00E0491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A31A4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Конверсия водяным паром.</w:t>
      </w:r>
      <w:r w:rsidRPr="00E04913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Равновесный состав газовой смеси оп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ределяется такими параметрами процесса, как температура и давле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ние в системе, а также соотношением реагирующих компонентов. </w:t>
      </w:r>
    </w:p>
    <w:p w:rsidR="001A4F06" w:rsidRPr="00E04913" w:rsidRDefault="00E04913" w:rsidP="00E04913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При атмосферном давлении и стехиометрическом соотношении ис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ходных компонентов достаточно полная </w:t>
      </w:r>
      <w:r w:rsidRPr="00ED6DFB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конверсия метана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достигает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ся при температурах около 800 °С. При увеличении расхода водяного пара такой же степени разложения метана можно достичь при более низких температурах. Применение давления существенно снижает полноту конверсии. Так, при давлении 3 МПа достаточно полная кон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версия наблюдается лишь при температуре около 1100°С.</w:t>
      </w:r>
    </w:p>
    <w:p w:rsidR="00E04913" w:rsidRPr="00E04913" w:rsidRDefault="00E04913" w:rsidP="00E04913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современных установках при давлении 2 МПа и выше при соот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ношении СН</w:t>
      </w:r>
      <w:r w:rsidRPr="00E04913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: Н</w:t>
      </w:r>
      <w:r w:rsidRPr="00E04913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 —1:4 остаточное содержание метана после паро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вой конверсии составляет 8—10%. Для достижения остаточного содер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жав я СН</w:t>
      </w:r>
      <w:r w:rsidRPr="00E04913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около 0,5% конверсию ведут в две стадии: паровая кон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версия под давлением (первая стадия) и паровоздушная конверсия с использованием кислорода воздуха (вторая стадия). При этом полу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чается синтез-газ стехиометрического состава и отпадает необходимость в разделении воздуха для получения технологического кислорода и азота.</w:t>
      </w:r>
    </w:p>
    <w:p w:rsidR="00E04913" w:rsidRPr="00E04913" w:rsidRDefault="00E04913" w:rsidP="00E0491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A31A4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Конверсия метана кислородом.</w:t>
      </w:r>
      <w:r w:rsidRPr="00E04913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Для получения водорода конверсией метана кислородом необходимо провести процесс по реакции непол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ного окисления метана. Реакция протекает в две стадии:</w:t>
      </w:r>
    </w:p>
    <w:p w:rsidR="00DA31A4" w:rsidRDefault="00722342" w:rsidP="00E0491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>
        <w:rPr>
          <w:rFonts w:asciiTheme="majorHAnsi" w:hAnsiTheme="majorHAnsi" w:cs="Times New Roman"/>
          <w:b/>
          <w:bCs/>
          <w:noProof/>
          <w:color w:val="000000"/>
          <w:sz w:val="20"/>
          <w:szCs w:val="20"/>
          <w:lang w:eastAsia="ru-RU"/>
        </w:rPr>
        <w:pict>
          <v:shape id="_x0000_s1041" type="#_x0000_t32" style="position:absolute;left:0;text-align:left;margin-left:65.5pt;margin-top:5.55pt;width:20.35pt;height:.7pt;z-index:251666432" o:connectortype="straight">
            <v:stroke startarrow="block" endarrow="block"/>
          </v:shape>
        </w:pic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1)</w:t>
      </w:r>
      <w:r w:rsidR="00E04913"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СН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+0.5О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 xml:space="preserve">                     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СО + 2Н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;  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ΔН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=—35,6кДж </w:t>
      </w:r>
    </w:p>
    <w:p w:rsidR="00E04913" w:rsidRPr="00E04913" w:rsidRDefault="00722342" w:rsidP="00E0491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>
        <w:rPr>
          <w:rFonts w:asciiTheme="majorHAnsi" w:hAnsiTheme="majorHAnsi" w:cs="Times New Roman"/>
          <w:b/>
          <w:bCs/>
          <w:noProof/>
          <w:color w:val="000000"/>
          <w:sz w:val="20"/>
          <w:szCs w:val="20"/>
          <w:lang w:eastAsia="ru-RU"/>
        </w:rPr>
        <w:pict>
          <v:shape id="_x0000_s1044" type="#_x0000_t32" style="position:absolute;left:0;text-align:left;margin-left:55.3pt;margin-top:6.95pt;width:24pt;height:.05pt;z-index:251671552" o:connectortype="straight">
            <v:stroke startarrow="block" endarrow="block"/>
          </v:shape>
        </w:pic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СН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+ 20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</w:t>
      </w:r>
      <w:r w:rsidRPr="00722342">
        <w:rPr>
          <w:rFonts w:ascii="Times New Roman" w:hAnsi="Times New Roman" w:cs="Times New Roman"/>
          <w:sz w:val="24"/>
          <w:szCs w:val="24"/>
        </w:rPr>
        <w:pict>
          <v:shape id="_x0000_s1042" type="#_x0000_t32" style="position:absolute;left:0;text-align:left;margin-left:143.05pt;margin-top:571.3pt;width:20.35pt;height:.7pt;z-index:251668480;mso-position-horizontal-relative:text;mso-position-vertical-relative:text" o:connectortype="straight">
            <v:stroke startarrow="block" endarrow="block"/>
          </v:shape>
        </w:pic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Pr="00722342">
        <w:rPr>
          <w:rFonts w:ascii="Times New Roman" w:hAnsi="Times New Roman" w:cs="Times New Roman"/>
          <w:sz w:val="24"/>
          <w:szCs w:val="24"/>
        </w:rPr>
        <w:pict>
          <v:shape id="_x0000_s1043" type="#_x0000_t32" style="position:absolute;left:0;text-align:left;margin-left:143.05pt;margin-top:571.3pt;width:20.35pt;height:.7pt;z-index:251670528;mso-position-horizontal-relative:text;mso-position-vertical-relative:text" o:connectortype="straight">
            <v:stroke startarrow="block" endarrow="block"/>
          </v:shape>
        </w:pic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С0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+2Н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0;  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ΔН</w:t>
      </w:r>
      <w:r w:rsidR="00E04913" w:rsidRPr="00E04913">
        <w:rPr>
          <w:rFonts w:asciiTheme="majorHAnsi" w:hAnsiTheme="majorHAnsi" w:cs="Candara"/>
          <w:i/>
          <w:iCs/>
          <w:color w:val="000000"/>
          <w:sz w:val="20"/>
          <w:szCs w:val="20"/>
          <w:lang w:eastAsia="ru-RU"/>
        </w:rPr>
        <w:t xml:space="preserve"> = —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800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кДж</w:t>
      </w:r>
    </w:p>
    <w:p w:rsidR="00DA31A4" w:rsidRDefault="00722342" w:rsidP="00E0491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>
        <w:rPr>
          <w:rFonts w:asciiTheme="majorHAnsi" w:hAnsiTheme="majorHAnsi" w:cs="Times New Roman"/>
          <w:b/>
          <w:bCs/>
          <w:noProof/>
          <w:color w:val="000000"/>
          <w:sz w:val="20"/>
          <w:szCs w:val="20"/>
          <w:lang w:eastAsia="ru-RU"/>
        </w:rPr>
        <w:pict>
          <v:shape id="_x0000_s1045" type="#_x0000_t32" style="position:absolute;left:0;text-align:left;margin-left:55.3pt;margin-top:5.35pt;width:24pt;height:.75pt;z-index:251672576" o:connectortype="straight">
            <v:stroke startarrow="block" endarrow="block"/>
          </v:shape>
        </w:pic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2)</w:t>
      </w:r>
      <w:r w:rsidR="00E04913"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СН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+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Н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0      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СО 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+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ЗН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;   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ΔН</w:t>
      </w:r>
      <w:r w:rsidR="00DA31A4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= 206,4кДж </w:t>
      </w:r>
    </w:p>
    <w:p w:rsidR="00E04913" w:rsidRPr="00E04913" w:rsidRDefault="00722342" w:rsidP="00E0491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>
        <w:rPr>
          <w:rFonts w:asciiTheme="majorHAnsi" w:hAnsiTheme="majorHAnsi" w:cs="Times New Roman"/>
          <w:b/>
          <w:bCs/>
          <w:noProof/>
          <w:color w:val="000000"/>
          <w:sz w:val="20"/>
          <w:szCs w:val="20"/>
          <w:lang w:eastAsia="ru-RU"/>
        </w:rPr>
        <w:pict>
          <v:shape id="_x0000_s1046" type="#_x0000_t32" style="position:absolute;left:0;text-align:left;margin-left:59.7pt;margin-top:4.6pt;width:19.6pt;height:0;z-index:251673600" o:connectortype="straight">
            <v:stroke startarrow="block" endarrow="block"/>
          </v:shape>
        </w:pic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СН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-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+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С0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 xml:space="preserve">                 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2СО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+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2Н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;  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="00DA31A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ΔН</w:t>
      </w:r>
      <w:r w:rsidR="00E04913" w:rsidRPr="00E04913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= 248кДж</w:t>
      </w:r>
    </w:p>
    <w:p w:rsidR="00E04913" w:rsidRPr="00E04913" w:rsidRDefault="00E04913" w:rsidP="00E0491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Значения констант равновесия реакций первой стадии настолько вели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ки, что эти реакции можно считать практически необратимыми. В связи с этим повышение концентрации кислорода в газовой смеси сверх стехиометрического не приводит к увеличению выхода продук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тов.</w:t>
      </w:r>
    </w:p>
    <w:p w:rsidR="00E04913" w:rsidRPr="00E04913" w:rsidRDefault="00E04913" w:rsidP="00E04913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Повышение давления при конверсии кислородом, как и при кон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версии водяным паром, термодинамически нецелесообразно; чтобы при повышенных давлениях добиться высокой степени превращения мета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на, необходимо проводить процесс при более высоких температурах.</w:t>
      </w:r>
    </w:p>
    <w:p w:rsidR="00E04913" w:rsidRPr="00E04913" w:rsidRDefault="00E04913" w:rsidP="00E0491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Рассмотренные процессы конверсии метана водяным паром и кис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лородом протекают с различным тепловым эффектом: реакции паро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вой конверсии эндотермические, требуют подвода теплоты; реакции кислородной конверсии экзотермические, причем выделяющейся теп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лоты достаточно не только для автотермического осуществления собст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венно кислородной конверсии, но и для покрытия расхода теплоты на эндотермические реакции паровой конверсии. Поэтому конверсию</w:t>
      </w:r>
    </w:p>
    <w:p w:rsidR="00E04913" w:rsidRPr="00E04913" w:rsidRDefault="00E04913" w:rsidP="00E0491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метана целесообразно проводить со смесью окислителей.</w:t>
      </w:r>
    </w:p>
    <w:p w:rsidR="00E04913" w:rsidRPr="00E04913" w:rsidRDefault="00E04913" w:rsidP="00E0491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A31A4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lastRenderedPageBreak/>
        <w:t>Парок</w:t>
      </w:r>
      <w:r w:rsidR="00DA31A4" w:rsidRPr="00DA31A4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ислородная, парокислородовоздуш</w:t>
      </w:r>
      <w:r w:rsidRPr="00DA31A4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ная и паровоздушная конверсия метана.</w:t>
      </w:r>
      <w:r w:rsidRPr="00E04913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Автотермический процесс (без подвода теп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лоты извне) может быть осуществлен пу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тем сочетания конверсии метана в соот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ветствии с экзотермической реакцией (IV) и эндотермическ</w:t>
      </w:r>
      <w:r w:rsidR="00DA31A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ой (V). Процесс называется п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арокислородной конвер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сией, если в качестве окислителей ис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пользую</w:t>
      </w:r>
      <w:r w:rsidR="00DA31A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т водяной пар и кислород, и па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рокислородовоздушной, если в качестве окислителей используют водя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ной пар, кислород и воздух.</w:t>
      </w:r>
    </w:p>
    <w:p w:rsidR="00E04913" w:rsidRPr="00E04913" w:rsidRDefault="00E04913" w:rsidP="00E04913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Как тот, так и другой процесс нашли применение в промышленной практике. При проведении парокислородной конвер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сии получают безазотистый конвертирован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ный газ, при проведении парокислородовоздушной конверсии — кон</w:t>
      </w:r>
      <w:r w:rsidRPr="00E04913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вертированный газ, содержащий азот в таком количестве, которое необходимо для получения стехиометрической азотоводородной смеси для синтеза аммиака, т. е. 75% водорода и 25% азота.</w:t>
      </w:r>
    </w:p>
    <w:p w:rsidR="00ED6DFB" w:rsidRDefault="00ED6DFB" w:rsidP="00E04913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ED6DFB" w:rsidRPr="00ED6DFB" w:rsidRDefault="00ED6DFB" w:rsidP="00ED6DFB">
      <w:pPr>
        <w:rPr>
          <w:rFonts w:asciiTheme="majorHAnsi" w:hAnsiTheme="majorHAnsi"/>
          <w:sz w:val="20"/>
          <w:szCs w:val="20"/>
          <w:lang w:eastAsia="ru-RU"/>
        </w:rPr>
      </w:pPr>
    </w:p>
    <w:p w:rsidR="00ED6DFB" w:rsidRDefault="00ED6DFB" w:rsidP="00ED6DFB">
      <w:pPr>
        <w:rPr>
          <w:rFonts w:asciiTheme="majorHAnsi" w:hAnsiTheme="majorHAnsi"/>
          <w:sz w:val="20"/>
          <w:szCs w:val="20"/>
          <w:lang w:eastAsia="ru-RU"/>
        </w:rPr>
      </w:pPr>
    </w:p>
    <w:p w:rsidR="00ED6DFB" w:rsidRPr="00D235A0" w:rsidRDefault="00ED6DFB" w:rsidP="00D235A0">
      <w:pPr>
        <w:pStyle w:val="a3"/>
        <w:numPr>
          <w:ilvl w:val="0"/>
          <w:numId w:val="6"/>
        </w:numPr>
        <w:rPr>
          <w:rFonts w:asciiTheme="majorHAnsi" w:hAnsiTheme="majorHAnsi"/>
          <w:b/>
          <w:i/>
          <w:sz w:val="32"/>
          <w:szCs w:val="20"/>
          <w:lang w:eastAsia="ru-RU"/>
        </w:rPr>
      </w:pPr>
      <w:r>
        <w:rPr>
          <w:rFonts w:asciiTheme="majorHAnsi" w:hAnsiTheme="majorHAnsi"/>
          <w:b/>
          <w:i/>
          <w:sz w:val="32"/>
          <w:szCs w:val="20"/>
          <w:lang w:eastAsia="ru-RU"/>
        </w:rPr>
        <w:t>Высокотемпературная некаталитическая конверсия метана.</w:t>
      </w:r>
    </w:p>
    <w:p w:rsidR="00A821AC" w:rsidRDefault="00A821AC" w:rsidP="00ED6DFB">
      <w:pPr>
        <w:rPr>
          <w:sz w:val="20"/>
          <w:lang w:eastAsia="ru-RU"/>
        </w:rPr>
      </w:pPr>
    </w:p>
    <w:p w:rsidR="00A821AC" w:rsidRPr="00A821AC" w:rsidRDefault="00A821AC" w:rsidP="00D235A0">
      <w:pPr>
        <w:ind w:left="-709" w:right="-426" w:firstLine="567"/>
        <w:rPr>
          <w:rFonts w:asciiTheme="majorHAnsi" w:eastAsia="Times New Roman" w:hAnsiTheme="majorHAnsi" w:cs="Times New Roman"/>
          <w:b/>
          <w:i/>
          <w:sz w:val="20"/>
          <w:szCs w:val="20"/>
          <w:lang w:eastAsia="ru-RU"/>
        </w:rPr>
      </w:pPr>
      <w:r w:rsidRPr="00A821AC">
        <w:rPr>
          <w:rFonts w:asciiTheme="majorHAnsi" w:eastAsia="Times New Roman" w:hAnsiTheme="majorHAnsi" w:cs="Times New Roman"/>
          <w:b/>
          <w:i/>
          <w:sz w:val="20"/>
          <w:szCs w:val="20"/>
          <w:lang w:eastAsia="ru-RU"/>
        </w:rPr>
        <w:t>Высокотемпературная {некаталитическая) кислородная конверсия газов под давлением</w:t>
      </w:r>
    </w:p>
    <w:p w:rsidR="00A821AC" w:rsidRPr="00A821AC" w:rsidRDefault="00A821AC" w:rsidP="00D235A0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>В основу</w:t>
      </w:r>
      <w:r w:rsidR="00D235A0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процесса положена реакция </w:t>
      </w: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неполного окисления метана и его гомологов кислородом, проводимая в отсутствие катализатора в свободном объеме.</w:t>
      </w:r>
    </w:p>
    <w:p w:rsidR="00CD5C3D" w:rsidRDefault="00A821AC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>В промышленности этот процесс проводят под давлением</w:t>
      </w:r>
      <w:r w:rsidR="00D235A0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</w:t>
      </w:r>
      <w:r w:rsidR="00CD5C3D">
        <w:rPr>
          <w:rFonts w:asciiTheme="majorHAnsi" w:eastAsia="Times New Roman" w:hAnsiTheme="majorHAnsi" w:cs="Times New Roman"/>
          <w:sz w:val="20"/>
          <w:szCs w:val="20"/>
          <w:lang w:eastAsia="ru-RU"/>
        </w:rPr>
        <w:t>2  или 3 МПа (рис. 1</w:t>
      </w: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>). Для окисления используют технический кислород (95% О</w:t>
      </w:r>
      <w:r w:rsidRPr="00A821AC">
        <w:rPr>
          <w:rFonts w:asciiTheme="majorHAnsi" w:eastAsia="Times New Roman" w:hAnsiTheme="majorHAnsi" w:cs="Times New Roman"/>
          <w:sz w:val="20"/>
          <w:szCs w:val="20"/>
          <w:vertAlign w:val="subscript"/>
          <w:lang w:eastAsia="ru-RU"/>
        </w:rPr>
        <w:t>2</w:t>
      </w: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); получаемый безазотистый газ подвергается тонкой очистке (после стадий конверсии СО и очистки </w:t>
      </w:r>
      <w:r w:rsidR="00CD5C3D">
        <w:rPr>
          <w:rFonts w:asciiTheme="majorHAnsi" w:eastAsia="Times New Roman" w:hAnsiTheme="majorHAnsi" w:cs="Times New Roman"/>
          <w:sz w:val="20"/>
          <w:szCs w:val="20"/>
          <w:lang w:eastAsia="ru-RU"/>
        </w:rPr>
        <w:t>о</w:t>
      </w: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>т СО</w:t>
      </w:r>
      <w:r w:rsidR="00CD5C3D">
        <w:rPr>
          <w:rFonts w:asciiTheme="majorHAnsi" w:eastAsia="Times New Roman" w:hAnsiTheme="majorHAnsi" w:cs="Times New Roman"/>
          <w:sz w:val="20"/>
          <w:szCs w:val="20"/>
          <w:vertAlign w:val="subscript"/>
          <w:lang w:eastAsia="ru-RU"/>
        </w:rPr>
        <w:t>2</w:t>
      </w: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>) от СО и СН</w:t>
      </w:r>
      <w:r w:rsidRPr="00A821AC">
        <w:rPr>
          <w:rFonts w:asciiTheme="majorHAnsi" w:eastAsia="Times New Roman" w:hAnsiTheme="majorHAnsi" w:cs="Times New Roman"/>
          <w:sz w:val="20"/>
          <w:szCs w:val="20"/>
          <w:vertAlign w:val="subscript"/>
          <w:lang w:eastAsia="ru-RU"/>
        </w:rPr>
        <w:t>4</w:t>
      </w: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путем промывки жидким азотом.</w:t>
      </w: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>
        <w:rPr>
          <w:rFonts w:asciiTheme="majorHAnsi" w:eastAsia="Times New Roman" w:hAnsiTheme="majorHAnsi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77696" behindDoc="0" locked="0" layoutInCell="0" allowOverlap="1">
            <wp:simplePos x="0" y="0"/>
            <wp:positionH relativeFrom="column">
              <wp:posOffset>158115</wp:posOffset>
            </wp:positionH>
            <wp:positionV relativeFrom="paragraph">
              <wp:posOffset>102465</wp:posOffset>
            </wp:positionV>
            <wp:extent cx="5043459" cy="2817091"/>
            <wp:effectExtent l="19050" t="0" r="4791" b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3048" cy="28168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CD5C3D" w:rsidRPr="00CD5C3D" w:rsidRDefault="00CD5C3D" w:rsidP="00CD5C3D">
      <w:pPr>
        <w:pStyle w:val="Style8"/>
        <w:widowControl/>
        <w:spacing w:line="240" w:lineRule="auto"/>
        <w:ind w:left="-567" w:right="-426"/>
        <w:rPr>
          <w:rStyle w:val="FontStyle19"/>
          <w:i/>
          <w:sz w:val="20"/>
        </w:rPr>
      </w:pPr>
      <w:r w:rsidRPr="00CD5C3D">
        <w:rPr>
          <w:rStyle w:val="FontStyle19"/>
          <w:i/>
          <w:sz w:val="20"/>
        </w:rPr>
        <w:t>Рис. 1. Схема высокотемпературной некаталитической конверсии углево</w:t>
      </w:r>
      <w:r w:rsidRPr="00CD5C3D">
        <w:rPr>
          <w:rStyle w:val="FontStyle19"/>
          <w:i/>
          <w:sz w:val="20"/>
        </w:rPr>
        <w:softHyphen/>
        <w:t>дородных газов под давлением:</w:t>
      </w:r>
    </w:p>
    <w:p w:rsidR="00CD5C3D" w:rsidRPr="00CD5C3D" w:rsidRDefault="00CD5C3D" w:rsidP="00CD5C3D">
      <w:pPr>
        <w:pStyle w:val="Style9"/>
        <w:widowControl/>
        <w:spacing w:line="240" w:lineRule="auto"/>
        <w:rPr>
          <w:bCs/>
          <w:i/>
          <w:sz w:val="18"/>
          <w:szCs w:val="14"/>
        </w:rPr>
      </w:pPr>
      <w:r>
        <w:rPr>
          <w:rStyle w:val="FontStyle17"/>
          <w:b w:val="0"/>
          <w:i/>
          <w:sz w:val="18"/>
        </w:rPr>
        <w:t>1</w:t>
      </w:r>
      <w:r w:rsidRPr="00CD5C3D">
        <w:rPr>
          <w:rStyle w:val="FontStyle17"/>
          <w:b w:val="0"/>
          <w:i/>
          <w:sz w:val="18"/>
        </w:rPr>
        <w:t xml:space="preserve">— подогреватель; </w:t>
      </w:r>
      <w:r>
        <w:rPr>
          <w:rStyle w:val="FontStyle19"/>
          <w:b w:val="0"/>
          <w:i/>
          <w:sz w:val="20"/>
        </w:rPr>
        <w:t>2</w:t>
      </w:r>
      <w:r w:rsidRPr="00CD5C3D">
        <w:rPr>
          <w:rStyle w:val="FontStyle19"/>
          <w:b w:val="0"/>
          <w:i/>
          <w:sz w:val="20"/>
        </w:rPr>
        <w:t xml:space="preserve"> —</w:t>
      </w:r>
      <w:r w:rsidRPr="00CD5C3D">
        <w:rPr>
          <w:rStyle w:val="FontStyle17"/>
          <w:b w:val="0"/>
          <w:i/>
          <w:sz w:val="18"/>
        </w:rPr>
        <w:t xml:space="preserve">горелка; 3 —конвертор; </w:t>
      </w:r>
      <w:r w:rsidRPr="00CD5C3D">
        <w:rPr>
          <w:rStyle w:val="FontStyle19"/>
          <w:b w:val="0"/>
          <w:i/>
          <w:sz w:val="20"/>
        </w:rPr>
        <w:t xml:space="preserve">4 </w:t>
      </w:r>
      <w:r w:rsidRPr="00CD5C3D">
        <w:rPr>
          <w:rStyle w:val="FontStyle17"/>
          <w:b w:val="0"/>
          <w:i/>
          <w:sz w:val="18"/>
        </w:rPr>
        <w:t xml:space="preserve">—сатуратор; 5 —сепаратор; </w:t>
      </w:r>
      <w:r w:rsidRPr="00CD5C3D">
        <w:rPr>
          <w:rStyle w:val="FontStyle15"/>
          <w:b w:val="0"/>
          <w:i w:val="0"/>
          <w:sz w:val="18"/>
        </w:rPr>
        <w:t xml:space="preserve">6 — </w:t>
      </w:r>
      <w:r>
        <w:rPr>
          <w:rStyle w:val="FontStyle17"/>
          <w:b w:val="0"/>
          <w:i/>
          <w:sz w:val="18"/>
        </w:rPr>
        <w:t>скруб</w:t>
      </w:r>
      <w:r>
        <w:rPr>
          <w:rStyle w:val="FontStyle17"/>
          <w:b w:val="0"/>
          <w:i/>
          <w:sz w:val="18"/>
        </w:rPr>
        <w:softHyphen/>
        <w:t>бер; 7 —</w:t>
      </w:r>
      <w:r w:rsidRPr="00CD5C3D">
        <w:rPr>
          <w:rStyle w:val="FontStyle17"/>
          <w:b w:val="0"/>
          <w:i/>
          <w:sz w:val="18"/>
        </w:rPr>
        <w:t xml:space="preserve"> насос.</w:t>
      </w:r>
    </w:p>
    <w:p w:rsidR="00CD5C3D" w:rsidRPr="00A821AC" w:rsidRDefault="00CD5C3D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</w:p>
    <w:p w:rsidR="00A821AC" w:rsidRPr="00CD5C3D" w:rsidRDefault="00A821AC" w:rsidP="00CD5C3D">
      <w:pPr>
        <w:ind w:left="-709" w:right="-426" w:firstLine="567"/>
        <w:rPr>
          <w:rFonts w:asciiTheme="majorHAnsi" w:eastAsia="Times New Roman" w:hAnsiTheme="majorHAnsi" w:cs="Times New Roman"/>
          <w:sz w:val="20"/>
          <w:szCs w:val="20"/>
          <w:lang w:eastAsia="ru-RU"/>
        </w:rPr>
      </w:pP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Природный газ под давлением 2 или 3 МПа подогревается до 400 °С в газовом подогревателе </w:t>
      </w:r>
      <w:r w:rsidR="00CD5C3D" w:rsidRPr="00CD5C3D">
        <w:rPr>
          <w:rFonts w:asciiTheme="majorHAnsi" w:eastAsia="Times New Roman" w:hAnsiTheme="majorHAnsi" w:cs="Times New Roman"/>
          <w:b/>
          <w:i/>
          <w:sz w:val="20"/>
          <w:szCs w:val="20"/>
          <w:lang w:eastAsia="ru-RU"/>
        </w:rPr>
        <w:t>1</w:t>
      </w: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>. Кислород сжимается в турбокомпрессоре до давления, несколько превышающего 2 или</w:t>
      </w:r>
      <w:r w:rsidR="00CD5C3D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</w:t>
      </w: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3  МПа. Затем оба потока поступают в горелку </w:t>
      </w:r>
      <w:r w:rsidRPr="00A821AC">
        <w:rPr>
          <w:rFonts w:asciiTheme="majorHAnsi" w:eastAsia="Times New Roman" w:hAnsiTheme="majorHAnsi" w:cs="Times New Roman"/>
          <w:b/>
          <w:i/>
          <w:sz w:val="20"/>
          <w:szCs w:val="20"/>
          <w:lang w:eastAsia="ru-RU"/>
        </w:rPr>
        <w:t>2</w:t>
      </w: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, смонтированную на верхнем штуцере высокотемпературного конвертора </w:t>
      </w:r>
      <w:r w:rsidRPr="00A821AC">
        <w:rPr>
          <w:rFonts w:asciiTheme="majorHAnsi" w:eastAsia="Times New Roman" w:hAnsiTheme="majorHAnsi" w:cs="Times New Roman"/>
          <w:b/>
          <w:i/>
          <w:sz w:val="20"/>
          <w:szCs w:val="20"/>
          <w:lang w:eastAsia="ru-RU"/>
        </w:rPr>
        <w:t>3</w:t>
      </w: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>. Соотношение кислорода и метана в соответ</w:t>
      </w:r>
      <w:r w:rsidR="00CD5C3D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ствии с уравнением реакции </w:t>
      </w:r>
      <w:r w:rsidRPr="00A821AC">
        <w:rPr>
          <w:rFonts w:asciiTheme="majorHAnsi" w:eastAsia="Times New Roman" w:hAnsiTheme="majorHAnsi" w:cs="Times New Roman"/>
          <w:sz w:val="20"/>
          <w:szCs w:val="20"/>
          <w:lang w:eastAsia="ru-RU"/>
        </w:rPr>
        <w:t xml:space="preserve"> составляет 0,5: 1. Однако из-за потерь тепла и недостаточного подогрева природного газа и кислорода для «беспечения автотермичности процесса соотношение кислорода к метану обычно поддерживают более высоким. В этом случае при температуре 1350—1400 °С природный газ удается практически полностью конвертировать без образования сажи. Пройдя горелку, потоки кислорода и газа поступают в ко</w:t>
      </w:r>
      <w:r w:rsidR="00CD5C3D">
        <w:rPr>
          <w:rFonts w:asciiTheme="majorHAnsi" w:eastAsia="Times New Roman" w:hAnsiTheme="majorHAnsi" w:cs="Times New Roman"/>
          <w:sz w:val="20"/>
          <w:szCs w:val="20"/>
          <w:lang w:eastAsia="ru-RU"/>
        </w:rPr>
        <w:t>нвертор мета</w:t>
      </w:r>
      <w:r w:rsidRPr="00D235A0">
        <w:rPr>
          <w:rFonts w:asciiTheme="majorHAnsi" w:hAnsiTheme="majorHAnsi"/>
          <w:sz w:val="20"/>
          <w:szCs w:val="20"/>
        </w:rPr>
        <w:t xml:space="preserve">на </w:t>
      </w:r>
      <w:r w:rsidRPr="00CD5C3D">
        <w:rPr>
          <w:rFonts w:asciiTheme="majorHAnsi" w:hAnsiTheme="majorHAnsi"/>
          <w:b/>
          <w:i/>
          <w:sz w:val="20"/>
          <w:szCs w:val="20"/>
        </w:rPr>
        <w:t>3</w:t>
      </w:r>
      <w:r w:rsidRPr="00D235A0">
        <w:rPr>
          <w:rFonts w:asciiTheme="majorHAnsi" w:hAnsiTheme="majorHAnsi"/>
          <w:sz w:val="20"/>
          <w:szCs w:val="20"/>
        </w:rPr>
        <w:t>, где в начальном участке реакционной зоны завершается их смешение и начинается процесс конверсии.</w:t>
      </w:r>
    </w:p>
    <w:p w:rsidR="00A821AC" w:rsidRPr="00D235A0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 xml:space="preserve">Конвертор метана представляет собой вертикальный цилиндрический, футерованный изнутри аппарат. Он имеет наружную рубашку, в которую подается питательная вода и получается </w:t>
      </w:r>
      <w:r w:rsidR="00CD5C3D">
        <w:rPr>
          <w:rFonts w:asciiTheme="majorHAnsi" w:hAnsiTheme="majorHAnsi"/>
          <w:sz w:val="20"/>
          <w:szCs w:val="20"/>
        </w:rPr>
        <w:t xml:space="preserve"> </w:t>
      </w:r>
      <w:r w:rsidRPr="00D235A0">
        <w:rPr>
          <w:rFonts w:asciiTheme="majorHAnsi" w:hAnsiTheme="majorHAnsi"/>
          <w:sz w:val="20"/>
          <w:szCs w:val="20"/>
        </w:rPr>
        <w:t xml:space="preserve"> насыщенный пар давлением 2 или 3 МПа. Нижняя часть конвертора конструктивно совмещена с турбулентным сатуратором </w:t>
      </w:r>
      <w:r w:rsidRPr="00CD5C3D">
        <w:rPr>
          <w:rFonts w:asciiTheme="majorHAnsi" w:hAnsiTheme="majorHAnsi"/>
          <w:b/>
          <w:i/>
          <w:sz w:val="20"/>
          <w:szCs w:val="20"/>
        </w:rPr>
        <w:t>4</w:t>
      </w:r>
      <w:r w:rsidRPr="00D235A0">
        <w:rPr>
          <w:rFonts w:asciiTheme="majorHAnsi" w:hAnsiTheme="majorHAnsi"/>
          <w:sz w:val="20"/>
          <w:szCs w:val="20"/>
        </w:rPr>
        <w:t xml:space="preserve"> типа Вентури, куда подается конденсат, охлаждающий к</w:t>
      </w:r>
      <w:r w:rsidR="00CD5C3D">
        <w:rPr>
          <w:rFonts w:asciiTheme="majorHAnsi" w:hAnsiTheme="majorHAnsi"/>
          <w:sz w:val="20"/>
          <w:szCs w:val="20"/>
        </w:rPr>
        <w:t xml:space="preserve">онвертированный газ до 300 °С и </w:t>
      </w:r>
      <w:r w:rsidRPr="00D235A0">
        <w:rPr>
          <w:rFonts w:asciiTheme="majorHAnsi" w:hAnsiTheme="majorHAnsi"/>
          <w:sz w:val="20"/>
          <w:szCs w:val="20"/>
        </w:rPr>
        <w:t xml:space="preserve">увлажняющий его. Затем конвертированный газ, пройдя сепаратор </w:t>
      </w:r>
      <w:r w:rsidRPr="00CD5C3D">
        <w:rPr>
          <w:rFonts w:asciiTheme="majorHAnsi" w:hAnsiTheme="majorHAnsi"/>
          <w:b/>
          <w:i/>
          <w:sz w:val="20"/>
          <w:szCs w:val="20"/>
        </w:rPr>
        <w:t>5</w:t>
      </w:r>
      <w:r w:rsidRPr="00D235A0">
        <w:rPr>
          <w:rFonts w:asciiTheme="majorHAnsi" w:hAnsiTheme="majorHAnsi"/>
          <w:sz w:val="20"/>
          <w:szCs w:val="20"/>
        </w:rPr>
        <w:t xml:space="preserve">, дополнительно охлаждается в скруббере </w:t>
      </w:r>
      <w:r w:rsidRPr="00CD5C3D">
        <w:rPr>
          <w:rFonts w:asciiTheme="majorHAnsi" w:hAnsiTheme="majorHAnsi"/>
          <w:b/>
          <w:i/>
          <w:sz w:val="20"/>
          <w:szCs w:val="20"/>
        </w:rPr>
        <w:t>6</w:t>
      </w:r>
      <w:r w:rsidRPr="00D235A0">
        <w:rPr>
          <w:rFonts w:asciiTheme="majorHAnsi" w:hAnsiTheme="majorHAnsi"/>
          <w:sz w:val="20"/>
          <w:szCs w:val="20"/>
        </w:rPr>
        <w:t xml:space="preserve"> орошаемым конденсатом до 205 °С. При этом газ насыщается парами воды до соотношения Н</w:t>
      </w:r>
      <w:r w:rsidRPr="00CD5C3D">
        <w:rPr>
          <w:rFonts w:asciiTheme="majorHAnsi" w:hAnsiTheme="majorHAnsi"/>
          <w:sz w:val="20"/>
          <w:szCs w:val="20"/>
          <w:vertAlign w:val="subscript"/>
        </w:rPr>
        <w:t>2</w:t>
      </w:r>
      <w:r w:rsidR="00CD5C3D">
        <w:rPr>
          <w:rFonts w:asciiTheme="majorHAnsi" w:hAnsiTheme="majorHAnsi"/>
          <w:sz w:val="20"/>
          <w:szCs w:val="20"/>
        </w:rPr>
        <w:t xml:space="preserve">О: газ </w:t>
      </w:r>
      <w:r w:rsidRPr="00D235A0">
        <w:rPr>
          <w:rFonts w:asciiTheme="majorHAnsi" w:hAnsiTheme="majorHAnsi"/>
          <w:sz w:val="20"/>
          <w:szCs w:val="20"/>
        </w:rPr>
        <w:t>= 1,1:1, достаточного для конверсии СО. Состав газа после высокотемпературной конверсии метана (в объемн.% в пересчете на сухой газ) Н</w:t>
      </w:r>
      <w:r w:rsidRPr="00CD5C3D">
        <w:rPr>
          <w:rFonts w:asciiTheme="majorHAnsi" w:hAnsiTheme="majorHAnsi"/>
          <w:sz w:val="20"/>
          <w:szCs w:val="20"/>
          <w:vertAlign w:val="subscript"/>
        </w:rPr>
        <w:t>2</w:t>
      </w:r>
      <w:r w:rsidR="00CD5C3D">
        <w:rPr>
          <w:rFonts w:asciiTheme="majorHAnsi" w:hAnsiTheme="majorHAnsi"/>
          <w:sz w:val="20"/>
          <w:szCs w:val="20"/>
        </w:rPr>
        <w:t xml:space="preserve"> — 60</w:t>
      </w:r>
      <w:r w:rsidRPr="00D235A0">
        <w:rPr>
          <w:rFonts w:asciiTheme="majorHAnsi" w:hAnsiTheme="majorHAnsi"/>
          <w:sz w:val="20"/>
          <w:szCs w:val="20"/>
        </w:rPr>
        <w:t>-61; СО —34</w:t>
      </w:r>
      <w:r w:rsidR="00CD5C3D">
        <w:rPr>
          <w:rFonts w:asciiTheme="majorHAnsi" w:hAnsiTheme="majorHAnsi"/>
          <w:sz w:val="20"/>
          <w:szCs w:val="20"/>
        </w:rPr>
        <w:t>-</w:t>
      </w:r>
      <w:r w:rsidRPr="00D235A0">
        <w:rPr>
          <w:rFonts w:asciiTheme="majorHAnsi" w:hAnsiTheme="majorHAnsi"/>
          <w:sz w:val="20"/>
          <w:szCs w:val="20"/>
        </w:rPr>
        <w:t>34,8; СО</w:t>
      </w:r>
      <w:r w:rsidRPr="00CD5C3D">
        <w:rPr>
          <w:rFonts w:asciiTheme="majorHAnsi" w:hAnsiTheme="majorHAnsi"/>
          <w:sz w:val="20"/>
          <w:szCs w:val="20"/>
          <w:vertAlign w:val="subscript"/>
        </w:rPr>
        <w:t>2</w:t>
      </w:r>
      <w:r w:rsidRPr="00D235A0">
        <w:rPr>
          <w:rFonts w:asciiTheme="majorHAnsi" w:hAnsiTheme="majorHAnsi"/>
          <w:sz w:val="20"/>
          <w:szCs w:val="20"/>
        </w:rPr>
        <w:t xml:space="preserve"> —2</w:t>
      </w:r>
      <w:r w:rsidR="00CD5C3D">
        <w:rPr>
          <w:rFonts w:asciiTheme="majorHAnsi" w:hAnsiTheme="majorHAnsi"/>
          <w:sz w:val="20"/>
          <w:szCs w:val="20"/>
        </w:rPr>
        <w:t>-</w:t>
      </w:r>
      <w:r w:rsidRPr="00D235A0">
        <w:rPr>
          <w:rFonts w:asciiTheme="majorHAnsi" w:hAnsiTheme="majorHAnsi"/>
          <w:sz w:val="20"/>
          <w:szCs w:val="20"/>
        </w:rPr>
        <w:t>2,4; СН</w:t>
      </w:r>
      <w:r w:rsidRPr="00CD5C3D">
        <w:rPr>
          <w:rFonts w:asciiTheme="majorHAnsi" w:hAnsiTheme="majorHAnsi"/>
          <w:sz w:val="20"/>
          <w:szCs w:val="20"/>
          <w:vertAlign w:val="subscript"/>
        </w:rPr>
        <w:t>4</w:t>
      </w:r>
      <w:r w:rsidRPr="00D235A0">
        <w:rPr>
          <w:rFonts w:asciiTheme="majorHAnsi" w:hAnsiTheme="majorHAnsi"/>
          <w:sz w:val="20"/>
          <w:szCs w:val="20"/>
        </w:rPr>
        <w:t>— 1,5</w:t>
      </w:r>
      <w:r w:rsidR="00CD5C3D">
        <w:rPr>
          <w:rFonts w:asciiTheme="majorHAnsi" w:hAnsiTheme="majorHAnsi"/>
          <w:sz w:val="20"/>
          <w:szCs w:val="20"/>
        </w:rPr>
        <w:t>-</w:t>
      </w:r>
      <w:r w:rsidRPr="00D235A0">
        <w:rPr>
          <w:rFonts w:asciiTheme="majorHAnsi" w:hAnsiTheme="majorHAnsi"/>
          <w:sz w:val="20"/>
          <w:szCs w:val="20"/>
        </w:rPr>
        <w:t>2,0; N</w:t>
      </w:r>
      <w:r w:rsidRPr="00CD5C3D">
        <w:rPr>
          <w:rFonts w:asciiTheme="majorHAnsi" w:hAnsiTheme="majorHAnsi"/>
          <w:sz w:val="20"/>
          <w:szCs w:val="20"/>
          <w:vertAlign w:val="subscript"/>
        </w:rPr>
        <w:t>2</w:t>
      </w:r>
      <w:r w:rsidRPr="00D235A0">
        <w:rPr>
          <w:rFonts w:asciiTheme="majorHAnsi" w:hAnsiTheme="majorHAnsi"/>
          <w:sz w:val="20"/>
          <w:szCs w:val="20"/>
        </w:rPr>
        <w:t>+Ar— 1,4</w:t>
      </w:r>
      <w:r w:rsidR="00CD5C3D">
        <w:rPr>
          <w:rFonts w:asciiTheme="majorHAnsi" w:hAnsiTheme="majorHAnsi"/>
          <w:sz w:val="20"/>
          <w:szCs w:val="20"/>
        </w:rPr>
        <w:t>-</w:t>
      </w:r>
      <w:r w:rsidRPr="00D235A0">
        <w:rPr>
          <w:rFonts w:asciiTheme="majorHAnsi" w:hAnsiTheme="majorHAnsi"/>
          <w:sz w:val="20"/>
          <w:szCs w:val="20"/>
        </w:rPr>
        <w:t>1,7.</w:t>
      </w:r>
    </w:p>
    <w:p w:rsidR="00A821AC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lastRenderedPageBreak/>
        <w:t xml:space="preserve">При нарушении режима процесса конверсии метана наблюдается образование сажи, которая отмывается в аппаратах </w:t>
      </w:r>
      <w:r w:rsidRPr="00BE1DA7">
        <w:rPr>
          <w:rFonts w:asciiTheme="majorHAnsi" w:hAnsiTheme="majorHAnsi"/>
          <w:b/>
          <w:i/>
          <w:sz w:val="20"/>
          <w:szCs w:val="20"/>
        </w:rPr>
        <w:t xml:space="preserve">4 </w:t>
      </w:r>
      <w:r w:rsidRPr="00D235A0">
        <w:rPr>
          <w:rFonts w:asciiTheme="majorHAnsi" w:hAnsiTheme="majorHAnsi"/>
          <w:sz w:val="20"/>
          <w:szCs w:val="20"/>
        </w:rPr>
        <w:t xml:space="preserve">и </w:t>
      </w:r>
      <w:r w:rsidRPr="00BE1DA7">
        <w:rPr>
          <w:rFonts w:asciiTheme="majorHAnsi" w:hAnsiTheme="majorHAnsi"/>
          <w:b/>
          <w:i/>
          <w:sz w:val="20"/>
          <w:szCs w:val="20"/>
        </w:rPr>
        <w:t>5</w:t>
      </w:r>
      <w:r w:rsidRPr="00D235A0">
        <w:rPr>
          <w:rFonts w:asciiTheme="majorHAnsi" w:hAnsiTheme="majorHAnsi"/>
          <w:sz w:val="20"/>
          <w:szCs w:val="20"/>
        </w:rPr>
        <w:t xml:space="preserve"> и выводится с конденсатом. Для циркуляции конденсата установлен насос </w:t>
      </w:r>
      <w:r w:rsidRPr="00BE1DA7">
        <w:rPr>
          <w:rFonts w:asciiTheme="majorHAnsi" w:hAnsiTheme="majorHAnsi"/>
          <w:b/>
          <w:i/>
          <w:sz w:val="20"/>
          <w:szCs w:val="20"/>
        </w:rPr>
        <w:t>7</w:t>
      </w:r>
      <w:r w:rsidRPr="00D235A0">
        <w:rPr>
          <w:rFonts w:asciiTheme="majorHAnsi" w:hAnsiTheme="majorHAnsi"/>
          <w:sz w:val="20"/>
          <w:szCs w:val="20"/>
        </w:rPr>
        <w:t xml:space="preserve">. Загрязненная вода отводится на очистку от сажи. Полученный газ поступает далее на конверсию СО, аналогичную описанной выше </w:t>
      </w:r>
      <w:r w:rsidR="00BE1DA7">
        <w:rPr>
          <w:rFonts w:asciiTheme="majorHAnsi" w:hAnsiTheme="majorHAnsi"/>
          <w:sz w:val="20"/>
          <w:szCs w:val="20"/>
        </w:rPr>
        <w:t>.</w:t>
      </w:r>
    </w:p>
    <w:p w:rsidR="00BE1DA7" w:rsidRDefault="00BE1DA7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</w:p>
    <w:p w:rsidR="00BE1DA7" w:rsidRPr="00BE1DA7" w:rsidRDefault="00BE1DA7" w:rsidP="00BE1DA7">
      <w:pPr>
        <w:pStyle w:val="ad"/>
        <w:numPr>
          <w:ilvl w:val="0"/>
          <w:numId w:val="6"/>
        </w:numPr>
        <w:spacing w:before="0" w:beforeAutospacing="0" w:after="0" w:afterAutospacing="0"/>
        <w:ind w:right="-426"/>
        <w:jc w:val="both"/>
        <w:rPr>
          <w:rFonts w:asciiTheme="majorHAnsi" w:hAnsiTheme="majorHAnsi"/>
          <w:b/>
          <w:i/>
          <w:sz w:val="32"/>
          <w:szCs w:val="20"/>
        </w:rPr>
      </w:pPr>
      <w:r>
        <w:rPr>
          <w:rFonts w:asciiTheme="majorHAnsi" w:hAnsiTheme="majorHAnsi"/>
          <w:b/>
          <w:i/>
          <w:sz w:val="32"/>
          <w:szCs w:val="20"/>
        </w:rPr>
        <w:t>Двухступенчатый метод конверсии метана.</w:t>
      </w:r>
    </w:p>
    <w:p w:rsidR="00BE1DA7" w:rsidRPr="00D235A0" w:rsidRDefault="00BE1DA7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</w:p>
    <w:p w:rsidR="00A821AC" w:rsidRPr="00BE1DA7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b/>
          <w:i/>
          <w:sz w:val="20"/>
          <w:szCs w:val="20"/>
        </w:rPr>
      </w:pPr>
      <w:r w:rsidRPr="00BE1DA7">
        <w:rPr>
          <w:rFonts w:asciiTheme="majorHAnsi" w:hAnsiTheme="majorHAnsi"/>
          <w:b/>
          <w:i/>
          <w:sz w:val="20"/>
          <w:szCs w:val="20"/>
        </w:rPr>
        <w:t>Двухступенчатая паровая и паровоздушная каталитическая конверсия под давлением</w:t>
      </w:r>
    </w:p>
    <w:p w:rsidR="00A821AC" w:rsidRPr="00D235A0" w:rsidRDefault="00A821AC" w:rsidP="00BE1DA7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>В течение последних лет процесс двухступенчатой паровой и паровоздушной каталитической конверсии углеводородных газов под давлением получил оче</w:t>
      </w:r>
      <w:r w:rsidR="00BE1DA7">
        <w:rPr>
          <w:rFonts w:asciiTheme="majorHAnsi" w:hAnsiTheme="majorHAnsi"/>
          <w:sz w:val="20"/>
          <w:szCs w:val="20"/>
        </w:rPr>
        <w:t>нь широкое применение как в ми</w:t>
      </w:r>
      <w:r w:rsidRPr="00D235A0">
        <w:rPr>
          <w:rFonts w:asciiTheme="majorHAnsi" w:hAnsiTheme="majorHAnsi"/>
          <w:sz w:val="20"/>
          <w:szCs w:val="20"/>
        </w:rPr>
        <w:t>ровой, так и в отечественной азотной промышленности. На его основе созданы крупнотоннажные агрегаты по энерготехнологической схеме с глубокой рекуперацией тепла каталитических процессов конверсии СН</w:t>
      </w:r>
      <w:r w:rsidRPr="00BE1DA7">
        <w:rPr>
          <w:rFonts w:asciiTheme="majorHAnsi" w:hAnsiTheme="majorHAnsi"/>
          <w:sz w:val="20"/>
          <w:szCs w:val="20"/>
          <w:vertAlign w:val="subscript"/>
        </w:rPr>
        <w:t>4</w:t>
      </w:r>
      <w:r w:rsidRPr="00D235A0">
        <w:rPr>
          <w:rFonts w:asciiTheme="majorHAnsi" w:hAnsiTheme="majorHAnsi"/>
          <w:sz w:val="20"/>
          <w:szCs w:val="20"/>
        </w:rPr>
        <w:t xml:space="preserve"> и СО, метанирования и синтеза аммиака.</w:t>
      </w:r>
    </w:p>
    <w:p w:rsidR="00A821AC" w:rsidRPr="00D235A0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>Первой ступенью процесса является каталитическая конверсия углеводородных газов водяным паром в трубчатой печи с внешним обогревом; здесь конвертируется основная часть углеводородов до конечного содержания СН</w:t>
      </w:r>
      <w:r w:rsidRPr="00BE1DA7">
        <w:rPr>
          <w:rFonts w:asciiTheme="majorHAnsi" w:hAnsiTheme="majorHAnsi"/>
          <w:sz w:val="20"/>
          <w:szCs w:val="20"/>
          <w:vertAlign w:val="subscript"/>
        </w:rPr>
        <w:t>4</w:t>
      </w:r>
      <w:r w:rsidRPr="00D235A0">
        <w:rPr>
          <w:rFonts w:asciiTheme="majorHAnsi" w:hAnsiTheme="majorHAnsi"/>
          <w:sz w:val="20"/>
          <w:szCs w:val="20"/>
        </w:rPr>
        <w:t xml:space="preserve"> около 10%. Следующей стадией является паровоздушная конверсия на катализаторе в шахтном реакторе. Оба процесса жестко связаны материально-тепловыми соотношениями. Количество воздуха, подаваемого в шахтный конвертор, должно быть таким, чтобы получаемая в итоге азотоводор</w:t>
      </w:r>
      <w:r w:rsidR="00BE1DA7">
        <w:rPr>
          <w:rFonts w:asciiTheme="majorHAnsi" w:hAnsiTheme="majorHAnsi"/>
          <w:sz w:val="20"/>
          <w:szCs w:val="20"/>
        </w:rPr>
        <w:t>одная смесь имела стехиометриче</w:t>
      </w:r>
      <w:r w:rsidRPr="00D235A0">
        <w:rPr>
          <w:rFonts w:asciiTheme="majorHAnsi" w:hAnsiTheme="majorHAnsi"/>
          <w:sz w:val="20"/>
          <w:szCs w:val="20"/>
        </w:rPr>
        <w:t>ский состав (75% Н</w:t>
      </w:r>
      <w:r w:rsidRPr="00BE1DA7">
        <w:rPr>
          <w:rFonts w:asciiTheme="majorHAnsi" w:hAnsiTheme="majorHAnsi"/>
          <w:sz w:val="20"/>
          <w:szCs w:val="20"/>
          <w:vertAlign w:val="subscript"/>
        </w:rPr>
        <w:t>2</w:t>
      </w:r>
      <w:r w:rsidRPr="00D235A0">
        <w:rPr>
          <w:rFonts w:asciiTheme="majorHAnsi" w:hAnsiTheme="majorHAnsi"/>
          <w:sz w:val="20"/>
          <w:szCs w:val="20"/>
        </w:rPr>
        <w:t xml:space="preserve"> и 25% N</w:t>
      </w:r>
      <w:r w:rsidRPr="00BE1DA7">
        <w:rPr>
          <w:rFonts w:asciiTheme="majorHAnsi" w:hAnsiTheme="majorHAnsi"/>
          <w:sz w:val="20"/>
          <w:szCs w:val="20"/>
          <w:vertAlign w:val="subscript"/>
        </w:rPr>
        <w:t>2</w:t>
      </w:r>
      <w:r w:rsidRPr="00D235A0">
        <w:rPr>
          <w:rFonts w:asciiTheme="majorHAnsi" w:hAnsiTheme="majorHAnsi"/>
          <w:sz w:val="20"/>
          <w:szCs w:val="20"/>
        </w:rPr>
        <w:t xml:space="preserve">). Вместе с тем процесс в шахтном конверторе должен обеспечить требуемую полноту конверсии метана и быть автотермичным, следовательно количество конвертируемого </w:t>
      </w:r>
      <w:r w:rsidR="00BE1DA7">
        <w:rPr>
          <w:rFonts w:asciiTheme="majorHAnsi" w:hAnsiTheme="majorHAnsi"/>
          <w:sz w:val="20"/>
          <w:szCs w:val="20"/>
        </w:rPr>
        <w:t>в нем метана строго определено.</w:t>
      </w:r>
    </w:p>
    <w:p w:rsidR="00A821AC" w:rsidRPr="00D235A0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>Температура, создаваемая в катализаторном слое трубчатой, печи за счет наружного обогрева реакционных труб, ограничена механическими свойствами применяемого металла, не допускающего превышения температуры нагрева наружной стенки трубы выше допустимой. В настоящее время конечная температура конвертируемой в трубчатой печи парогазовой смеси достигается 800—830 °С. Начальная температура парогазовой смеси на входе в реакционные трубы печи равна 510—525 °С.</w:t>
      </w:r>
    </w:p>
    <w:p w:rsidR="00A821AC" w:rsidRPr="00D235A0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>Высокоактивный катализатор, загружаемый в трубчатую печь, а также низкотемпературный катализатор в конверторе СО второй ступени сохраняют активность при условии, что содержание соединений серы в 1 м</w:t>
      </w:r>
      <w:r w:rsidRPr="00BE1DA7">
        <w:rPr>
          <w:rFonts w:asciiTheme="majorHAnsi" w:hAnsiTheme="majorHAnsi"/>
          <w:sz w:val="20"/>
          <w:szCs w:val="20"/>
          <w:vertAlign w:val="superscript"/>
        </w:rPr>
        <w:t>3</w:t>
      </w:r>
      <w:r w:rsidRPr="00D235A0">
        <w:rPr>
          <w:rFonts w:asciiTheme="majorHAnsi" w:hAnsiTheme="majorHAnsi"/>
          <w:sz w:val="20"/>
          <w:szCs w:val="20"/>
        </w:rPr>
        <w:t xml:space="preserve"> природного газа не превышает 0,5 см</w:t>
      </w:r>
      <w:r w:rsidRPr="00BE1DA7">
        <w:rPr>
          <w:rFonts w:asciiTheme="majorHAnsi" w:hAnsiTheme="majorHAnsi"/>
          <w:sz w:val="20"/>
          <w:szCs w:val="20"/>
          <w:vertAlign w:val="superscript"/>
        </w:rPr>
        <w:t>3</w:t>
      </w:r>
      <w:r w:rsidRPr="00D235A0">
        <w:rPr>
          <w:rFonts w:asciiTheme="majorHAnsi" w:hAnsiTheme="majorHAnsi"/>
          <w:sz w:val="20"/>
          <w:szCs w:val="20"/>
        </w:rPr>
        <w:t>. Поэтому процессу конверсии метана должна предшествовать стадия очистки природного газа от серосодержащих соединений.</w:t>
      </w:r>
    </w:p>
    <w:p w:rsidR="00A821AC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>Ниже описан агрегат конверсии метана и оксида углерода производительностью 1360 т/сут аммиака (р</w:t>
      </w:r>
      <w:r w:rsidR="00BE1DA7">
        <w:rPr>
          <w:rFonts w:asciiTheme="majorHAnsi" w:hAnsiTheme="majorHAnsi"/>
          <w:sz w:val="20"/>
          <w:szCs w:val="20"/>
        </w:rPr>
        <w:t>ис.1</w:t>
      </w:r>
      <w:r w:rsidRPr="00D235A0">
        <w:rPr>
          <w:rFonts w:asciiTheme="majorHAnsi" w:hAnsiTheme="majorHAnsi"/>
          <w:sz w:val="20"/>
          <w:szCs w:val="20"/>
        </w:rPr>
        <w:t>).</w:t>
      </w:r>
    </w:p>
    <w:p w:rsidR="00BE1DA7" w:rsidRDefault="00BE1DA7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</w:p>
    <w:p w:rsidR="00BE1DA7" w:rsidRDefault="00BE1DA7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</w:p>
    <w:p w:rsidR="00BE1DA7" w:rsidRDefault="00BE1DA7" w:rsidP="00BE1DA7">
      <w:pPr>
        <w:pStyle w:val="ad"/>
        <w:spacing w:before="0" w:beforeAutospacing="0" w:after="0" w:afterAutospacing="0"/>
        <w:ind w:left="-709" w:right="-426"/>
        <w:jc w:val="both"/>
        <w:rPr>
          <w:rFonts w:asciiTheme="majorHAnsi" w:hAnsiTheme="majorHAnsi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185747" cy="2530764"/>
            <wp:effectExtent l="19050" t="0" r="5253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5747" cy="2530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E1DA7" w:rsidRDefault="00BE1DA7" w:rsidP="00BE1DA7">
      <w:pPr>
        <w:pStyle w:val="ad"/>
        <w:spacing w:before="0" w:beforeAutospacing="0" w:after="0" w:afterAutospacing="0"/>
        <w:ind w:left="-709" w:right="-426"/>
        <w:jc w:val="both"/>
        <w:rPr>
          <w:rFonts w:asciiTheme="majorHAnsi" w:hAnsiTheme="majorHAnsi"/>
          <w:sz w:val="20"/>
          <w:szCs w:val="20"/>
        </w:rPr>
      </w:pPr>
      <w:r>
        <w:rPr>
          <w:noProof/>
        </w:rPr>
        <w:drawing>
          <wp:inline distT="0" distB="0" distL="0" distR="0">
            <wp:extent cx="2336223" cy="1985818"/>
            <wp:effectExtent l="19050" t="0" r="6927" b="0"/>
            <wp:docPr id="6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574" cy="1986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22342" w:rsidRPr="00722342">
        <w:rPr>
          <w:noProof/>
        </w:rPr>
        <w:pict>
          <v:shape id="_x0000_s1060" type="#_x0000_t32" style="position:absolute;left:0;text-align:left;margin-left:-10.4pt;margin-top:131pt;width:16pt;height:3.6pt;z-index:251681792;mso-position-horizontal-relative:text;mso-position-vertical-relative:text" o:connectortype="straight"/>
        </w:pict>
      </w:r>
      <w:r w:rsidR="00722342" w:rsidRPr="00722342">
        <w:rPr>
          <w:noProof/>
        </w:rPr>
        <w:pict>
          <v:shape id="_x0000_s1059" type="#_x0000_t32" style="position:absolute;left:0;text-align:left;margin-left:-10.4pt;margin-top:119.35pt;width:16pt;height:2.2pt;z-index:251680768;mso-position-horizontal-relative:text;mso-position-vertical-relative:text" o:connectortype="straight"/>
        </w:pict>
      </w:r>
      <w:r w:rsidR="00722342" w:rsidRPr="00722342">
        <w:rPr>
          <w:noProof/>
        </w:rPr>
        <w:pict>
          <v:shape id="_x0000_s1058" type="#_x0000_t32" style="position:absolute;left:0;text-align:left;margin-left:-10.4pt;margin-top:91pt;width:16pt;height:2.15pt;flip:y;z-index:251679744;mso-position-horizontal-relative:text;mso-position-vertical-relative:text" o:connectortype="straight"/>
        </w:pict>
      </w:r>
      <w:r>
        <w:rPr>
          <w:rFonts w:asciiTheme="majorHAnsi" w:hAnsiTheme="majorHAnsi"/>
          <w:sz w:val="20"/>
          <w:szCs w:val="20"/>
        </w:rPr>
        <w:br w:type="textWrapping" w:clear="all"/>
      </w:r>
    </w:p>
    <w:p w:rsidR="00BE1DA7" w:rsidRDefault="00BE1DA7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</w:p>
    <w:p w:rsidR="00BE1DA7" w:rsidRDefault="00BE1DA7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</w:p>
    <w:p w:rsidR="00BE1DA7" w:rsidRPr="00BE1DA7" w:rsidRDefault="00BE1DA7" w:rsidP="00BE1DA7">
      <w:pPr>
        <w:pStyle w:val="Style6"/>
        <w:widowControl/>
        <w:rPr>
          <w:rStyle w:val="FontStyle19"/>
          <w:i/>
          <w:sz w:val="20"/>
          <w:szCs w:val="20"/>
        </w:rPr>
      </w:pPr>
      <w:r w:rsidRPr="00BE1DA7">
        <w:rPr>
          <w:rStyle w:val="FontStyle19"/>
          <w:i/>
          <w:sz w:val="20"/>
          <w:szCs w:val="20"/>
        </w:rPr>
        <w:t>Рис. 1. Упрощенная схема двухступенчатой       конверсии СН</w:t>
      </w:r>
      <w:r w:rsidRPr="00BE1DA7">
        <w:rPr>
          <w:rStyle w:val="FontStyle19"/>
          <w:i/>
          <w:sz w:val="20"/>
          <w:szCs w:val="20"/>
          <w:vertAlign w:val="subscript"/>
        </w:rPr>
        <w:t>4</w:t>
      </w:r>
      <w:r w:rsidRPr="00BE1DA7">
        <w:rPr>
          <w:rStyle w:val="FontStyle19"/>
          <w:i/>
          <w:sz w:val="20"/>
          <w:szCs w:val="20"/>
        </w:rPr>
        <w:t xml:space="preserve"> и СО под давлением:</w:t>
      </w:r>
    </w:p>
    <w:p w:rsidR="00BE1DA7" w:rsidRPr="00BE1DA7" w:rsidRDefault="00BE1DA7" w:rsidP="00BE1DA7">
      <w:pPr>
        <w:pStyle w:val="Style9"/>
        <w:widowControl/>
        <w:spacing w:line="240" w:lineRule="auto"/>
        <w:rPr>
          <w:rStyle w:val="FontStyle17"/>
          <w:b w:val="0"/>
          <w:i/>
          <w:sz w:val="20"/>
          <w:szCs w:val="20"/>
        </w:rPr>
      </w:pPr>
      <w:r>
        <w:rPr>
          <w:rStyle w:val="FontStyle17"/>
          <w:b w:val="0"/>
          <w:i/>
          <w:sz w:val="20"/>
          <w:szCs w:val="20"/>
        </w:rPr>
        <w:t>1</w:t>
      </w:r>
      <w:r w:rsidRPr="00BE1DA7">
        <w:rPr>
          <w:rStyle w:val="FontStyle17"/>
          <w:b w:val="0"/>
          <w:i/>
          <w:sz w:val="20"/>
          <w:szCs w:val="20"/>
        </w:rPr>
        <w:t xml:space="preserve"> — компрессор природного газа; </w:t>
      </w:r>
      <w:r w:rsidRPr="00BE1DA7">
        <w:rPr>
          <w:rStyle w:val="FontStyle15"/>
          <w:b w:val="0"/>
          <w:i w:val="0"/>
          <w:sz w:val="20"/>
          <w:szCs w:val="20"/>
        </w:rPr>
        <w:t xml:space="preserve">2 </w:t>
      </w:r>
      <w:r w:rsidRPr="00BE1DA7">
        <w:rPr>
          <w:rStyle w:val="FontStyle17"/>
          <w:b w:val="0"/>
          <w:i/>
          <w:sz w:val="20"/>
          <w:szCs w:val="20"/>
        </w:rPr>
        <w:t xml:space="preserve">— газовый подогреватель; </w:t>
      </w:r>
      <w:r w:rsidRPr="00BE1DA7">
        <w:rPr>
          <w:rStyle w:val="FontStyle15"/>
          <w:b w:val="0"/>
          <w:i w:val="0"/>
          <w:sz w:val="20"/>
          <w:szCs w:val="20"/>
        </w:rPr>
        <w:t xml:space="preserve">3 </w:t>
      </w:r>
      <w:r w:rsidRPr="00BE1DA7">
        <w:rPr>
          <w:rStyle w:val="FontStyle17"/>
          <w:b w:val="0"/>
          <w:i/>
          <w:sz w:val="20"/>
          <w:szCs w:val="20"/>
        </w:rPr>
        <w:t>— ре</w:t>
      </w:r>
      <w:r w:rsidRPr="00BE1DA7">
        <w:rPr>
          <w:rStyle w:val="FontStyle17"/>
          <w:b w:val="0"/>
          <w:i/>
          <w:sz w:val="20"/>
          <w:szCs w:val="20"/>
        </w:rPr>
        <w:softHyphen/>
        <w:t xml:space="preserve">актор; </w:t>
      </w:r>
      <w:r w:rsidRPr="00BE1DA7">
        <w:rPr>
          <w:rStyle w:val="FontStyle15"/>
          <w:b w:val="0"/>
          <w:i w:val="0"/>
          <w:sz w:val="20"/>
          <w:szCs w:val="20"/>
        </w:rPr>
        <w:t xml:space="preserve">4 </w:t>
      </w:r>
      <w:r w:rsidRPr="00BE1DA7">
        <w:rPr>
          <w:rStyle w:val="FontStyle17"/>
          <w:b w:val="0"/>
          <w:i/>
          <w:sz w:val="20"/>
          <w:szCs w:val="20"/>
        </w:rPr>
        <w:t>— поглотитель; 5 — дымо</w:t>
      </w:r>
      <w:r w:rsidRPr="00BE1DA7">
        <w:rPr>
          <w:rStyle w:val="FontStyle17"/>
          <w:b w:val="0"/>
          <w:i/>
          <w:sz w:val="20"/>
          <w:szCs w:val="20"/>
        </w:rPr>
        <w:softHyphen/>
        <w:t xml:space="preserve">сос; </w:t>
      </w:r>
      <w:r w:rsidRPr="00BE1DA7">
        <w:rPr>
          <w:rStyle w:val="FontStyle15"/>
          <w:b w:val="0"/>
          <w:i w:val="0"/>
          <w:sz w:val="20"/>
          <w:szCs w:val="20"/>
        </w:rPr>
        <w:t xml:space="preserve">6, 7. 9, 10 </w:t>
      </w:r>
      <w:r w:rsidRPr="00BE1DA7">
        <w:rPr>
          <w:rStyle w:val="FontStyle17"/>
          <w:b w:val="0"/>
          <w:i/>
          <w:sz w:val="20"/>
          <w:szCs w:val="20"/>
        </w:rPr>
        <w:t>— подогреватели со</w:t>
      </w:r>
      <w:r w:rsidRPr="00BE1DA7">
        <w:rPr>
          <w:rStyle w:val="FontStyle17"/>
          <w:b w:val="0"/>
          <w:i/>
          <w:sz w:val="20"/>
          <w:szCs w:val="20"/>
        </w:rPr>
        <w:softHyphen/>
        <w:t>ответственно природного газа, пи</w:t>
      </w:r>
      <w:r>
        <w:rPr>
          <w:rStyle w:val="FontStyle17"/>
          <w:b w:val="0"/>
          <w:i/>
          <w:sz w:val="20"/>
          <w:szCs w:val="20"/>
        </w:rPr>
        <w:softHyphen/>
        <w:t>тательной воды, паровоздушной и</w:t>
      </w:r>
      <w:r w:rsidRPr="00BE1DA7">
        <w:rPr>
          <w:rStyle w:val="FontStyle17"/>
          <w:b w:val="0"/>
          <w:i/>
          <w:sz w:val="20"/>
          <w:szCs w:val="20"/>
        </w:rPr>
        <w:t xml:space="preserve"> парогазовой смесей; </w:t>
      </w:r>
      <w:r w:rsidRPr="00BE1DA7">
        <w:rPr>
          <w:rStyle w:val="FontStyle20"/>
          <w:b w:val="0"/>
          <w:i/>
          <w:sz w:val="20"/>
          <w:szCs w:val="20"/>
        </w:rPr>
        <w:t xml:space="preserve">8 </w:t>
      </w:r>
      <w:r w:rsidRPr="00BE1DA7">
        <w:rPr>
          <w:rStyle w:val="FontStyle17"/>
          <w:b w:val="0"/>
          <w:i/>
          <w:sz w:val="20"/>
          <w:szCs w:val="20"/>
        </w:rPr>
        <w:t>— паропере</w:t>
      </w:r>
      <w:r w:rsidRPr="00BE1DA7">
        <w:rPr>
          <w:rStyle w:val="FontStyle17"/>
          <w:b w:val="0"/>
          <w:i/>
          <w:sz w:val="20"/>
          <w:szCs w:val="20"/>
        </w:rPr>
        <w:softHyphen/>
        <w:t xml:space="preserve">греватель; </w:t>
      </w:r>
      <w:r>
        <w:rPr>
          <w:rStyle w:val="FontStyle17"/>
          <w:b w:val="0"/>
          <w:i/>
          <w:sz w:val="20"/>
          <w:szCs w:val="20"/>
        </w:rPr>
        <w:t>11</w:t>
      </w:r>
      <w:r w:rsidRPr="00BE1DA7">
        <w:rPr>
          <w:rStyle w:val="FontStyle17"/>
          <w:b w:val="0"/>
          <w:i/>
          <w:sz w:val="20"/>
          <w:szCs w:val="20"/>
        </w:rPr>
        <w:t xml:space="preserve"> — реакционные трубы; </w:t>
      </w:r>
      <w:r w:rsidRPr="00BE1DA7">
        <w:rPr>
          <w:rStyle w:val="FontStyle15"/>
          <w:b w:val="0"/>
          <w:i w:val="0"/>
          <w:sz w:val="20"/>
          <w:szCs w:val="20"/>
        </w:rPr>
        <w:t xml:space="preserve">12 — </w:t>
      </w:r>
      <w:r w:rsidRPr="00BE1DA7">
        <w:rPr>
          <w:rStyle w:val="FontStyle17"/>
          <w:b w:val="0"/>
          <w:i/>
          <w:sz w:val="20"/>
          <w:szCs w:val="20"/>
        </w:rPr>
        <w:t xml:space="preserve">трубчатая печь; </w:t>
      </w:r>
      <w:r w:rsidRPr="00BE1DA7">
        <w:rPr>
          <w:rStyle w:val="FontStyle15"/>
          <w:b w:val="0"/>
          <w:i w:val="0"/>
          <w:sz w:val="20"/>
          <w:szCs w:val="20"/>
        </w:rPr>
        <w:t xml:space="preserve">13 — </w:t>
      </w:r>
      <w:r w:rsidRPr="00BE1DA7">
        <w:rPr>
          <w:rStyle w:val="FontStyle17"/>
          <w:b w:val="0"/>
          <w:i/>
          <w:sz w:val="20"/>
          <w:szCs w:val="20"/>
        </w:rPr>
        <w:t xml:space="preserve">конвертор метана II ступени; </w:t>
      </w:r>
      <w:r w:rsidRPr="00BE1DA7">
        <w:rPr>
          <w:rStyle w:val="FontStyle15"/>
          <w:b w:val="0"/>
          <w:i w:val="0"/>
          <w:sz w:val="20"/>
          <w:szCs w:val="20"/>
        </w:rPr>
        <w:t xml:space="preserve">14. 16 </w:t>
      </w:r>
      <w:r w:rsidRPr="00BE1DA7">
        <w:rPr>
          <w:rStyle w:val="FontStyle17"/>
          <w:b w:val="0"/>
          <w:i/>
          <w:sz w:val="20"/>
          <w:szCs w:val="20"/>
        </w:rPr>
        <w:t xml:space="preserve">— паровые котлы; </w:t>
      </w:r>
      <w:r w:rsidRPr="00BE1DA7">
        <w:rPr>
          <w:rStyle w:val="FontStyle15"/>
          <w:b w:val="0"/>
          <w:i w:val="0"/>
          <w:sz w:val="20"/>
          <w:szCs w:val="20"/>
        </w:rPr>
        <w:t xml:space="preserve">15. 18 </w:t>
      </w:r>
      <w:r w:rsidRPr="00BE1DA7">
        <w:rPr>
          <w:rStyle w:val="FontStyle17"/>
          <w:b w:val="0"/>
          <w:i/>
          <w:sz w:val="20"/>
          <w:szCs w:val="20"/>
        </w:rPr>
        <w:t xml:space="preserve">— конверторы СО I II ступени; </w:t>
      </w:r>
      <w:r w:rsidRPr="00BE1DA7">
        <w:rPr>
          <w:rStyle w:val="FontStyle15"/>
          <w:b w:val="0"/>
          <w:i w:val="0"/>
          <w:sz w:val="20"/>
          <w:szCs w:val="20"/>
        </w:rPr>
        <w:t xml:space="preserve">17 — </w:t>
      </w:r>
      <w:r w:rsidRPr="00BE1DA7">
        <w:rPr>
          <w:rStyle w:val="FontStyle17"/>
          <w:b w:val="0"/>
          <w:i/>
          <w:sz w:val="20"/>
          <w:szCs w:val="20"/>
        </w:rPr>
        <w:t xml:space="preserve">теплообменник; </w:t>
      </w:r>
      <w:r w:rsidRPr="00BE1DA7">
        <w:rPr>
          <w:rStyle w:val="FontStyle15"/>
          <w:b w:val="0"/>
          <w:i w:val="0"/>
          <w:sz w:val="20"/>
          <w:szCs w:val="20"/>
        </w:rPr>
        <w:t xml:space="preserve">19 </w:t>
      </w:r>
      <w:r w:rsidRPr="00BE1DA7">
        <w:rPr>
          <w:rStyle w:val="FontStyle17"/>
          <w:b w:val="0"/>
          <w:i/>
          <w:sz w:val="20"/>
          <w:szCs w:val="20"/>
        </w:rPr>
        <w:t>— компрессор воздуха.</w:t>
      </w:r>
    </w:p>
    <w:p w:rsidR="00BE1DA7" w:rsidRPr="00BE1DA7" w:rsidRDefault="00BE1DA7" w:rsidP="00BE1DA7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i/>
          <w:sz w:val="20"/>
          <w:szCs w:val="20"/>
        </w:rPr>
      </w:pPr>
    </w:p>
    <w:p w:rsidR="00BE1DA7" w:rsidRDefault="00BE1DA7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</w:p>
    <w:p w:rsidR="00BE1DA7" w:rsidRPr="00D235A0" w:rsidRDefault="00BE1DA7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</w:p>
    <w:p w:rsidR="00A821AC" w:rsidRPr="00D235A0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>Природный газ сжимается в компрессоре</w:t>
      </w:r>
      <w:r w:rsidRPr="00BE1DA7">
        <w:rPr>
          <w:rFonts w:asciiTheme="majorHAnsi" w:hAnsiTheme="majorHAnsi"/>
          <w:b/>
          <w:i/>
          <w:sz w:val="20"/>
          <w:szCs w:val="20"/>
        </w:rPr>
        <w:t xml:space="preserve"> </w:t>
      </w:r>
      <w:r w:rsidR="00BE1DA7" w:rsidRPr="00BE1DA7">
        <w:rPr>
          <w:rFonts w:asciiTheme="majorHAnsi" w:hAnsiTheme="majorHAnsi"/>
          <w:b/>
          <w:i/>
          <w:sz w:val="20"/>
          <w:szCs w:val="20"/>
        </w:rPr>
        <w:t>1</w:t>
      </w:r>
      <w:r w:rsidRPr="00D235A0">
        <w:rPr>
          <w:rFonts w:asciiTheme="majorHAnsi" w:hAnsiTheme="majorHAnsi"/>
          <w:sz w:val="20"/>
          <w:szCs w:val="20"/>
        </w:rPr>
        <w:t xml:space="preserve"> до давления 4,6 МПа, затем к нему добавляют около 10% азотоводородной смеси от количества природного газа и смесь нагревают в газовом подогревателе </w:t>
      </w:r>
      <w:r w:rsidRPr="00BE1DA7">
        <w:rPr>
          <w:rFonts w:asciiTheme="majorHAnsi" w:hAnsiTheme="majorHAnsi"/>
          <w:b/>
          <w:i/>
          <w:sz w:val="20"/>
          <w:szCs w:val="20"/>
        </w:rPr>
        <w:t>2</w:t>
      </w:r>
      <w:r w:rsidRPr="00D235A0">
        <w:rPr>
          <w:rFonts w:asciiTheme="majorHAnsi" w:hAnsiTheme="majorHAnsi"/>
          <w:sz w:val="20"/>
          <w:szCs w:val="20"/>
        </w:rPr>
        <w:t xml:space="preserve"> до 400°С. Для обогрева используется природный или другой горючий газ. Нагретый газ очищают от сернистых соединений </w:t>
      </w:r>
      <w:r w:rsidRPr="00D235A0">
        <w:rPr>
          <w:rFonts w:asciiTheme="majorHAnsi" w:hAnsiTheme="majorHAnsi"/>
          <w:sz w:val="20"/>
          <w:szCs w:val="20"/>
        </w:rPr>
        <w:lastRenderedPageBreak/>
        <w:t xml:space="preserve">вначале в реакторе </w:t>
      </w:r>
      <w:r w:rsidRPr="00BE1DA7">
        <w:rPr>
          <w:rFonts w:asciiTheme="majorHAnsi" w:hAnsiTheme="majorHAnsi"/>
          <w:b/>
          <w:i/>
          <w:sz w:val="20"/>
          <w:szCs w:val="20"/>
        </w:rPr>
        <w:t>3,</w:t>
      </w:r>
      <w:r w:rsidR="00BE1DA7">
        <w:rPr>
          <w:rFonts w:asciiTheme="majorHAnsi" w:hAnsiTheme="majorHAnsi"/>
          <w:sz w:val="20"/>
          <w:szCs w:val="20"/>
        </w:rPr>
        <w:t xml:space="preserve"> где на кобальтмо</w:t>
      </w:r>
      <w:r w:rsidRPr="00D235A0">
        <w:rPr>
          <w:rFonts w:asciiTheme="majorHAnsi" w:hAnsiTheme="majorHAnsi"/>
          <w:sz w:val="20"/>
          <w:szCs w:val="20"/>
        </w:rPr>
        <w:t xml:space="preserve">либденовом катализаторе сероорганические соединения восстанавливаются водородом до сероводорода, а затем в поглотителе </w:t>
      </w:r>
      <w:r w:rsidRPr="00BE1DA7">
        <w:rPr>
          <w:rFonts w:asciiTheme="majorHAnsi" w:hAnsiTheme="majorHAnsi"/>
          <w:b/>
          <w:i/>
          <w:sz w:val="20"/>
          <w:szCs w:val="20"/>
        </w:rPr>
        <w:t>4,</w:t>
      </w:r>
      <w:r w:rsidRPr="00D235A0">
        <w:rPr>
          <w:rFonts w:asciiTheme="majorHAnsi" w:hAnsiTheme="majorHAnsi"/>
          <w:sz w:val="20"/>
          <w:szCs w:val="20"/>
        </w:rPr>
        <w:t xml:space="preserve"> где на поверхности поглотительной массы, состоящей из ZnO, протекает реакция ZnO+H</w:t>
      </w:r>
      <w:r w:rsidRPr="00BE1DA7">
        <w:rPr>
          <w:rFonts w:asciiTheme="majorHAnsi" w:hAnsiTheme="majorHAnsi"/>
          <w:sz w:val="20"/>
          <w:szCs w:val="20"/>
          <w:vertAlign w:val="subscript"/>
        </w:rPr>
        <w:t>2</w:t>
      </w:r>
      <w:r w:rsidRPr="00D235A0">
        <w:rPr>
          <w:rFonts w:asciiTheme="majorHAnsi" w:hAnsiTheme="majorHAnsi"/>
          <w:sz w:val="20"/>
          <w:szCs w:val="20"/>
        </w:rPr>
        <w:t>S</w:t>
      </w:r>
      <w:r w:rsidRPr="00BE1DA7">
        <w:rPr>
          <w:rFonts w:asciiTheme="majorHAnsi" w:hAnsiTheme="majorHAnsi"/>
          <w:sz w:val="20"/>
          <w:szCs w:val="20"/>
          <w:vertAlign w:val="subscript"/>
        </w:rPr>
        <w:t>5</w:t>
      </w:r>
      <w:r w:rsidR="00BE1DA7">
        <w:rPr>
          <w:rFonts w:asciiTheme="majorHAnsi" w:hAnsiTheme="majorHAnsi"/>
          <w:sz w:val="20"/>
          <w:szCs w:val="20"/>
          <w:vertAlign w:val="subscript"/>
        </w:rPr>
        <w:t xml:space="preserve"> </w:t>
      </w:r>
      <w:r w:rsidR="00BE1DA7">
        <w:rPr>
          <w:rFonts w:asciiTheme="majorHAnsi" w:hAnsiTheme="majorHAnsi"/>
          <w:sz w:val="20"/>
          <w:szCs w:val="20"/>
        </w:rPr>
        <w:t xml:space="preserve">= </w:t>
      </w:r>
      <w:r w:rsidRPr="00D235A0">
        <w:rPr>
          <w:rFonts w:asciiTheme="majorHAnsi" w:hAnsiTheme="majorHAnsi"/>
          <w:sz w:val="20"/>
          <w:szCs w:val="20"/>
        </w:rPr>
        <w:t>ZnS+H</w:t>
      </w:r>
      <w:r w:rsidRPr="00BE1DA7">
        <w:rPr>
          <w:rFonts w:asciiTheme="majorHAnsi" w:hAnsiTheme="majorHAnsi"/>
          <w:sz w:val="20"/>
          <w:szCs w:val="20"/>
          <w:vertAlign w:val="subscript"/>
        </w:rPr>
        <w:t>2</w:t>
      </w:r>
      <w:r w:rsidRPr="00D235A0">
        <w:rPr>
          <w:rFonts w:asciiTheme="majorHAnsi" w:hAnsiTheme="majorHAnsi"/>
          <w:sz w:val="20"/>
          <w:szCs w:val="20"/>
        </w:rPr>
        <w:t>O. Для замены отработанной массы на свежую без остановки агрегата устанавливаются два поглотителя.</w:t>
      </w:r>
    </w:p>
    <w:p w:rsidR="00A821AC" w:rsidRPr="00D235A0" w:rsidRDefault="00A821AC" w:rsidP="00726AAF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>К очищенному газу добавляют водяной пар до соотношения 3,7:1 и полученную парогазовую смесь направл</w:t>
      </w:r>
      <w:r w:rsidR="00BE1DA7">
        <w:rPr>
          <w:rFonts w:asciiTheme="majorHAnsi" w:hAnsiTheme="majorHAnsi"/>
          <w:sz w:val="20"/>
          <w:szCs w:val="20"/>
        </w:rPr>
        <w:t>яют в трубча</w:t>
      </w:r>
      <w:r w:rsidRPr="00D235A0">
        <w:rPr>
          <w:rFonts w:asciiTheme="majorHAnsi" w:hAnsiTheme="majorHAnsi"/>
          <w:sz w:val="20"/>
          <w:szCs w:val="20"/>
        </w:rPr>
        <w:t xml:space="preserve">тую печь </w:t>
      </w:r>
      <w:r w:rsidRPr="00BE1DA7">
        <w:rPr>
          <w:rFonts w:asciiTheme="majorHAnsi" w:hAnsiTheme="majorHAnsi"/>
          <w:b/>
          <w:i/>
          <w:sz w:val="20"/>
          <w:szCs w:val="20"/>
        </w:rPr>
        <w:t>12</w:t>
      </w:r>
      <w:r w:rsidRPr="00D235A0">
        <w:rPr>
          <w:rFonts w:asciiTheme="majorHAnsi" w:hAnsiTheme="majorHAnsi"/>
          <w:sz w:val="20"/>
          <w:szCs w:val="20"/>
        </w:rPr>
        <w:t>, состоящую из радиационной и конвекционной камер. В радиационной камере размещены трубы, заполненные катализатором конверсии метана, и горелки, в которых сжига</w:t>
      </w:r>
      <w:r w:rsidR="00726AAF">
        <w:rPr>
          <w:rFonts w:asciiTheme="majorHAnsi" w:hAnsiTheme="majorHAnsi"/>
          <w:sz w:val="20"/>
          <w:szCs w:val="20"/>
        </w:rPr>
        <w:t>е</w:t>
      </w:r>
      <w:r w:rsidRPr="00D235A0">
        <w:rPr>
          <w:rFonts w:asciiTheme="majorHAnsi" w:hAnsiTheme="majorHAnsi"/>
          <w:sz w:val="20"/>
          <w:szCs w:val="20"/>
        </w:rPr>
        <w:t>тся природный или другой горючий газ. Полученные в горелках дымовые газы обогревают трубы с катализатором, затем тепло этих газов дополнител</w:t>
      </w:r>
      <w:r w:rsidR="00726AAF">
        <w:rPr>
          <w:rFonts w:asciiTheme="majorHAnsi" w:hAnsiTheme="majorHAnsi"/>
          <w:sz w:val="20"/>
          <w:szCs w:val="20"/>
        </w:rPr>
        <w:t>ьно рекуперируется в камере кон</w:t>
      </w:r>
      <w:r w:rsidRPr="00D235A0">
        <w:rPr>
          <w:rFonts w:asciiTheme="majorHAnsi" w:hAnsiTheme="majorHAnsi"/>
          <w:sz w:val="20"/>
          <w:szCs w:val="20"/>
        </w:rPr>
        <w:t>векции, где размещены подогреватели парогазовой и паровоздушной смеси, перегр</w:t>
      </w:r>
      <w:r w:rsidR="00726AAF">
        <w:rPr>
          <w:rFonts w:asciiTheme="majorHAnsi" w:hAnsiTheme="majorHAnsi"/>
          <w:sz w:val="20"/>
          <w:szCs w:val="20"/>
        </w:rPr>
        <w:t>еватель пара высокого давления</w:t>
      </w:r>
      <w:r w:rsidRPr="00D235A0">
        <w:rPr>
          <w:rFonts w:asciiTheme="majorHAnsi" w:hAnsiTheme="majorHAnsi"/>
          <w:sz w:val="20"/>
          <w:szCs w:val="20"/>
        </w:rPr>
        <w:t xml:space="preserve"> подогреватели питательной воды высокого давления и топливного газа.</w:t>
      </w:r>
    </w:p>
    <w:p w:rsidR="00A821AC" w:rsidRPr="00D235A0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 xml:space="preserve">Парогазовая смесь в подогревателе </w:t>
      </w:r>
      <w:r w:rsidRPr="00726AAF">
        <w:rPr>
          <w:rFonts w:asciiTheme="majorHAnsi" w:hAnsiTheme="majorHAnsi"/>
          <w:b/>
          <w:i/>
          <w:sz w:val="20"/>
          <w:szCs w:val="20"/>
        </w:rPr>
        <w:t>10</w:t>
      </w:r>
      <w:r w:rsidRPr="00D235A0">
        <w:rPr>
          <w:rFonts w:asciiTheme="majorHAnsi" w:hAnsiTheme="majorHAnsi"/>
          <w:sz w:val="20"/>
          <w:szCs w:val="20"/>
        </w:rPr>
        <w:t xml:space="preserve"> камеры конвекции нагревается от 370—400 до 525° С и затем под давлением 3,7 МПа распределяется по большому числу параллельн</w:t>
      </w:r>
      <w:r w:rsidR="00726AAF">
        <w:rPr>
          <w:rFonts w:asciiTheme="majorHAnsi" w:hAnsiTheme="majorHAnsi"/>
          <w:sz w:val="20"/>
          <w:szCs w:val="20"/>
        </w:rPr>
        <w:t xml:space="preserve">о включенных труб, заполненных </w:t>
      </w:r>
      <w:r w:rsidRPr="00D235A0">
        <w:rPr>
          <w:rFonts w:asciiTheme="majorHAnsi" w:hAnsiTheme="majorHAnsi"/>
          <w:sz w:val="20"/>
          <w:szCs w:val="20"/>
        </w:rPr>
        <w:t>катализатором, проходя их сверху вниз. При этом температура смеси повышается за счет радиационного обогрева до 825 °С на выходе из труб, а содержание метана снижается в результате реакции до 9—10%.</w:t>
      </w:r>
    </w:p>
    <w:p w:rsidR="00A821AC" w:rsidRPr="00D235A0" w:rsidRDefault="00A821AC" w:rsidP="00726AAF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 xml:space="preserve">Процесс конверсии завершается в конверторе метана второй ступени </w:t>
      </w:r>
      <w:r w:rsidRPr="00726AAF">
        <w:rPr>
          <w:rFonts w:asciiTheme="majorHAnsi" w:hAnsiTheme="majorHAnsi"/>
          <w:b/>
          <w:i/>
          <w:sz w:val="20"/>
          <w:szCs w:val="20"/>
        </w:rPr>
        <w:t>13</w:t>
      </w:r>
      <w:r w:rsidRPr="00D235A0">
        <w:rPr>
          <w:rFonts w:asciiTheme="majorHAnsi" w:hAnsiTheme="majorHAnsi"/>
          <w:sz w:val="20"/>
          <w:szCs w:val="20"/>
        </w:rPr>
        <w:t xml:space="preserve">. Центробежный компрессор </w:t>
      </w:r>
      <w:r w:rsidRPr="00726AAF">
        <w:rPr>
          <w:rFonts w:asciiTheme="majorHAnsi" w:hAnsiTheme="majorHAnsi"/>
          <w:b/>
          <w:i/>
          <w:sz w:val="20"/>
          <w:szCs w:val="20"/>
        </w:rPr>
        <w:t>19</w:t>
      </w:r>
      <w:r w:rsidRPr="00D235A0">
        <w:rPr>
          <w:rFonts w:asciiTheme="majorHAnsi" w:hAnsiTheme="majorHAnsi"/>
          <w:sz w:val="20"/>
          <w:szCs w:val="20"/>
        </w:rPr>
        <w:t xml:space="preserve"> сжимает воздух до давления 3,6 МПа, затем к нему добавляется водяной пар до соотношения пар</w:t>
      </w:r>
      <w:r w:rsidR="00726AAF">
        <w:rPr>
          <w:rFonts w:asciiTheme="majorHAnsi" w:hAnsiTheme="majorHAnsi"/>
          <w:sz w:val="20"/>
          <w:szCs w:val="20"/>
        </w:rPr>
        <w:t>:</w:t>
      </w:r>
      <w:r w:rsidRPr="00D235A0">
        <w:rPr>
          <w:rFonts w:asciiTheme="majorHAnsi" w:hAnsiTheme="majorHAnsi"/>
          <w:sz w:val="20"/>
          <w:szCs w:val="20"/>
        </w:rPr>
        <w:t xml:space="preserve"> воздух=0,1:1 и паровоздушная смесь подогревается в конвективной ча</w:t>
      </w:r>
      <w:r w:rsidR="00726AAF">
        <w:rPr>
          <w:rFonts w:asciiTheme="majorHAnsi" w:hAnsiTheme="majorHAnsi"/>
          <w:sz w:val="20"/>
          <w:szCs w:val="20"/>
        </w:rPr>
        <w:t xml:space="preserve">сти печи до 480— </w:t>
      </w:r>
      <w:r w:rsidRPr="00D235A0">
        <w:rPr>
          <w:rFonts w:asciiTheme="majorHAnsi" w:hAnsiTheme="majorHAnsi"/>
          <w:sz w:val="20"/>
          <w:szCs w:val="20"/>
        </w:rPr>
        <w:t>485 °С. В верхнюю часть конвертора метана второй ступени, являющуюся смесителем, поступают раздельные потоки парогазовой и паровоздушной смеси в соотношении, требуемом для обеспечения практически полной конверсии метана и получения в конечном итоге стехиометрической азотоврдородной смеси. Вначале идут экзотермические процессы окисления части водорода, метана и оксида углерода конвертированного газа кислородом воздуха, при этом температура в конверторе резко повышается. Затем</w:t>
      </w:r>
      <w:r w:rsidR="00726AAF">
        <w:rPr>
          <w:rFonts w:asciiTheme="majorHAnsi" w:hAnsiTheme="majorHAnsi"/>
          <w:sz w:val="20"/>
          <w:szCs w:val="20"/>
        </w:rPr>
        <w:t xml:space="preserve"> </w:t>
      </w:r>
      <w:r w:rsidRPr="00D235A0">
        <w:rPr>
          <w:rFonts w:asciiTheme="majorHAnsi" w:hAnsiTheme="majorHAnsi"/>
          <w:sz w:val="20"/>
          <w:szCs w:val="20"/>
        </w:rPr>
        <w:t>на катализаторе идет эндотермический процесс конверсии метана водяным паром.</w:t>
      </w:r>
    </w:p>
    <w:p w:rsidR="00A821AC" w:rsidRPr="00D235A0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 xml:space="preserve">Температура конвертированного газа на выходе из аппарата </w:t>
      </w:r>
      <w:r w:rsidR="00726AAF">
        <w:rPr>
          <w:rFonts w:asciiTheme="majorHAnsi" w:hAnsiTheme="majorHAnsi"/>
          <w:b/>
          <w:i/>
          <w:sz w:val="20"/>
          <w:szCs w:val="20"/>
        </w:rPr>
        <w:t xml:space="preserve">13 </w:t>
      </w:r>
      <w:r w:rsidR="00726AAF">
        <w:rPr>
          <w:rFonts w:asciiTheme="majorHAnsi" w:hAnsiTheme="majorHAnsi"/>
          <w:sz w:val="20"/>
          <w:szCs w:val="20"/>
        </w:rPr>
        <w:t>равна 980—1000</w:t>
      </w:r>
      <w:r w:rsidRPr="00D235A0">
        <w:rPr>
          <w:rFonts w:asciiTheme="majorHAnsi" w:hAnsiTheme="majorHAnsi"/>
          <w:sz w:val="20"/>
          <w:szCs w:val="20"/>
        </w:rPr>
        <w:t>°С; состав газа (в пересчете на сухой газ, в объемн.%): Н</w:t>
      </w:r>
      <w:r w:rsidRPr="00726AAF">
        <w:rPr>
          <w:rFonts w:asciiTheme="majorHAnsi" w:hAnsiTheme="majorHAnsi"/>
          <w:sz w:val="20"/>
          <w:szCs w:val="20"/>
          <w:vertAlign w:val="subscript"/>
        </w:rPr>
        <w:t>2</w:t>
      </w:r>
      <w:r w:rsidR="00726AAF">
        <w:rPr>
          <w:rFonts w:asciiTheme="majorHAnsi" w:hAnsiTheme="majorHAnsi"/>
          <w:sz w:val="20"/>
          <w:szCs w:val="20"/>
        </w:rPr>
        <w:t xml:space="preserve"> —57,6; СО— 11,</w:t>
      </w:r>
      <w:r w:rsidRPr="00D235A0">
        <w:rPr>
          <w:rFonts w:asciiTheme="majorHAnsi" w:hAnsiTheme="majorHAnsi"/>
          <w:sz w:val="20"/>
          <w:szCs w:val="20"/>
        </w:rPr>
        <w:t>2; СО</w:t>
      </w:r>
      <w:r w:rsidRPr="00726AAF">
        <w:rPr>
          <w:rFonts w:asciiTheme="majorHAnsi" w:hAnsiTheme="majorHAnsi"/>
          <w:sz w:val="20"/>
          <w:szCs w:val="20"/>
          <w:vertAlign w:val="subscript"/>
        </w:rPr>
        <w:t>2</w:t>
      </w:r>
      <w:r w:rsidRPr="00D235A0">
        <w:rPr>
          <w:rFonts w:asciiTheme="majorHAnsi" w:hAnsiTheme="majorHAnsi"/>
          <w:sz w:val="20"/>
          <w:szCs w:val="20"/>
        </w:rPr>
        <w:t xml:space="preserve"> — 8,4; N</w:t>
      </w:r>
      <w:r w:rsidRPr="00726AAF">
        <w:rPr>
          <w:rFonts w:asciiTheme="majorHAnsi" w:hAnsiTheme="majorHAnsi"/>
          <w:sz w:val="20"/>
          <w:szCs w:val="20"/>
          <w:vertAlign w:val="subscript"/>
        </w:rPr>
        <w:t>2</w:t>
      </w:r>
      <w:r w:rsidRPr="00D235A0">
        <w:rPr>
          <w:rFonts w:asciiTheme="majorHAnsi" w:hAnsiTheme="majorHAnsi"/>
          <w:sz w:val="20"/>
          <w:szCs w:val="20"/>
        </w:rPr>
        <w:t xml:space="preserve"> —22,5; СН</w:t>
      </w:r>
      <w:r w:rsidRPr="00726AAF">
        <w:rPr>
          <w:rFonts w:asciiTheme="majorHAnsi" w:hAnsiTheme="majorHAnsi"/>
          <w:sz w:val="20"/>
          <w:szCs w:val="20"/>
          <w:vertAlign w:val="subscript"/>
        </w:rPr>
        <w:t>4</w:t>
      </w:r>
      <w:r w:rsidRPr="00D235A0">
        <w:rPr>
          <w:rFonts w:asciiTheme="majorHAnsi" w:hAnsiTheme="majorHAnsi"/>
          <w:sz w:val="20"/>
          <w:szCs w:val="20"/>
        </w:rPr>
        <w:t xml:space="preserve"> — 0,3. Содержание водяного пара в газе соответствует отношению пар </w:t>
      </w:r>
      <w:r w:rsidR="00726AAF">
        <w:rPr>
          <w:rFonts w:asciiTheme="majorHAnsi" w:hAnsiTheme="majorHAnsi"/>
          <w:sz w:val="20"/>
          <w:szCs w:val="20"/>
        </w:rPr>
        <w:t>: г</w:t>
      </w:r>
      <w:r w:rsidRPr="00D235A0">
        <w:rPr>
          <w:rFonts w:asciiTheme="majorHAnsi" w:hAnsiTheme="majorHAnsi"/>
          <w:sz w:val="20"/>
          <w:szCs w:val="20"/>
        </w:rPr>
        <w:t xml:space="preserve">аз=0,7:1. В двух параллельно включенных паровых котлах </w:t>
      </w:r>
      <w:r w:rsidRPr="00726AAF">
        <w:rPr>
          <w:rFonts w:asciiTheme="majorHAnsi" w:hAnsiTheme="majorHAnsi"/>
          <w:b/>
          <w:i/>
          <w:sz w:val="20"/>
          <w:szCs w:val="20"/>
        </w:rPr>
        <w:t>14</w:t>
      </w:r>
      <w:r w:rsidRPr="00D235A0">
        <w:rPr>
          <w:rFonts w:asciiTheme="majorHAnsi" w:hAnsiTheme="majorHAnsi"/>
          <w:sz w:val="20"/>
          <w:szCs w:val="20"/>
        </w:rPr>
        <w:t xml:space="preserve"> (на схеме показан один), вырабатывающих пар давлением 10,5 МПа, конвертированный газ охлаждается до 380—420 °С и поступает в конвертор СО первой ступени </w:t>
      </w:r>
      <w:r w:rsidRPr="00726AAF">
        <w:rPr>
          <w:rFonts w:asciiTheme="majorHAnsi" w:hAnsiTheme="majorHAnsi"/>
          <w:b/>
          <w:i/>
          <w:sz w:val="20"/>
          <w:szCs w:val="20"/>
        </w:rPr>
        <w:t>15</w:t>
      </w:r>
      <w:r w:rsidRPr="00D235A0">
        <w:rPr>
          <w:rFonts w:asciiTheme="majorHAnsi" w:hAnsiTheme="majorHAnsi"/>
          <w:sz w:val="20"/>
          <w:szCs w:val="20"/>
        </w:rPr>
        <w:t xml:space="preserve"> с объемной скоростью 1500 ч</w:t>
      </w:r>
      <w:r w:rsidR="00726AAF">
        <w:rPr>
          <w:rFonts w:asciiTheme="majorHAnsi" w:hAnsiTheme="majorHAnsi"/>
          <w:sz w:val="20"/>
          <w:szCs w:val="20"/>
          <w:vertAlign w:val="superscript"/>
        </w:rPr>
        <w:t>-1</w:t>
      </w:r>
      <w:r w:rsidRPr="00D235A0">
        <w:rPr>
          <w:rFonts w:asciiTheme="majorHAnsi" w:hAnsiTheme="majorHAnsi"/>
          <w:sz w:val="20"/>
          <w:szCs w:val="20"/>
        </w:rPr>
        <w:t>. Здесь на среднетемпературном железохромовом катализаторе протекает конверсия основного количества оксида углерода водяным паром с получением водорода и СО</w:t>
      </w:r>
      <w:r w:rsidRPr="00726AAF">
        <w:rPr>
          <w:rFonts w:asciiTheme="majorHAnsi" w:hAnsiTheme="majorHAnsi"/>
          <w:sz w:val="20"/>
          <w:szCs w:val="20"/>
          <w:vertAlign w:val="subscript"/>
        </w:rPr>
        <w:t>2</w:t>
      </w:r>
      <w:r w:rsidRPr="00D235A0">
        <w:rPr>
          <w:rFonts w:asciiTheme="majorHAnsi" w:hAnsiTheme="majorHAnsi"/>
          <w:sz w:val="20"/>
          <w:szCs w:val="20"/>
        </w:rPr>
        <w:t xml:space="preserve">. За счет тепла процесса температура газа повышается до 445 °С, а концентрация СО снижается до 3,6%. Затем в паровом котле </w:t>
      </w:r>
      <w:r w:rsidRPr="00726AAF">
        <w:rPr>
          <w:rFonts w:asciiTheme="majorHAnsi" w:hAnsiTheme="majorHAnsi"/>
          <w:b/>
          <w:i/>
          <w:sz w:val="20"/>
          <w:szCs w:val="20"/>
        </w:rPr>
        <w:t>16</w:t>
      </w:r>
      <w:r w:rsidRPr="00D235A0">
        <w:rPr>
          <w:rFonts w:asciiTheme="majorHAnsi" w:hAnsiTheme="majorHAnsi"/>
          <w:sz w:val="20"/>
          <w:szCs w:val="20"/>
        </w:rPr>
        <w:t xml:space="preserve">, в котором также вырабатывается пар давлением 10,5 МПа, и в теплообменнике </w:t>
      </w:r>
      <w:r w:rsidRPr="00726AAF">
        <w:rPr>
          <w:rFonts w:asciiTheme="majorHAnsi" w:hAnsiTheme="majorHAnsi"/>
          <w:b/>
          <w:i/>
          <w:sz w:val="20"/>
          <w:szCs w:val="20"/>
        </w:rPr>
        <w:t>17</w:t>
      </w:r>
      <w:r w:rsidRPr="00D235A0">
        <w:rPr>
          <w:rFonts w:asciiTheme="majorHAnsi" w:hAnsiTheme="majorHAnsi"/>
          <w:sz w:val="20"/>
          <w:szCs w:val="20"/>
        </w:rPr>
        <w:t xml:space="preserve"> парогазовая смесь охлаждается соответственно до 340 и 225 °С. При температуре 225 °С и объемной скорости 2400 ч</w:t>
      </w:r>
      <w:r w:rsidR="00726AAF">
        <w:rPr>
          <w:rFonts w:asciiTheme="majorHAnsi" w:hAnsiTheme="majorHAnsi"/>
          <w:sz w:val="20"/>
          <w:szCs w:val="20"/>
          <w:vertAlign w:val="superscript"/>
        </w:rPr>
        <w:t>-1</w:t>
      </w:r>
      <w:r w:rsidRPr="00D235A0">
        <w:rPr>
          <w:rFonts w:asciiTheme="majorHAnsi" w:hAnsiTheme="majorHAnsi"/>
          <w:sz w:val="20"/>
          <w:szCs w:val="20"/>
        </w:rPr>
        <w:t xml:space="preserve"> смесь проходит конвертор СО второй ступени </w:t>
      </w:r>
      <w:r w:rsidRPr="00726AAF">
        <w:rPr>
          <w:rFonts w:asciiTheme="majorHAnsi" w:hAnsiTheme="majorHAnsi"/>
          <w:b/>
          <w:i/>
          <w:sz w:val="20"/>
          <w:szCs w:val="20"/>
        </w:rPr>
        <w:t>18</w:t>
      </w:r>
      <w:r w:rsidRPr="00D235A0">
        <w:rPr>
          <w:rFonts w:asciiTheme="majorHAnsi" w:hAnsiTheme="majorHAnsi"/>
          <w:sz w:val="20"/>
          <w:szCs w:val="20"/>
        </w:rPr>
        <w:t>, в который загружен активный низкотемпературный катализатор, где содержание СО снижается до 0,5—0,6%. Низкотемпературный катализатор, легко отравляемый ядами, здесь может быть с успехом использован, так как природный газ был предварительно очищен от соединений серы. Состав конвертированного газа (в объемн.%) следующий: Н</w:t>
      </w:r>
      <w:r w:rsidRPr="00726AAF">
        <w:rPr>
          <w:rFonts w:asciiTheme="majorHAnsi" w:hAnsiTheme="majorHAnsi"/>
          <w:sz w:val="20"/>
          <w:szCs w:val="20"/>
          <w:vertAlign w:val="subscript"/>
        </w:rPr>
        <w:t>2</w:t>
      </w:r>
      <w:r w:rsidRPr="00D235A0">
        <w:rPr>
          <w:rFonts w:asciiTheme="majorHAnsi" w:hAnsiTheme="majorHAnsi"/>
          <w:sz w:val="20"/>
          <w:szCs w:val="20"/>
        </w:rPr>
        <w:t>— 61,7; СО —0,50; СО</w:t>
      </w:r>
      <w:r w:rsidRPr="00726AAF">
        <w:rPr>
          <w:rFonts w:asciiTheme="majorHAnsi" w:hAnsiTheme="majorHAnsi"/>
          <w:sz w:val="20"/>
          <w:szCs w:val="20"/>
          <w:vertAlign w:val="subscript"/>
        </w:rPr>
        <w:t>2</w:t>
      </w:r>
      <w:r w:rsidRPr="00D235A0">
        <w:rPr>
          <w:rFonts w:asciiTheme="majorHAnsi" w:hAnsiTheme="majorHAnsi"/>
          <w:sz w:val="20"/>
          <w:szCs w:val="20"/>
        </w:rPr>
        <w:t>—17,4; N</w:t>
      </w:r>
      <w:r w:rsidRPr="00726AAF">
        <w:rPr>
          <w:rFonts w:asciiTheme="majorHAnsi" w:hAnsiTheme="majorHAnsi"/>
          <w:sz w:val="20"/>
          <w:szCs w:val="20"/>
          <w:vertAlign w:val="subscript"/>
        </w:rPr>
        <w:t>2</w:t>
      </w:r>
      <w:r w:rsidR="00726AAF">
        <w:rPr>
          <w:rFonts w:asciiTheme="majorHAnsi" w:hAnsiTheme="majorHAnsi"/>
          <w:sz w:val="20"/>
          <w:szCs w:val="20"/>
        </w:rPr>
        <w:t>+</w:t>
      </w:r>
      <w:r w:rsidRPr="00D235A0">
        <w:rPr>
          <w:rFonts w:asciiTheme="majorHAnsi" w:hAnsiTheme="majorHAnsi"/>
          <w:sz w:val="20"/>
          <w:szCs w:val="20"/>
        </w:rPr>
        <w:t>Ar —20,1; СН</w:t>
      </w:r>
      <w:r w:rsidRPr="00726AAF">
        <w:rPr>
          <w:rFonts w:asciiTheme="majorHAnsi" w:hAnsiTheme="majorHAnsi"/>
          <w:sz w:val="20"/>
          <w:szCs w:val="20"/>
          <w:vertAlign w:val="subscript"/>
        </w:rPr>
        <w:t>4</w:t>
      </w:r>
      <w:r w:rsidRPr="00D235A0">
        <w:rPr>
          <w:rFonts w:asciiTheme="majorHAnsi" w:hAnsiTheme="majorHAnsi"/>
          <w:sz w:val="20"/>
          <w:szCs w:val="20"/>
        </w:rPr>
        <w:t xml:space="preserve"> —0,3; температура газа 255 °С; соотношение пар</w:t>
      </w:r>
      <w:r w:rsidR="00726AAF">
        <w:rPr>
          <w:rFonts w:asciiTheme="majorHAnsi" w:hAnsiTheme="majorHAnsi"/>
          <w:sz w:val="20"/>
          <w:szCs w:val="20"/>
        </w:rPr>
        <w:t>:</w:t>
      </w:r>
      <w:r w:rsidRPr="00D235A0">
        <w:rPr>
          <w:rFonts w:asciiTheme="majorHAnsi" w:hAnsiTheme="majorHAnsi"/>
          <w:sz w:val="20"/>
          <w:szCs w:val="20"/>
        </w:rPr>
        <w:t xml:space="preserve"> газ = 0,4:1.</w:t>
      </w:r>
    </w:p>
    <w:p w:rsidR="00A821AC" w:rsidRPr="00D235A0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>В конвертированный газ впрыскивается конденсат, при этом его температура снижается до 175 °С, затем тепло газа используется в кипятильнике регенератора моноэтаноламиновой очистки и далее поступает на очистку от СО</w:t>
      </w:r>
      <w:r w:rsidRPr="00726AAF">
        <w:rPr>
          <w:rFonts w:asciiTheme="majorHAnsi" w:hAnsiTheme="majorHAnsi"/>
          <w:sz w:val="20"/>
          <w:szCs w:val="20"/>
          <w:vertAlign w:val="subscript"/>
        </w:rPr>
        <w:t>2</w:t>
      </w:r>
      <w:r w:rsidRPr="00D235A0">
        <w:rPr>
          <w:rFonts w:asciiTheme="majorHAnsi" w:hAnsiTheme="majorHAnsi"/>
          <w:sz w:val="20"/>
          <w:szCs w:val="20"/>
        </w:rPr>
        <w:t>.</w:t>
      </w:r>
    </w:p>
    <w:p w:rsidR="00A821AC" w:rsidRPr="00D235A0" w:rsidRDefault="00A821AC" w:rsidP="00726AAF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>Двухступенчатая паровая и паровоздушная каталитическая конверсия углеводородных газов и конверсия СО под давлением являются первой стадией энерготехнологической схемы производства , аммиака. Тепло химических процессов стадий конверсии СН4, СО, метаниров</w:t>
      </w:r>
      <w:r w:rsidR="00726AAF">
        <w:rPr>
          <w:rFonts w:asciiTheme="majorHAnsi" w:hAnsiTheme="majorHAnsi"/>
          <w:sz w:val="20"/>
          <w:szCs w:val="20"/>
        </w:rPr>
        <w:t>ания и синтеза аммиака использу</w:t>
      </w:r>
      <w:r w:rsidRPr="00D235A0">
        <w:rPr>
          <w:rFonts w:asciiTheme="majorHAnsi" w:hAnsiTheme="majorHAnsi"/>
          <w:sz w:val="20"/>
          <w:szCs w:val="20"/>
        </w:rPr>
        <w:t>ются для нагревания воды в</w:t>
      </w:r>
      <w:r w:rsidR="00726AAF">
        <w:rPr>
          <w:rFonts w:asciiTheme="majorHAnsi" w:hAnsiTheme="majorHAnsi"/>
          <w:sz w:val="20"/>
          <w:szCs w:val="20"/>
        </w:rPr>
        <w:t>ысокого давления и получения пе</w:t>
      </w:r>
      <w:r w:rsidRPr="00D235A0">
        <w:rPr>
          <w:rFonts w:asciiTheme="majorHAnsi" w:hAnsiTheme="majorHAnsi"/>
          <w:sz w:val="20"/>
          <w:szCs w:val="20"/>
        </w:rPr>
        <w:t>регрет</w:t>
      </w:r>
      <w:r w:rsidR="00726AAF">
        <w:rPr>
          <w:rFonts w:asciiTheme="majorHAnsi" w:hAnsiTheme="majorHAnsi"/>
          <w:sz w:val="20"/>
          <w:szCs w:val="20"/>
        </w:rPr>
        <w:t>о</w:t>
      </w:r>
      <w:r w:rsidRPr="00D235A0">
        <w:rPr>
          <w:rFonts w:asciiTheme="majorHAnsi" w:hAnsiTheme="majorHAnsi"/>
          <w:sz w:val="20"/>
          <w:szCs w:val="20"/>
        </w:rPr>
        <w:t>го пара давлением 10,6 МПа. Этот пар, поступая в паровые турбины, приводит в движение компрессоры и основные насосы производства аммиака, а также используется для технологических целей. Организация такого производства аммиака позволяет снизить потребление электроэнергии.</w:t>
      </w:r>
    </w:p>
    <w:p w:rsidR="00A821AC" w:rsidRPr="00D235A0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 xml:space="preserve">Основным видом оборудования агрегата является </w:t>
      </w:r>
      <w:r w:rsidRPr="00726AAF">
        <w:rPr>
          <w:rFonts w:asciiTheme="majorHAnsi" w:hAnsiTheme="majorHAnsi"/>
          <w:i/>
          <w:sz w:val="20"/>
          <w:szCs w:val="20"/>
        </w:rPr>
        <w:t>трубчатая печь</w:t>
      </w:r>
      <w:r w:rsidRPr="00D235A0">
        <w:rPr>
          <w:rFonts w:asciiTheme="majorHAnsi" w:hAnsiTheme="majorHAnsi"/>
          <w:sz w:val="20"/>
          <w:szCs w:val="20"/>
        </w:rPr>
        <w:t xml:space="preserve"> — прямоугольная двухкамерная печь с металлическим каркасом, футерованная высококачественными огнеупорами. Печь состоит из камеры радиации (рис. </w:t>
      </w:r>
      <w:r w:rsidR="00726AAF">
        <w:rPr>
          <w:rFonts w:asciiTheme="majorHAnsi" w:hAnsiTheme="majorHAnsi"/>
          <w:sz w:val="20"/>
          <w:szCs w:val="20"/>
        </w:rPr>
        <w:t>2</w:t>
      </w:r>
      <w:r w:rsidRPr="00D235A0">
        <w:rPr>
          <w:rFonts w:asciiTheme="majorHAnsi" w:hAnsiTheme="majorHAnsi"/>
          <w:sz w:val="20"/>
          <w:szCs w:val="20"/>
        </w:rPr>
        <w:t xml:space="preserve">) и камеры конвекции и соединена дымоходом с дымососом и дымовой трубой. Печь имеет наружный металлический кожух </w:t>
      </w:r>
      <w:r w:rsidR="00726AAF" w:rsidRPr="00726AAF">
        <w:rPr>
          <w:rFonts w:asciiTheme="majorHAnsi" w:hAnsiTheme="majorHAnsi"/>
          <w:b/>
          <w:i/>
          <w:sz w:val="20"/>
          <w:szCs w:val="20"/>
        </w:rPr>
        <w:t>1</w:t>
      </w:r>
      <w:r w:rsidRPr="00D235A0">
        <w:rPr>
          <w:rFonts w:asciiTheme="majorHAnsi" w:hAnsiTheme="majorHAnsi"/>
          <w:sz w:val="20"/>
          <w:szCs w:val="20"/>
        </w:rPr>
        <w:t xml:space="preserve">. Длина печи 26,12 м, ширина радиационной камеры 21,50 м, строительная высота этой камеры 18,335 м. К камере конвекции пристроен пусковой котел высокого давления, в котором получают пар давлением 10,5 МПа. Он служит для пуска установки и в случае необходимости выработки некоторого количества пара при эксплуатации агрегата. В камере радиации вертикально размещены 12 рядов труб </w:t>
      </w:r>
      <w:r w:rsidRPr="00726AAF">
        <w:rPr>
          <w:rFonts w:asciiTheme="majorHAnsi" w:hAnsiTheme="majorHAnsi"/>
          <w:b/>
          <w:i/>
          <w:sz w:val="20"/>
          <w:szCs w:val="20"/>
        </w:rPr>
        <w:t>6</w:t>
      </w:r>
      <w:r w:rsidRPr="00D235A0">
        <w:rPr>
          <w:rFonts w:asciiTheme="majorHAnsi" w:hAnsiTheme="majorHAnsi"/>
          <w:sz w:val="20"/>
          <w:szCs w:val="20"/>
        </w:rPr>
        <w:t xml:space="preserve"> (504 трубы), внутренний диаметр которых 71 мм, толщина стенки 21,5 мм, каждая труба высотой 10,755 м.</w:t>
      </w:r>
    </w:p>
    <w:p w:rsidR="00A821AC" w:rsidRPr="00D235A0" w:rsidRDefault="00A821AC" w:rsidP="00726AAF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>Трубы заполнены катализатором. Общий объем загруженного катализатора 20,4 м</w:t>
      </w:r>
      <w:r w:rsidRPr="00726AAF">
        <w:rPr>
          <w:rFonts w:asciiTheme="majorHAnsi" w:hAnsiTheme="majorHAnsi"/>
          <w:sz w:val="20"/>
          <w:szCs w:val="20"/>
          <w:vertAlign w:val="superscript"/>
        </w:rPr>
        <w:t>3</w:t>
      </w:r>
      <w:r w:rsidRPr="00D235A0">
        <w:rPr>
          <w:rFonts w:asciiTheme="majorHAnsi" w:hAnsiTheme="majorHAnsi"/>
          <w:sz w:val="20"/>
          <w:szCs w:val="20"/>
        </w:rPr>
        <w:t>. Катализатор представляет собой</w:t>
      </w:r>
      <w:r w:rsidR="00726AAF">
        <w:rPr>
          <w:rFonts w:asciiTheme="majorHAnsi" w:hAnsiTheme="majorHAnsi"/>
          <w:sz w:val="20"/>
          <w:szCs w:val="20"/>
        </w:rPr>
        <w:t xml:space="preserve"> </w:t>
      </w:r>
      <w:r w:rsidRPr="00D235A0">
        <w:rPr>
          <w:rFonts w:asciiTheme="majorHAnsi" w:hAnsiTheme="majorHAnsi"/>
          <w:sz w:val="20"/>
          <w:szCs w:val="20"/>
        </w:rPr>
        <w:t>кольца наружным диаметром 15 мм,, внутренним диаметром</w:t>
      </w:r>
      <w:r w:rsidR="00726AAF">
        <w:rPr>
          <w:rFonts w:asciiTheme="majorHAnsi" w:hAnsiTheme="majorHAnsi"/>
          <w:sz w:val="20"/>
          <w:szCs w:val="20"/>
        </w:rPr>
        <w:t xml:space="preserve"> </w:t>
      </w:r>
      <w:r w:rsidRPr="00D235A0">
        <w:rPr>
          <w:rFonts w:asciiTheme="majorHAnsi" w:hAnsiTheme="majorHAnsi"/>
          <w:sz w:val="20"/>
          <w:szCs w:val="20"/>
        </w:rPr>
        <w:t xml:space="preserve">7  мм, высотой 12 мм. Допускаемая температура нагревания трубы при давлении 3,7 МПа 930гС. Трубы изготовлены методом центробежного литья. Сплав содержит 24—28% хрома и 18—22% никеля. Способ присоединения труб к коллекторам </w:t>
      </w:r>
      <w:r w:rsidRPr="00726AAF">
        <w:rPr>
          <w:rFonts w:asciiTheme="majorHAnsi" w:hAnsiTheme="majorHAnsi"/>
          <w:b/>
          <w:i/>
          <w:sz w:val="20"/>
          <w:szCs w:val="20"/>
        </w:rPr>
        <w:t>2</w:t>
      </w:r>
      <w:r w:rsidRPr="00D235A0">
        <w:rPr>
          <w:rFonts w:asciiTheme="majorHAnsi" w:hAnsiTheme="majorHAnsi"/>
          <w:sz w:val="20"/>
          <w:szCs w:val="20"/>
        </w:rPr>
        <w:t xml:space="preserve"> позволяет им свободно удлиняться в результате нагревания.</w:t>
      </w:r>
    </w:p>
    <w:p w:rsidR="00A821AC" w:rsidRPr="00D235A0" w:rsidRDefault="00726AAF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В</w:t>
      </w:r>
      <w:r w:rsidR="00A821AC" w:rsidRPr="00D235A0">
        <w:rPr>
          <w:rFonts w:asciiTheme="majorHAnsi" w:hAnsiTheme="majorHAnsi"/>
          <w:sz w:val="20"/>
          <w:szCs w:val="20"/>
        </w:rPr>
        <w:t xml:space="preserve">  верхнем своде камеры радиации между рядами реакционных труб для их обогрева расположены 260 инжекционных горелок факельного типа </w:t>
      </w:r>
      <w:r w:rsidR="00A821AC" w:rsidRPr="00726AAF">
        <w:rPr>
          <w:rFonts w:asciiTheme="majorHAnsi" w:hAnsiTheme="majorHAnsi"/>
          <w:b/>
          <w:i/>
          <w:sz w:val="20"/>
          <w:szCs w:val="20"/>
        </w:rPr>
        <w:t>8</w:t>
      </w:r>
      <w:r w:rsidR="00A821AC" w:rsidRPr="00D235A0">
        <w:rPr>
          <w:rFonts w:asciiTheme="majorHAnsi" w:hAnsiTheme="majorHAnsi"/>
          <w:sz w:val="20"/>
          <w:szCs w:val="20"/>
        </w:rPr>
        <w:t>.</w:t>
      </w:r>
    </w:p>
    <w:p w:rsidR="00A821AC" w:rsidRPr="00D235A0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lastRenderedPageBreak/>
        <w:t xml:space="preserve">В камере конвекции П-образного типа размещены, </w:t>
      </w:r>
      <w:r w:rsidR="00726AAF">
        <w:rPr>
          <w:rFonts w:asciiTheme="majorHAnsi" w:hAnsiTheme="majorHAnsi"/>
          <w:sz w:val="20"/>
          <w:szCs w:val="20"/>
        </w:rPr>
        <w:t>к</w:t>
      </w:r>
      <w:r w:rsidRPr="00D235A0">
        <w:rPr>
          <w:rFonts w:asciiTheme="majorHAnsi" w:hAnsiTheme="majorHAnsi"/>
          <w:sz w:val="20"/>
          <w:szCs w:val="20"/>
        </w:rPr>
        <w:t xml:space="preserve">ак указывалось выше, 4 подогревателя и пароперегреватель высокого давления, обогреваемые дымовыми газами, которые поступают из камеры радиации по сборным дымоходам </w:t>
      </w:r>
      <w:r w:rsidRPr="00726AAF">
        <w:rPr>
          <w:rFonts w:asciiTheme="majorHAnsi" w:hAnsiTheme="majorHAnsi"/>
          <w:b/>
          <w:i/>
          <w:sz w:val="20"/>
          <w:szCs w:val="20"/>
        </w:rPr>
        <w:t>4</w:t>
      </w:r>
      <w:r w:rsidRPr="00D235A0">
        <w:rPr>
          <w:rFonts w:asciiTheme="majorHAnsi" w:hAnsiTheme="majorHAnsi"/>
          <w:sz w:val="20"/>
          <w:szCs w:val="20"/>
        </w:rPr>
        <w:t xml:space="preserve"> при начальной температуре 1050 °С и покидают трубчатую печь при температуре 160—200 °С. Объем дымовых газов 400 тыс. м</w:t>
      </w:r>
      <w:r w:rsidRPr="00726AAF">
        <w:rPr>
          <w:rFonts w:asciiTheme="majorHAnsi" w:hAnsiTheme="majorHAnsi"/>
          <w:sz w:val="20"/>
          <w:szCs w:val="20"/>
          <w:vertAlign w:val="superscript"/>
        </w:rPr>
        <w:t>3</w:t>
      </w:r>
      <w:r w:rsidRPr="00D235A0">
        <w:rPr>
          <w:rFonts w:asciiTheme="majorHAnsi" w:hAnsiTheme="majorHAnsi"/>
          <w:sz w:val="20"/>
          <w:szCs w:val="20"/>
        </w:rPr>
        <w:t>/ч. В дымоходе перед камерой и в камере конвекции также имеются горелки, обеспечивающие при необходимости дополнительный подвод тепла.</w:t>
      </w:r>
    </w:p>
    <w:p w:rsidR="00A821AC" w:rsidRPr="00D235A0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D235A0">
        <w:rPr>
          <w:rFonts w:asciiTheme="majorHAnsi" w:hAnsiTheme="majorHAnsi"/>
          <w:sz w:val="20"/>
          <w:szCs w:val="20"/>
        </w:rPr>
        <w:t xml:space="preserve">Конвертор </w:t>
      </w:r>
      <w:r w:rsidR="00726AAF">
        <w:rPr>
          <w:rFonts w:asciiTheme="majorHAnsi" w:hAnsiTheme="majorHAnsi"/>
          <w:sz w:val="20"/>
          <w:szCs w:val="20"/>
        </w:rPr>
        <w:t xml:space="preserve">метана </w:t>
      </w:r>
      <w:r w:rsidR="00726AAF" w:rsidRPr="00726AAF">
        <w:rPr>
          <w:rFonts w:asciiTheme="majorHAnsi" w:hAnsiTheme="majorHAnsi"/>
          <w:i/>
          <w:sz w:val="20"/>
          <w:szCs w:val="20"/>
        </w:rPr>
        <w:t>второй ступени</w:t>
      </w:r>
      <w:r w:rsidR="00726AAF">
        <w:rPr>
          <w:rFonts w:asciiTheme="majorHAnsi" w:hAnsiTheme="majorHAnsi"/>
          <w:sz w:val="20"/>
          <w:szCs w:val="20"/>
        </w:rPr>
        <w:t xml:space="preserve"> (рис. 3</w:t>
      </w:r>
      <w:r w:rsidRPr="00D235A0">
        <w:rPr>
          <w:rFonts w:asciiTheme="majorHAnsi" w:hAnsiTheme="majorHAnsi"/>
          <w:sz w:val="20"/>
          <w:szCs w:val="20"/>
        </w:rPr>
        <w:t xml:space="preserve">) представляет собой вертикальный аппарат, в верхней части которого расположена смесительная камера </w:t>
      </w:r>
      <w:r w:rsidR="00726AAF" w:rsidRPr="00726AAF">
        <w:rPr>
          <w:rFonts w:asciiTheme="majorHAnsi" w:hAnsiTheme="majorHAnsi"/>
          <w:b/>
          <w:i/>
          <w:sz w:val="20"/>
          <w:szCs w:val="20"/>
        </w:rPr>
        <w:t>11</w:t>
      </w:r>
      <w:r w:rsidRPr="00D235A0">
        <w:rPr>
          <w:rFonts w:asciiTheme="majorHAnsi" w:hAnsiTheme="majorHAnsi"/>
          <w:sz w:val="20"/>
          <w:szCs w:val="20"/>
        </w:rPr>
        <w:t xml:space="preserve">. В нижней конусной части аппарата выложен свод </w:t>
      </w:r>
      <w:r w:rsidRPr="00726AAF">
        <w:rPr>
          <w:rFonts w:asciiTheme="majorHAnsi" w:hAnsiTheme="majorHAnsi"/>
          <w:b/>
          <w:i/>
          <w:sz w:val="20"/>
          <w:szCs w:val="20"/>
        </w:rPr>
        <w:t>6</w:t>
      </w:r>
      <w:r w:rsidRPr="00D235A0">
        <w:rPr>
          <w:rFonts w:asciiTheme="majorHAnsi" w:hAnsiTheme="majorHAnsi"/>
          <w:sz w:val="20"/>
          <w:szCs w:val="20"/>
        </w:rPr>
        <w:t xml:space="preserve">, на который укладываются шары из глинозема </w:t>
      </w:r>
      <w:r w:rsidRPr="00726AAF">
        <w:rPr>
          <w:rFonts w:asciiTheme="majorHAnsi" w:hAnsiTheme="majorHAnsi"/>
          <w:b/>
          <w:i/>
          <w:sz w:val="20"/>
          <w:szCs w:val="20"/>
        </w:rPr>
        <w:t>5</w:t>
      </w:r>
      <w:r w:rsidRPr="00D235A0">
        <w:rPr>
          <w:rFonts w:asciiTheme="majorHAnsi" w:hAnsiTheme="majorHAnsi"/>
          <w:sz w:val="20"/>
          <w:szCs w:val="20"/>
        </w:rPr>
        <w:t xml:space="preserve">, а на них никелевый катализатор </w:t>
      </w:r>
      <w:r w:rsidRPr="00726AAF">
        <w:rPr>
          <w:rFonts w:asciiTheme="majorHAnsi" w:hAnsiTheme="majorHAnsi"/>
          <w:b/>
          <w:i/>
          <w:sz w:val="20"/>
          <w:szCs w:val="20"/>
        </w:rPr>
        <w:t xml:space="preserve">9 </w:t>
      </w:r>
      <w:r w:rsidRPr="00D235A0">
        <w:rPr>
          <w:rFonts w:asciiTheme="majorHAnsi" w:hAnsiTheme="majorHAnsi"/>
          <w:sz w:val="20"/>
          <w:szCs w:val="20"/>
        </w:rPr>
        <w:t>в форме колец общим объемом 38,5 м</w:t>
      </w:r>
      <w:r w:rsidRPr="00726AAF">
        <w:rPr>
          <w:rFonts w:asciiTheme="majorHAnsi" w:hAnsiTheme="majorHAnsi"/>
          <w:sz w:val="20"/>
          <w:szCs w:val="20"/>
          <w:vertAlign w:val="superscript"/>
        </w:rPr>
        <w:t>3</w:t>
      </w:r>
      <w:r w:rsidRPr="00D235A0">
        <w:rPr>
          <w:rFonts w:asciiTheme="majorHAnsi" w:hAnsiTheme="majorHAnsi"/>
          <w:sz w:val="20"/>
          <w:szCs w:val="20"/>
        </w:rPr>
        <w:t xml:space="preserve">. Внутри аппарат футерован жаропрочным бетоном </w:t>
      </w:r>
      <w:r w:rsidRPr="00726AAF">
        <w:rPr>
          <w:rFonts w:asciiTheme="majorHAnsi" w:hAnsiTheme="majorHAnsi"/>
          <w:b/>
          <w:i/>
          <w:sz w:val="20"/>
          <w:szCs w:val="20"/>
        </w:rPr>
        <w:t>10</w:t>
      </w:r>
      <w:r w:rsidRPr="00D235A0">
        <w:rPr>
          <w:rFonts w:asciiTheme="majorHAnsi" w:hAnsiTheme="majorHAnsi"/>
          <w:sz w:val="20"/>
          <w:szCs w:val="20"/>
        </w:rPr>
        <w:t xml:space="preserve">. Снаружи аппарат имеет водяную рубашку </w:t>
      </w:r>
      <w:r w:rsidRPr="00726AAF">
        <w:rPr>
          <w:rFonts w:asciiTheme="majorHAnsi" w:hAnsiTheme="majorHAnsi"/>
          <w:b/>
          <w:i/>
          <w:sz w:val="20"/>
          <w:szCs w:val="20"/>
        </w:rPr>
        <w:t>4</w:t>
      </w:r>
      <w:r w:rsidRPr="00D235A0">
        <w:rPr>
          <w:rFonts w:asciiTheme="majorHAnsi" w:hAnsiTheme="majorHAnsi"/>
          <w:sz w:val="20"/>
          <w:szCs w:val="20"/>
        </w:rPr>
        <w:t>, не допускающую опасных перегревов корпуса аппарата при дефектах футеровки. Внутренн</w:t>
      </w:r>
      <w:r w:rsidR="00726AAF">
        <w:rPr>
          <w:rFonts w:asciiTheme="majorHAnsi" w:hAnsiTheme="majorHAnsi"/>
          <w:sz w:val="20"/>
          <w:szCs w:val="20"/>
        </w:rPr>
        <w:t>ий диаметр аппарата 3,73 м, вы</w:t>
      </w:r>
      <w:r w:rsidRPr="00D235A0">
        <w:rPr>
          <w:rFonts w:asciiTheme="majorHAnsi" w:hAnsiTheme="majorHAnsi"/>
          <w:sz w:val="20"/>
          <w:szCs w:val="20"/>
        </w:rPr>
        <w:t>сота его (с опорой) — 17,41 м.</w:t>
      </w:r>
    </w:p>
    <w:p w:rsidR="00A821AC" w:rsidRDefault="00A821AC" w:rsidP="00D235A0">
      <w:pPr>
        <w:pStyle w:val="ad"/>
        <w:spacing w:before="0" w:beforeAutospacing="0" w:after="0" w:afterAutospacing="0"/>
        <w:ind w:left="-709" w:right="-426" w:firstLine="567"/>
        <w:jc w:val="both"/>
        <w:rPr>
          <w:rFonts w:asciiTheme="majorHAnsi" w:hAnsiTheme="majorHAnsi"/>
          <w:sz w:val="20"/>
          <w:szCs w:val="20"/>
        </w:rPr>
      </w:pPr>
      <w:r w:rsidRPr="009965A7">
        <w:rPr>
          <w:rFonts w:asciiTheme="majorHAnsi" w:hAnsiTheme="majorHAnsi"/>
          <w:sz w:val="20"/>
          <w:szCs w:val="20"/>
        </w:rPr>
        <w:t>Автоматизация агрегата. Управление агрегатом ведут из центр</w:t>
      </w:r>
      <w:r w:rsidR="00726AAF" w:rsidRPr="009965A7">
        <w:rPr>
          <w:rFonts w:asciiTheme="majorHAnsi" w:hAnsiTheme="majorHAnsi"/>
          <w:sz w:val="20"/>
          <w:szCs w:val="20"/>
        </w:rPr>
        <w:t>ального пункта управления (ЦПУ)</w:t>
      </w:r>
      <w:r w:rsidRPr="009965A7">
        <w:rPr>
          <w:rFonts w:asciiTheme="majorHAnsi" w:hAnsiTheme="majorHAnsi"/>
          <w:sz w:val="20"/>
          <w:szCs w:val="20"/>
        </w:rPr>
        <w:t xml:space="preserve">. Для стабилизации процесса давление основных потоков — природного газа, поступающего на конверсию, водяного пара, воздуха и природного газа (или другого горючего газа), подаваемых </w:t>
      </w:r>
      <w:r w:rsidR="009965A7" w:rsidRPr="009965A7">
        <w:rPr>
          <w:rFonts w:asciiTheme="majorHAnsi" w:hAnsiTheme="majorHAnsi"/>
          <w:sz w:val="20"/>
          <w:szCs w:val="20"/>
        </w:rPr>
        <w:t>н</w:t>
      </w:r>
      <w:r w:rsidRPr="009965A7">
        <w:rPr>
          <w:rFonts w:asciiTheme="majorHAnsi" w:hAnsiTheme="majorHAnsi"/>
          <w:sz w:val="20"/>
          <w:szCs w:val="20"/>
        </w:rPr>
        <w:t xml:space="preserve">а обогрев, поддерживается автоматически на заданном уровне. Управление процессом ведут по расходу природного газа </w:t>
      </w:r>
      <w:r w:rsidR="009965A7" w:rsidRPr="009965A7">
        <w:rPr>
          <w:rFonts w:asciiTheme="majorHAnsi" w:hAnsiTheme="majorHAnsi"/>
          <w:sz w:val="20"/>
          <w:szCs w:val="20"/>
        </w:rPr>
        <w:t>н</w:t>
      </w:r>
      <w:r w:rsidRPr="009965A7">
        <w:rPr>
          <w:rFonts w:asciiTheme="majorHAnsi" w:hAnsiTheme="majorHAnsi"/>
          <w:sz w:val="20"/>
          <w:szCs w:val="20"/>
        </w:rPr>
        <w:t>а конверсию. Автоматически с помощью регуляторов соотношения устанавливают задаваемые потоки пара, воздуха и горючего газа. Автоматически поддерживается температура основных газовых потоков: природного газа до сероочистки, парогазовой смеси перед подачей в трубчатую печь и на выходе из нее, паровоздушной смеси перед поступлением в конвертор метана второй ступени, дымовых газов в обоих камер</w:t>
      </w:r>
      <w:r w:rsidR="009965A7" w:rsidRPr="009965A7">
        <w:rPr>
          <w:rFonts w:asciiTheme="majorHAnsi" w:hAnsiTheme="majorHAnsi"/>
          <w:sz w:val="20"/>
          <w:szCs w:val="20"/>
        </w:rPr>
        <w:t xml:space="preserve">ах печи, конвертированного газа </w:t>
      </w:r>
      <w:r w:rsidRPr="009965A7">
        <w:rPr>
          <w:rFonts w:asciiTheme="majorHAnsi" w:hAnsiTheme="majorHAnsi"/>
          <w:sz w:val="20"/>
          <w:szCs w:val="20"/>
        </w:rPr>
        <w:t>перед конверторами СО первой и второй ступеней. Кроме того, имеются защитные блокировки, позволяющие безопасно остановить агрегат, например при прекращении подачи природного газа, пара или технологического воздуха.</w:t>
      </w:r>
    </w:p>
    <w:p w:rsidR="009965A7" w:rsidRDefault="00722342" w:rsidP="009965A7">
      <w:pPr>
        <w:pStyle w:val="ad"/>
        <w:spacing w:before="0" w:beforeAutospacing="0" w:after="0" w:afterAutospacing="0"/>
        <w:ind w:left="-709" w:right="-426" w:firstLine="142"/>
        <w:jc w:val="both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4" type="#_x0000_t202" style="position:absolute;left:0;text-align:left;margin-left:-18.15pt;margin-top:200.05pt;width:167.8pt;height:114.85pt;z-index:251684864;mso-wrap-edited:f" o:regroupid="2" o:allowincell="f" filled="f" strokecolor="white" strokeweight="0">
            <v:textbox inset="0,0,0,0">
              <w:txbxContent>
                <w:p w:rsidR="009D3DA8" w:rsidRPr="009965A7" w:rsidRDefault="009D3DA8" w:rsidP="009965A7">
                  <w:pPr>
                    <w:pStyle w:val="Style3"/>
                    <w:widowControl/>
                    <w:rPr>
                      <w:rStyle w:val="FontStyle19"/>
                      <w:i/>
                      <w:sz w:val="20"/>
                    </w:rPr>
                  </w:pPr>
                  <w:r w:rsidRPr="009965A7">
                    <w:rPr>
                      <w:rStyle w:val="FontStyle19"/>
                      <w:i/>
                      <w:sz w:val="20"/>
                    </w:rPr>
                    <w:t>Рис. 2. Общий вид радиационной ка</w:t>
                  </w:r>
                  <w:r w:rsidRPr="009965A7">
                    <w:rPr>
                      <w:rStyle w:val="FontStyle19"/>
                      <w:i/>
                      <w:sz w:val="20"/>
                    </w:rPr>
                    <w:softHyphen/>
                    <w:t>меры трубчатой печи:</w:t>
                  </w:r>
                </w:p>
                <w:p w:rsidR="009D3DA8" w:rsidRPr="009965A7" w:rsidRDefault="009D3DA8" w:rsidP="009965A7">
                  <w:pPr>
                    <w:pStyle w:val="Style7"/>
                    <w:widowControl/>
                    <w:spacing w:before="29"/>
                    <w:rPr>
                      <w:rStyle w:val="FontStyle17"/>
                      <w:b w:val="0"/>
                      <w:i/>
                      <w:sz w:val="20"/>
                      <w:szCs w:val="20"/>
                    </w:rPr>
                  </w:pPr>
                  <w:r w:rsidRPr="009965A7">
                    <w:rPr>
                      <w:rStyle w:val="FontStyle17"/>
                      <w:b w:val="0"/>
                      <w:i/>
                      <w:sz w:val="20"/>
                      <w:szCs w:val="20"/>
                    </w:rPr>
                    <w:t xml:space="preserve">1— кожух; </w:t>
                  </w:r>
                  <w:r w:rsidRPr="009965A7">
                    <w:rPr>
                      <w:rStyle w:val="FontStyle15"/>
                      <w:b w:val="0"/>
                      <w:i w:val="0"/>
                      <w:sz w:val="20"/>
                      <w:szCs w:val="20"/>
                    </w:rPr>
                    <w:t xml:space="preserve">2 </w:t>
                  </w:r>
                  <w:r w:rsidRPr="009965A7">
                    <w:rPr>
                      <w:rStyle w:val="FontStyle17"/>
                      <w:b w:val="0"/>
                      <w:i/>
                      <w:sz w:val="20"/>
                      <w:szCs w:val="20"/>
                    </w:rPr>
                    <w:t xml:space="preserve">— коллекторы парогазовой смеси; </w:t>
                  </w:r>
                  <w:r w:rsidRPr="009965A7">
                    <w:rPr>
                      <w:rStyle w:val="FontStyle15"/>
                      <w:b w:val="0"/>
                      <w:i w:val="0"/>
                      <w:sz w:val="20"/>
                      <w:szCs w:val="20"/>
                    </w:rPr>
                    <w:t xml:space="preserve">3 </w:t>
                  </w:r>
                  <w:r w:rsidRPr="009965A7">
                    <w:rPr>
                      <w:rStyle w:val="FontStyle17"/>
                      <w:b w:val="0"/>
                      <w:i/>
                      <w:sz w:val="20"/>
                      <w:szCs w:val="20"/>
                    </w:rPr>
                    <w:t xml:space="preserve">— коллектор конвертированного газа; </w:t>
                  </w:r>
                  <w:r w:rsidRPr="009965A7">
                    <w:rPr>
                      <w:rStyle w:val="FontStyle15"/>
                      <w:b w:val="0"/>
                      <w:i w:val="0"/>
                      <w:sz w:val="20"/>
                      <w:szCs w:val="20"/>
                    </w:rPr>
                    <w:t xml:space="preserve">4 — </w:t>
                  </w:r>
                  <w:r w:rsidRPr="009965A7">
                    <w:rPr>
                      <w:rStyle w:val="FontStyle17"/>
                      <w:b w:val="0"/>
                      <w:i/>
                      <w:sz w:val="20"/>
                      <w:szCs w:val="20"/>
                    </w:rPr>
                    <w:t xml:space="preserve">сборные дымоходы; </w:t>
                  </w:r>
                  <w:r w:rsidRPr="009965A7">
                    <w:rPr>
                      <w:rStyle w:val="FontStyle15"/>
                      <w:b w:val="0"/>
                      <w:i w:val="0"/>
                      <w:sz w:val="20"/>
                      <w:szCs w:val="20"/>
                    </w:rPr>
                    <w:t xml:space="preserve">5 </w:t>
                  </w:r>
                  <w:r w:rsidRPr="009965A7">
                    <w:rPr>
                      <w:rStyle w:val="FontStyle17"/>
                      <w:b w:val="0"/>
                      <w:i/>
                      <w:sz w:val="20"/>
                      <w:szCs w:val="20"/>
                    </w:rPr>
                    <w:t xml:space="preserve">— нижние секционные коллекторы; </w:t>
                  </w:r>
                  <w:r w:rsidRPr="009965A7">
                    <w:rPr>
                      <w:rStyle w:val="FontStyle15"/>
                      <w:b w:val="0"/>
                      <w:i w:val="0"/>
                      <w:sz w:val="20"/>
                      <w:szCs w:val="20"/>
                    </w:rPr>
                    <w:t xml:space="preserve">6 </w:t>
                  </w:r>
                  <w:r w:rsidRPr="009965A7">
                    <w:rPr>
                      <w:rStyle w:val="FontStyle17"/>
                      <w:b w:val="0"/>
                      <w:i/>
                      <w:sz w:val="20"/>
                      <w:szCs w:val="20"/>
                    </w:rPr>
                    <w:t xml:space="preserve">— реакционные трубы; 7 — газо-отводящне трубы; </w:t>
                  </w:r>
                  <w:r w:rsidRPr="009965A7">
                    <w:rPr>
                      <w:rStyle w:val="FontStyle20"/>
                      <w:b w:val="0"/>
                      <w:i/>
                      <w:sz w:val="20"/>
                      <w:szCs w:val="20"/>
                    </w:rPr>
                    <w:t xml:space="preserve">8 </w:t>
                  </w:r>
                  <w:r w:rsidRPr="009965A7">
                    <w:rPr>
                      <w:rStyle w:val="FontStyle17"/>
                      <w:b w:val="0"/>
                      <w:i/>
                      <w:sz w:val="20"/>
                      <w:szCs w:val="20"/>
                    </w:rPr>
                    <w:t>— горелки.</w:t>
                  </w:r>
                </w:p>
              </w:txbxContent>
            </v:textbox>
          </v:shape>
        </w:pict>
      </w:r>
      <w:r>
        <w:rPr>
          <w:rFonts w:asciiTheme="majorHAnsi" w:hAnsiTheme="majorHAnsi"/>
          <w:noProof/>
          <w:sz w:val="20"/>
          <w:szCs w:val="20"/>
        </w:rPr>
        <w:pict>
          <v:shape id="_x0000_s1063" type="#_x0000_t75" style="position:absolute;left:0;text-align:left;margin-left:-26.05pt;margin-top:6.2pt;width:202.1pt;height:175.9pt;z-index:251683840;mso-wrap-edited:f" wrapcoords="0 0 0 21600 21600 21600 21600 0 0 0" o:regroupid="2" o:allowincell="f">
            <v:imagedata r:id="rId115" o:title="" grayscale="t"/>
          </v:shape>
        </w:pict>
      </w:r>
    </w:p>
    <w:p w:rsidR="009965A7" w:rsidRPr="009965A7" w:rsidRDefault="009965A7" w:rsidP="009965A7">
      <w:pPr>
        <w:rPr>
          <w:lang w:eastAsia="ru-RU"/>
        </w:rPr>
      </w:pPr>
    </w:p>
    <w:p w:rsidR="009965A7" w:rsidRPr="009965A7" w:rsidRDefault="009965A7" w:rsidP="009965A7">
      <w:pPr>
        <w:rPr>
          <w:lang w:eastAsia="ru-RU"/>
        </w:rPr>
      </w:pPr>
    </w:p>
    <w:p w:rsidR="009965A7" w:rsidRDefault="009965A7" w:rsidP="009965A7">
      <w:pPr>
        <w:rPr>
          <w:lang w:eastAsia="ru-RU"/>
        </w:rPr>
      </w:pPr>
    </w:p>
    <w:p w:rsidR="009965A7" w:rsidRDefault="009965A7" w:rsidP="009965A7">
      <w:pPr>
        <w:jc w:val="center"/>
        <w:rPr>
          <w:lang w:eastAsia="ru-RU"/>
        </w:rPr>
      </w:pPr>
      <w:r>
        <w:rPr>
          <w:lang w:eastAsia="ru-RU"/>
        </w:rPr>
        <w:t xml:space="preserve">           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1930400" cy="3260725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326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65A7" w:rsidRDefault="00722342" w:rsidP="009965A7">
      <w:pPr>
        <w:rPr>
          <w:lang w:eastAsia="ru-RU"/>
        </w:rPr>
      </w:pPr>
      <w:r>
        <w:rPr>
          <w:noProof/>
          <w:lang w:eastAsia="ru-RU"/>
        </w:rPr>
        <w:pict>
          <v:shape id="_x0000_s1065" type="#_x0000_t202" style="position:absolute;left:0;text-align:left;margin-left:212.4pt;margin-top:12.75pt;width:3in;height:109.1pt;z-index:251685888;mso-wrap-edited:f;mso-wrap-distance-left:1.9pt;mso-wrap-distance-top:9.6pt;mso-wrap-distance-right:1.9pt;mso-wrap-distance-bottom:6.25pt;mso-position-horizontal-relative:margin" filled="f" stroked="f">
            <v:textbox inset="0,0,0,0">
              <w:txbxContent>
                <w:p w:rsidR="009D3DA8" w:rsidRPr="009965A7" w:rsidRDefault="009D3DA8" w:rsidP="009965A7">
                  <w:pPr>
                    <w:pStyle w:val="Style3"/>
                    <w:widowControl/>
                    <w:rPr>
                      <w:rStyle w:val="FontStyle19"/>
                      <w:i/>
                      <w:sz w:val="20"/>
                      <w:szCs w:val="20"/>
                    </w:rPr>
                  </w:pPr>
                  <w:r w:rsidRPr="009965A7">
                    <w:rPr>
                      <w:rStyle w:val="FontStyle19"/>
                      <w:i/>
                      <w:sz w:val="20"/>
                      <w:szCs w:val="20"/>
                    </w:rPr>
                    <w:t>Рис. 3. Конвертор метана II ступени:</w:t>
                  </w:r>
                </w:p>
                <w:p w:rsidR="009D3DA8" w:rsidRPr="009965A7" w:rsidRDefault="009D3DA8" w:rsidP="009965A7">
                  <w:pPr>
                    <w:pStyle w:val="Style7"/>
                    <w:widowControl/>
                    <w:rPr>
                      <w:rStyle w:val="FontStyle17"/>
                      <w:b w:val="0"/>
                      <w:sz w:val="20"/>
                      <w:szCs w:val="20"/>
                    </w:rPr>
                  </w:pP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t xml:space="preserve">1 — термопары; </w:t>
                  </w:r>
                  <w:r w:rsidRPr="009965A7">
                    <w:rPr>
                      <w:rStyle w:val="FontStyle15"/>
                      <w:b w:val="0"/>
                      <w:sz w:val="20"/>
                      <w:szCs w:val="20"/>
                    </w:rPr>
                    <w:t>2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t xml:space="preserve">— защитный слой; </w:t>
                  </w:r>
                  <w:r w:rsidRPr="009965A7">
                    <w:rPr>
                      <w:rStyle w:val="FontStyle15"/>
                      <w:b w:val="0"/>
                      <w:sz w:val="20"/>
                      <w:szCs w:val="20"/>
                    </w:rPr>
                    <w:t>3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t>— кор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softHyphen/>
                    <w:t xml:space="preserve">пус; </w:t>
                  </w:r>
                  <w:r w:rsidRPr="009965A7">
                    <w:rPr>
                      <w:rStyle w:val="FontStyle15"/>
                      <w:b w:val="0"/>
                      <w:sz w:val="20"/>
                      <w:szCs w:val="20"/>
                    </w:rPr>
                    <w:t xml:space="preserve">4 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t xml:space="preserve">— водяная рубашка; </w:t>
                  </w:r>
                  <w:r w:rsidRPr="009965A7">
                    <w:rPr>
                      <w:rStyle w:val="FontStyle19"/>
                      <w:b w:val="0"/>
                      <w:sz w:val="20"/>
                      <w:szCs w:val="20"/>
                    </w:rPr>
                    <w:t xml:space="preserve">5 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t xml:space="preserve">— шары </w:t>
                  </w:r>
                  <w:r w:rsidRPr="009965A7">
                    <w:rPr>
                      <w:rStyle w:val="FontStyle19"/>
                      <w:b w:val="0"/>
                      <w:sz w:val="20"/>
                      <w:szCs w:val="20"/>
                    </w:rPr>
                    <w:t>из гли</w:t>
                  </w:r>
                  <w:r w:rsidRPr="009965A7">
                    <w:rPr>
                      <w:rStyle w:val="FontStyle19"/>
                      <w:b w:val="0"/>
                      <w:sz w:val="20"/>
                      <w:szCs w:val="20"/>
                    </w:rPr>
                    <w:softHyphen/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t xml:space="preserve">нозема; </w:t>
                  </w:r>
                  <w:r w:rsidRPr="009965A7">
                    <w:rPr>
                      <w:rStyle w:val="FontStyle15"/>
                      <w:b w:val="0"/>
                      <w:sz w:val="20"/>
                      <w:szCs w:val="20"/>
                    </w:rPr>
                    <w:t>6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t xml:space="preserve">—свод; </w:t>
                  </w:r>
                  <w:r w:rsidRPr="009965A7">
                    <w:rPr>
                      <w:rStyle w:val="FontStyle15"/>
                      <w:b w:val="0"/>
                      <w:sz w:val="20"/>
                      <w:szCs w:val="20"/>
                    </w:rPr>
                    <w:t xml:space="preserve">7 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t xml:space="preserve">— опора; </w:t>
                  </w:r>
                  <w:r>
                    <w:rPr>
                      <w:rStyle w:val="FontStyle15"/>
                      <w:b w:val="0"/>
                      <w:sz w:val="20"/>
                      <w:szCs w:val="20"/>
                    </w:rPr>
                    <w:t>8</w:t>
                  </w:r>
                  <w:r w:rsidRPr="009965A7">
                    <w:rPr>
                      <w:rStyle w:val="FontStyle15"/>
                      <w:b w:val="0"/>
                      <w:sz w:val="20"/>
                      <w:szCs w:val="20"/>
                      <w:lang w:val="de-DE"/>
                    </w:rPr>
                    <w:t xml:space="preserve"> 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t xml:space="preserve">— лестница; </w:t>
                  </w:r>
                  <w:r w:rsidRPr="009965A7">
                    <w:rPr>
                      <w:rStyle w:val="FontStyle15"/>
                      <w:b w:val="0"/>
                      <w:sz w:val="20"/>
                      <w:szCs w:val="20"/>
                    </w:rPr>
                    <w:t xml:space="preserve">9 — 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t xml:space="preserve">катализатор; </w:t>
                  </w:r>
                  <w:r w:rsidRPr="009965A7">
                    <w:rPr>
                      <w:rStyle w:val="FontStyle15"/>
                      <w:b w:val="0"/>
                      <w:sz w:val="20"/>
                      <w:szCs w:val="20"/>
                    </w:rPr>
                    <w:t xml:space="preserve">10 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t xml:space="preserve">— футеровка; </w:t>
                  </w:r>
                  <w:r>
                    <w:rPr>
                      <w:rStyle w:val="FontStyle17"/>
                      <w:b w:val="0"/>
                      <w:sz w:val="20"/>
                      <w:szCs w:val="20"/>
                    </w:rPr>
                    <w:t>11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t>— смеситель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softHyphen/>
                    <w:t xml:space="preserve">ная камера;. </w:t>
                  </w:r>
                  <w:r w:rsidRPr="009965A7">
                    <w:rPr>
                      <w:rStyle w:val="FontStyle15"/>
                      <w:b w:val="0"/>
                      <w:sz w:val="20"/>
                      <w:szCs w:val="20"/>
                    </w:rPr>
                    <w:t xml:space="preserve">12 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t>— верхняя площадка для об</w:t>
                  </w:r>
                  <w:r w:rsidRPr="009965A7">
                    <w:rPr>
                      <w:rStyle w:val="FontStyle17"/>
                      <w:b w:val="0"/>
                      <w:sz w:val="20"/>
                      <w:szCs w:val="20"/>
                    </w:rPr>
                    <w:softHyphen/>
                    <w:t>служивания.</w:t>
                  </w:r>
                </w:p>
              </w:txbxContent>
            </v:textbox>
            <w10:wrap type="topAndBottom" anchorx="margin"/>
          </v:shape>
        </w:pict>
      </w:r>
    </w:p>
    <w:p w:rsidR="004C7AE5" w:rsidRDefault="004C7AE5" w:rsidP="009965A7">
      <w:pPr>
        <w:jc w:val="center"/>
        <w:rPr>
          <w:lang w:eastAsia="ru-RU"/>
        </w:rPr>
      </w:pPr>
    </w:p>
    <w:p w:rsidR="004C7AE5" w:rsidRDefault="004C7AE5" w:rsidP="009965A7">
      <w:pPr>
        <w:jc w:val="center"/>
        <w:rPr>
          <w:lang w:eastAsia="ru-RU"/>
        </w:rPr>
      </w:pPr>
    </w:p>
    <w:p w:rsidR="004C7AE5" w:rsidRDefault="004C7AE5" w:rsidP="009965A7">
      <w:pPr>
        <w:jc w:val="center"/>
        <w:rPr>
          <w:lang w:eastAsia="ru-RU"/>
        </w:rPr>
      </w:pPr>
    </w:p>
    <w:p w:rsidR="004C7AE5" w:rsidRDefault="004C7AE5" w:rsidP="004C7AE5">
      <w:pPr>
        <w:pStyle w:val="a3"/>
        <w:numPr>
          <w:ilvl w:val="0"/>
          <w:numId w:val="6"/>
        </w:numPr>
        <w:rPr>
          <w:rFonts w:asciiTheme="majorHAnsi" w:hAnsiTheme="majorHAnsi"/>
          <w:b/>
          <w:i/>
          <w:sz w:val="32"/>
          <w:lang w:eastAsia="ru-RU"/>
        </w:rPr>
      </w:pPr>
      <w:r w:rsidRPr="004C7AE5">
        <w:rPr>
          <w:rFonts w:asciiTheme="majorHAnsi" w:hAnsiTheme="majorHAnsi"/>
          <w:b/>
          <w:i/>
          <w:sz w:val="32"/>
          <w:lang w:eastAsia="ru-RU"/>
        </w:rPr>
        <w:lastRenderedPageBreak/>
        <w:t>Применение аммиака. Физико-химические основы производства.</w:t>
      </w:r>
    </w:p>
    <w:p w:rsidR="004C7AE5" w:rsidRDefault="004C7AE5" w:rsidP="004C7AE5">
      <w:pPr>
        <w:rPr>
          <w:lang w:eastAsia="ru-RU"/>
        </w:rPr>
      </w:pPr>
    </w:p>
    <w:p w:rsidR="004C7AE5" w:rsidRPr="004C7AE5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FC0C12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 xml:space="preserve">Аммиак </w:t>
      </w:r>
      <w:r w:rsidRPr="00FC0C12">
        <w:rPr>
          <w:rFonts w:asciiTheme="majorHAnsi" w:hAnsiTheme="majorHAnsi" w:cs="Times New Roman"/>
          <w:b/>
          <w:i/>
          <w:color w:val="000000"/>
          <w:sz w:val="20"/>
          <w:szCs w:val="20"/>
          <w:lang w:val="en-US" w:eastAsia="ru-RU"/>
        </w:rPr>
        <w:t>N</w:t>
      </w:r>
      <w:r w:rsidRPr="00FC0C12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Н</w:t>
      </w:r>
      <w:r w:rsidR="00FC0C12">
        <w:rPr>
          <w:rFonts w:asciiTheme="majorHAnsi" w:hAnsiTheme="majorHAnsi" w:cs="Times New Roman"/>
          <w:b/>
          <w:i/>
          <w:color w:val="000000"/>
          <w:sz w:val="20"/>
          <w:szCs w:val="20"/>
          <w:vertAlign w:val="subscript"/>
          <w:lang w:eastAsia="ru-RU"/>
        </w:rPr>
        <w:t>3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— бесцветный газ с удушливым резким запа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хом, действует раздражающе </w:t>
      </w:r>
      <w:r w:rsidR="00FC0C1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на слизистые оболочки. При тем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пературе —33,19°С и атмосферном давлении аммиак кипит, а при —77,75 °С он затвердевает. Аммиак хорошо растворяется в воде. Так, при 20 °С в 1 объеме воды растворяются примерно 700 объемов газообразного аммиака, образуя водный аммиак (аммиачную воду).</w:t>
      </w:r>
    </w:p>
    <w:p w:rsidR="004C7AE5" w:rsidRPr="004C7AE5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При обычной температуре аммиак устойчив. При температу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рах выше 1200 °С происходит его диссоциация на водород и азот; в присутствии катализатора диссоциация аммиака наблю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дается уже при 300 °С. Аммиак весьма реакционноспособен: с кислотами образует соли, с диоксидом углерода — карбамид; на платиноидном и некоторых других катализаторах аммиак окисляется до оксида азота.</w:t>
      </w:r>
    </w:p>
    <w:p w:rsidR="009965A7" w:rsidRPr="004C7AE5" w:rsidRDefault="004C7AE5" w:rsidP="004C7AE5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FC0C12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Аммиак в основном используется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для производства азотной кислоты и минеральных удобрений — аммиачной селитры, карб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амида, сульфата аммония, сложных удобрений и др. Жидкий аммиак сам является высококонцентрированным азотным удоб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рением. Он применяется также в производстве капролактама, синильной кислоты, соды, взрывчатых веществ, при получении технических солей, используется как хладоагент. Он находит также широкое применение в органических синтезах. Смеси ам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миака с воздухом при определенных условиях способны взры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ваться.</w:t>
      </w:r>
    </w:p>
    <w:p w:rsidR="004C7AE5" w:rsidRPr="004C7AE5" w:rsidRDefault="004C7AE5" w:rsidP="004C7AE5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Согласно ГОСТ 6221—75 аммиак выпускают трех сортов:</w:t>
      </w:r>
    </w:p>
    <w:p w:rsidR="004C7AE5" w:rsidRPr="00FC0C12" w:rsidRDefault="00FC0C12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</w:pP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                               </w:t>
      </w:r>
      <w:r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                  Высший сорт             1-й сорт            2-й сорт</w:t>
      </w:r>
    </w:p>
    <w:p w:rsidR="004C7AE5" w:rsidRPr="004C7AE5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Аммиак,  масс,   %,  не менее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FC0C1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99,96</w:t>
      </w:r>
      <w:r w:rsidR="00FC0C12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99,9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FC0C1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99,6</w:t>
      </w:r>
    </w:p>
    <w:p w:rsidR="004C7AE5" w:rsidRPr="004C7AE5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Влага, масс. %, не более .    .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FC0C1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  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0,04</w:t>
      </w:r>
      <w:r w:rsidR="00FC0C12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 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0,1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FC0C1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   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0,4</w:t>
      </w:r>
    </w:p>
    <w:p w:rsidR="004C7AE5" w:rsidRPr="004C7AE5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Железо, мг/л, не более ...</w:t>
      </w:r>
      <w:r w:rsidR="00FC0C12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         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1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FC0C1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         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2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FC0C1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      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2</w:t>
      </w:r>
    </w:p>
    <w:p w:rsidR="004C7AE5" w:rsidRPr="004C7AE5" w:rsidRDefault="004C7AE5" w:rsidP="004C7AE5">
      <w:pPr>
        <w:ind w:left="-709" w:right="-426"/>
        <w:rPr>
          <w:rFonts w:asciiTheme="majorHAnsi" w:hAnsiTheme="majorHAnsi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Масло, мг/л, не более ...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FC0C1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             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2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FC0C1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          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8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FC0C1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      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8</w:t>
      </w:r>
    </w:p>
    <w:p w:rsidR="004C7AE5" w:rsidRPr="004C7AE5" w:rsidRDefault="004C7AE5" w:rsidP="004C7AE5">
      <w:pPr>
        <w:ind w:left="-709" w:right="-426"/>
        <w:rPr>
          <w:rFonts w:asciiTheme="majorHAnsi" w:hAnsiTheme="majorHAnsi"/>
          <w:sz w:val="20"/>
          <w:szCs w:val="20"/>
          <w:lang w:eastAsia="ru-RU"/>
        </w:rPr>
      </w:pPr>
    </w:p>
    <w:p w:rsidR="004C7AE5" w:rsidRPr="004C7AE5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Segoe UI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Segoe UI"/>
          <w:b/>
          <w:bCs/>
          <w:color w:val="000000"/>
          <w:sz w:val="20"/>
          <w:szCs w:val="20"/>
          <w:lang w:eastAsia="ru-RU"/>
        </w:rPr>
        <w:t>ТЕОРЕТИЧЕСКИЕ ОСНОВЫ ПРОЦЕССА</w:t>
      </w:r>
    </w:p>
    <w:p w:rsidR="004C7AE5" w:rsidRPr="004C7AE5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Образование аммиака из азота и водорода протекает на ка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тализаторе при высоких давлениях и температурах по уравне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нию:</w:t>
      </w:r>
    </w:p>
    <w:p w:rsidR="004C7AE5" w:rsidRPr="00AE1A01" w:rsidRDefault="00FC0C12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Impact"/>
          <w:color w:val="000000"/>
          <w:sz w:val="20"/>
          <w:szCs w:val="20"/>
          <w:lang w:eastAsia="ru-RU"/>
        </w:rPr>
      </w:pP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                       </w:t>
      </w:r>
      <w:r w:rsidR="004C7AE5"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ЗН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4C7AE5"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N</w:t>
      </w:r>
      <w:r w:rsidR="004C7AE5"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4C7AE5"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</w:t>
      </w:r>
      <w:r>
        <w:rPr>
          <w:rFonts w:ascii="Times New Roman" w:hAnsi="Times New Roman" w:cs="Times New Roman"/>
          <w:b/>
          <w:bCs/>
          <w:color w:val="000000"/>
          <w:sz w:val="20"/>
          <w:szCs w:val="20"/>
          <w:lang w:eastAsia="ru-RU"/>
        </w:rPr>
        <w:t>↔</w:t>
      </w:r>
      <w:r w:rsidR="004C7AE5"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2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NH</w:t>
      </w:r>
      <w:r w:rsidR="004C7AE5"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 w:rsidR="004C7AE5"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="004C7AE5" w:rsidRPr="004C7AE5">
        <w:rPr>
          <w:rFonts w:asciiTheme="majorHAnsi" w:hAnsiTheme="majorHAnsi" w:cs="Impact"/>
          <w:color w:val="000000"/>
          <w:sz w:val="20"/>
          <w:szCs w:val="20"/>
          <w:lang w:eastAsia="ru-RU"/>
        </w:rPr>
        <w:t xml:space="preserve">+ </w:t>
      </w:r>
      <w:r>
        <w:rPr>
          <w:rFonts w:asciiTheme="majorHAnsi" w:hAnsiTheme="majorHAnsi" w:cs="Impact"/>
          <w:color w:val="000000"/>
          <w:sz w:val="20"/>
          <w:szCs w:val="20"/>
          <w:lang w:val="en-US" w:eastAsia="ru-RU"/>
        </w:rPr>
        <w:t>Q</w:t>
      </w:r>
    </w:p>
    <w:p w:rsidR="004C7AE5" w:rsidRPr="00AE1A01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Эта реакция обратима, протекает со значительным уменьше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нием объема (из четырех объемов водорода и азота получают два объема аммиака) и с выделением большого количества теп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ла. По принципу Ле-Шателье при повышении давления и пони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жении температуры равновесие реакции синтеза аммиака будет сдвигаться в сторону образования аммиака. При повышении давления и постоянной температуре равновесное содержание аммиака в смеси с азотом и водородом увеличивается. При из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вестных значениях константы равновесия </w:t>
      </w:r>
      <w:r w:rsidRPr="004C7AE5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Кр 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для азотоводород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ной смеси стехиометрического состава, пользуясь уравнением</w:t>
      </w:r>
      <w:r w:rsidR="00FC0C12" w:rsidRPr="00FC0C1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:</w:t>
      </w:r>
    </w:p>
    <w:p w:rsidR="00FC0C12" w:rsidRDefault="00722342" w:rsidP="004C7AE5">
      <w:pPr>
        <w:autoSpaceDE w:val="0"/>
        <w:autoSpaceDN w:val="0"/>
        <w:adjustRightInd w:val="0"/>
        <w:ind w:left="-709" w:right="-426"/>
        <w:rPr>
          <w:rFonts w:asciiTheme="majorHAnsi" w:eastAsiaTheme="minorEastAsia" w:hAnsiTheme="majorHAnsi" w:cs="Times New Roman"/>
          <w:color w:val="000000"/>
          <w:sz w:val="20"/>
          <w:szCs w:val="20"/>
          <w:lang w:val="en-US" w:eastAsia="ru-RU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color w:val="000000"/>
                  <w:sz w:val="20"/>
                  <w:szCs w:val="20"/>
                  <w:lang w:val="en-US" w:eastAsia="ru-RU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/>
                  <w:sz w:val="20"/>
                  <w:szCs w:val="20"/>
                  <w:lang w:val="en-US" w:eastAsia="ru-RU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color w:val="000000"/>
                  <w:sz w:val="20"/>
                  <w:szCs w:val="20"/>
                  <w:lang w:val="en-US" w:eastAsia="ru-RU"/>
                </w:rPr>
                <m:t>p</m:t>
              </m:r>
            </m:sub>
          </m:sSub>
          <m:r>
            <w:rPr>
              <w:rFonts w:ascii="Cambria Math" w:hAnsi="Cambria Math" w:cs="Times New Roman"/>
              <w:color w:val="000000"/>
              <w:sz w:val="20"/>
              <w:szCs w:val="20"/>
              <w:lang w:val="en-US" w:eastAsia="ru-RU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color w:val="000000"/>
                  <w:sz w:val="20"/>
                  <w:szCs w:val="20"/>
                  <w:lang w:val="en-US" w:eastAsia="ru-RU"/>
                </w:rPr>
              </m:ctrlPr>
            </m:fPr>
            <m:num>
              <m:r>
                <w:rPr>
                  <w:rFonts w:ascii="Cambria Math" w:hAnsi="Cambria Math" w:cs="Times New Roman"/>
                  <w:color w:val="000000"/>
                  <w:sz w:val="20"/>
                  <w:szCs w:val="20"/>
                  <w:lang w:val="en-US" w:eastAsia="ru-RU"/>
                </w:rPr>
                <m:t>p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/>
                      <w:sz w:val="20"/>
                      <w:szCs w:val="20"/>
                      <w:lang w:val="en-US"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/>
                      <w:sz w:val="20"/>
                      <w:szCs w:val="20"/>
                      <w:lang w:val="en-US" w:eastAsia="ru-RU"/>
                    </w:rPr>
                    <m:t>H</m:t>
                  </m:r>
                </m:e>
                <m:sub>
                  <m:r>
                    <w:rPr>
                      <w:rFonts w:ascii="Cambria Math" w:hAnsi="Cambria Math" w:cs="Times New Roman"/>
                      <w:color w:val="000000"/>
                      <w:sz w:val="20"/>
                      <w:szCs w:val="20"/>
                      <w:lang w:val="en-US" w:eastAsia="ru-RU"/>
                    </w:rPr>
                    <m:t>2</m:t>
                  </m:r>
                </m:sub>
              </m:sSub>
              <m:sSup>
                <m:sSupPr>
                  <m:ctrlPr>
                    <w:rPr>
                      <w:rFonts w:ascii="Cambria Math" w:hAnsi="Cambria Math" w:cs="Times New Roman"/>
                      <w:i/>
                      <w:color w:val="000000"/>
                      <w:sz w:val="20"/>
                      <w:szCs w:val="20"/>
                      <w:lang w:val="en-US" w:eastAsia="ru-RU"/>
                    </w:rPr>
                  </m:ctrlPr>
                </m:sSupPr>
                <m:e/>
                <m:sup>
                  <m:f>
                    <m:fPr>
                      <m:type m:val="skw"/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0"/>
                          <w:szCs w:val="20"/>
                          <w:lang w:val="en-US" w:eastAsia="ru-RU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color w:val="000000"/>
                          <w:sz w:val="20"/>
                          <w:szCs w:val="20"/>
                          <w:lang w:val="en-US" w:eastAsia="ru-RU"/>
                        </w:rPr>
                        <m:t>3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color w:val="000000"/>
                          <w:sz w:val="20"/>
                          <w:szCs w:val="20"/>
                          <w:lang w:val="en-US" w:eastAsia="ru-RU"/>
                        </w:rPr>
                        <m:t>2</m:t>
                      </m:r>
                    </m:den>
                  </m:f>
                </m:sup>
              </m:sSup>
              <m:r>
                <w:rPr>
                  <w:rFonts w:ascii="Cambria Math" w:hAnsi="Cambria Math" w:cs="Times New Roman"/>
                  <w:color w:val="000000"/>
                  <w:sz w:val="20"/>
                  <w:szCs w:val="20"/>
                  <w:lang w:val="en-US" w:eastAsia="ru-RU"/>
                </w:rPr>
                <m:t>p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/>
                      <w:sz w:val="20"/>
                      <w:szCs w:val="20"/>
                      <w:lang w:val="en-US"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/>
                      <w:sz w:val="20"/>
                      <w:szCs w:val="20"/>
                      <w:lang w:val="en-US" w:eastAsia="ru-RU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color w:val="000000"/>
                      <w:sz w:val="20"/>
                      <w:szCs w:val="20"/>
                      <w:lang w:val="en-US" w:eastAsia="ru-RU"/>
                    </w:rPr>
                    <m:t>2</m:t>
                  </m:r>
                </m:sub>
              </m:sSub>
              <m:sSup>
                <m:sSupPr>
                  <m:ctrlPr>
                    <w:rPr>
                      <w:rFonts w:ascii="Cambria Math" w:hAnsi="Cambria Math" w:cs="Times New Roman"/>
                      <w:i/>
                      <w:color w:val="000000"/>
                      <w:sz w:val="20"/>
                      <w:szCs w:val="20"/>
                      <w:lang w:val="en-US" w:eastAsia="ru-RU"/>
                    </w:rPr>
                  </m:ctrlPr>
                </m:sSupPr>
                <m:e/>
                <m:sup>
                  <m:f>
                    <m:fPr>
                      <m:type m:val="skw"/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0"/>
                          <w:szCs w:val="20"/>
                          <w:lang w:val="en-US" w:eastAsia="ru-RU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color w:val="000000"/>
                          <w:sz w:val="20"/>
                          <w:szCs w:val="20"/>
                          <w:lang w:val="en-US" w:eastAsia="ru-RU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color w:val="000000"/>
                          <w:sz w:val="20"/>
                          <w:szCs w:val="20"/>
                          <w:lang w:val="en-US" w:eastAsia="ru-RU"/>
                        </w:rPr>
                        <m:t>2</m:t>
                      </m:r>
                    </m:den>
                  </m:f>
                </m:sup>
              </m:sSup>
            </m:num>
            <m:den>
              <m:r>
                <w:rPr>
                  <w:rFonts w:ascii="Cambria Math" w:hAnsi="Cambria Math" w:cs="Times New Roman"/>
                  <w:color w:val="000000"/>
                  <w:sz w:val="20"/>
                  <w:szCs w:val="20"/>
                  <w:lang w:val="en-US" w:eastAsia="ru-RU"/>
                </w:rPr>
                <m:t>p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/>
                      <w:sz w:val="20"/>
                      <w:szCs w:val="20"/>
                      <w:lang w:val="en-US"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/>
                      <w:sz w:val="20"/>
                      <w:szCs w:val="20"/>
                      <w:lang w:val="en-US" w:eastAsia="ru-RU"/>
                    </w:rPr>
                    <m:t>NH</m:t>
                  </m:r>
                </m:e>
                <m:sub>
                  <m:r>
                    <w:rPr>
                      <w:rFonts w:ascii="Cambria Math" w:hAnsi="Cambria Math" w:cs="Times New Roman"/>
                      <w:color w:val="000000"/>
                      <w:sz w:val="20"/>
                      <w:szCs w:val="20"/>
                      <w:lang w:val="en-US" w:eastAsia="ru-RU"/>
                    </w:rPr>
                    <m:t>3</m:t>
                  </m:r>
                </m:sub>
              </m:sSub>
            </m:den>
          </m:f>
        </m:oMath>
      </m:oMathPara>
    </w:p>
    <w:p w:rsidR="00FC0C12" w:rsidRPr="00FC0C12" w:rsidRDefault="00FC0C12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</w:pPr>
    </w:p>
    <w:p w:rsidR="00FC0C12" w:rsidRPr="00FC0C12" w:rsidRDefault="00FC0C12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4C7AE5" w:rsidRPr="00AE1A01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можно определить равновесные концентрации аммиака при раз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личных температурах.</w:t>
      </w:r>
    </w:p>
    <w:p w:rsidR="00854ABC" w:rsidRPr="00AE1A01" w:rsidRDefault="00854ABC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854ABC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5311225" cy="1671781"/>
            <wp:effectExtent l="19050" t="0" r="37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1670" cy="1671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4ABC" w:rsidRPr="00854ABC" w:rsidRDefault="00854ABC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</w:pPr>
    </w:p>
    <w:p w:rsidR="004C7AE5" w:rsidRPr="004C7AE5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На рис. Ш-1 приведена зависимость выхода аммиака от дав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ления и температуры равновесной газовой смеси. Если состав азотоводородной смеси, поступающей на синтез аммиака, отли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чается от стехиометрического, равновесные концентрации ам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миака резко снижаются. Этим объясняется необходимость по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лучения в промышленных условиях азотоводородной смеси сте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хиометрического состава.</w:t>
      </w:r>
    </w:p>
    <w:p w:rsidR="004C7AE5" w:rsidRPr="004C7AE5" w:rsidRDefault="004C7AE5" w:rsidP="00854ABC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азотоводородной смеси, получаемой на промышленных ус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тановках, присутствуют так называемые инертные примеси —</w:t>
      </w:r>
      <w:r w:rsidR="00854ABC" w:rsidRPr="00854AB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метан и аргон, которые не вступают в реакцию, но разбавляют азотоводородную смесь и соответственно снижают равновесную концентрацию аммиака, как это показано ниже для давления 29,4 МПа и температуры 500 °С:</w:t>
      </w:r>
    </w:p>
    <w:p w:rsidR="004C7AE5" w:rsidRPr="004C7AE5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Содержание  инертных  приме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softHyphen/>
        <w:t xml:space="preserve">сей, </w:t>
      </w:r>
      <w:r w:rsidR="00854ABC" w:rsidRPr="00AE1A01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%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.......    </w:t>
      </w:r>
      <w:r w:rsidR="00854ABC" w:rsidRPr="00AE1A01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0      </w:t>
      </w:r>
      <w:r w:rsidR="00854ABC" w:rsidRPr="00AE1A01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5     </w:t>
      </w:r>
      <w:r w:rsidR="00854ABC" w:rsidRPr="00AE1A01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10     </w:t>
      </w:r>
      <w:r w:rsidR="00854ABC" w:rsidRPr="00AE1A01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20</w:t>
      </w:r>
    </w:p>
    <w:p w:rsidR="004C7AE5" w:rsidRPr="004C7AE5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Равновесная концентрация ам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softHyphen/>
        <w:t xml:space="preserve">миака, %......   26,4  </w:t>
      </w:r>
      <w:r w:rsidR="00854ABC" w:rsidRPr="00AE1A01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24,0  </w:t>
      </w:r>
      <w:r w:rsidR="00854ABC" w:rsidRPr="00AE1A01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21,6  </w:t>
      </w:r>
      <w:r w:rsidR="00854ABC" w:rsidRPr="00AE1A01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17,7</w:t>
      </w:r>
    </w:p>
    <w:p w:rsidR="004C7AE5" w:rsidRPr="004C7AE5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lastRenderedPageBreak/>
        <w:t>Тепловой эффект реакции синтеза аммиака зависит от дав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ления и температуры процесса. Ниже приведены значения теп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лового эффекта при различных давлениях и при температуре 500°С:</w:t>
      </w:r>
    </w:p>
    <w:p w:rsidR="004C7AE5" w:rsidRPr="004C7AE5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Давление, МПа.....   </w:t>
      </w:r>
      <w:r w:rsidR="00854ABC"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0,1     </w:t>
      </w:r>
      <w:r w:rsidR="00854ABC"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10     </w:t>
      </w:r>
      <w:r w:rsidR="00854ABC"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</w:t>
      </w:r>
      <w:r w:rsidR="00854ABC" w:rsidRPr="00AE1A01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30       </w:t>
      </w:r>
      <w:r w:rsidR="00854ABC" w:rsidRPr="00AE1A01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60   </w:t>
      </w:r>
      <w:r w:rsidR="00854ABC" w:rsidRPr="00AE1A01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100</w:t>
      </w:r>
    </w:p>
    <w:p w:rsidR="004C7AE5" w:rsidRPr="004C7AE5" w:rsidRDefault="004C7AE5" w:rsidP="004C7AE5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Тепловой эффект</w:t>
      </w:r>
    </w:p>
    <w:p w:rsidR="00854ABC" w:rsidRPr="00854ABC" w:rsidRDefault="004C7AE5" w:rsidP="004C7AE5">
      <w:pPr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кДж/кмоль . ... </w:t>
      </w:r>
      <w:r w:rsidR="00854ABC" w:rsidRPr="00AE1A01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49820 </w:t>
      </w:r>
      <w:r w:rsidR="00854ABC" w:rsidRPr="003259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52040 </w:t>
      </w:r>
      <w:r w:rsidR="00854ABC" w:rsidRPr="003259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55770 </w:t>
      </w:r>
      <w:r w:rsidR="00854ABC" w:rsidRPr="003259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60960 </w:t>
      </w:r>
      <w:r w:rsidR="00854ABC" w:rsidRPr="003259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68660</w:t>
      </w:r>
    </w:p>
    <w:p w:rsidR="004C7AE5" w:rsidRDefault="004C7AE5" w:rsidP="004C7AE5">
      <w:pPr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ккал/кмоль.....   </w:t>
      </w:r>
      <w:r w:rsidR="00854ABC"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11900   </w:t>
      </w:r>
      <w:r w:rsidR="00854ABC"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12430   </w:t>
      </w:r>
      <w:r w:rsidR="00854ABC"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13320   </w:t>
      </w:r>
      <w:r w:rsidR="00854ABC"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14560   </w:t>
      </w:r>
      <w:r w:rsidR="00854ABC"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16400</w:t>
      </w:r>
    </w:p>
    <w:p w:rsidR="00854ABC" w:rsidRDefault="00854ABC" w:rsidP="004C7AE5">
      <w:pPr>
        <w:ind w:left="-709" w:right="-426"/>
        <w:rPr>
          <w:rFonts w:asciiTheme="majorHAnsi" w:hAnsiTheme="majorHAnsi"/>
          <w:sz w:val="20"/>
          <w:szCs w:val="20"/>
          <w:lang w:val="en-US" w:eastAsia="ru-RU"/>
        </w:rPr>
      </w:pPr>
    </w:p>
    <w:p w:rsidR="00854ABC" w:rsidRPr="00854ABC" w:rsidRDefault="00854ABC" w:rsidP="00854ABC">
      <w:pPr>
        <w:rPr>
          <w:rFonts w:asciiTheme="majorHAnsi" w:hAnsiTheme="majorHAnsi"/>
          <w:sz w:val="20"/>
          <w:szCs w:val="20"/>
          <w:lang w:val="en-US" w:eastAsia="ru-RU"/>
        </w:rPr>
      </w:pPr>
    </w:p>
    <w:p w:rsidR="00854ABC" w:rsidRPr="00854ABC" w:rsidRDefault="00854ABC" w:rsidP="00854ABC">
      <w:pPr>
        <w:rPr>
          <w:rFonts w:asciiTheme="majorHAnsi" w:hAnsiTheme="majorHAnsi"/>
          <w:sz w:val="20"/>
          <w:szCs w:val="20"/>
          <w:lang w:val="en-US" w:eastAsia="ru-RU"/>
        </w:rPr>
      </w:pPr>
    </w:p>
    <w:p w:rsidR="00854ABC" w:rsidRPr="00854ABC" w:rsidRDefault="00854ABC" w:rsidP="00854ABC">
      <w:pPr>
        <w:rPr>
          <w:rFonts w:asciiTheme="majorHAnsi" w:hAnsiTheme="majorHAnsi"/>
          <w:sz w:val="20"/>
          <w:szCs w:val="20"/>
          <w:lang w:val="en-US" w:eastAsia="ru-RU"/>
        </w:rPr>
      </w:pPr>
    </w:p>
    <w:p w:rsidR="00854ABC" w:rsidRDefault="00854ABC" w:rsidP="00854ABC">
      <w:pPr>
        <w:rPr>
          <w:rFonts w:asciiTheme="majorHAnsi" w:hAnsiTheme="majorHAnsi"/>
          <w:sz w:val="20"/>
          <w:szCs w:val="20"/>
          <w:lang w:val="en-US" w:eastAsia="ru-RU"/>
        </w:rPr>
      </w:pPr>
    </w:p>
    <w:p w:rsidR="00854ABC" w:rsidRDefault="00854ABC" w:rsidP="00854ABC">
      <w:pPr>
        <w:pStyle w:val="a3"/>
        <w:numPr>
          <w:ilvl w:val="0"/>
          <w:numId w:val="6"/>
        </w:numPr>
        <w:rPr>
          <w:rFonts w:asciiTheme="majorHAnsi" w:hAnsiTheme="majorHAnsi"/>
          <w:b/>
          <w:i/>
          <w:sz w:val="32"/>
          <w:szCs w:val="20"/>
          <w:lang w:eastAsia="ru-RU"/>
        </w:rPr>
      </w:pPr>
      <w:r>
        <w:rPr>
          <w:rFonts w:asciiTheme="majorHAnsi" w:hAnsiTheme="majorHAnsi"/>
          <w:b/>
          <w:i/>
          <w:sz w:val="32"/>
          <w:szCs w:val="20"/>
          <w:lang w:eastAsia="ru-RU"/>
        </w:rPr>
        <w:t>Влияние температуры, давления и катализаторов на равновесие и скорость окисления аммиака.</w:t>
      </w:r>
    </w:p>
    <w:p w:rsidR="00854ABC" w:rsidRPr="00854ABC" w:rsidRDefault="00854ABC" w:rsidP="00854ABC">
      <w:pPr>
        <w:rPr>
          <w:lang w:eastAsia="ru-RU"/>
        </w:rPr>
      </w:pPr>
    </w:p>
    <w:p w:rsidR="00854ABC" w:rsidRDefault="00854ABC" w:rsidP="00854ABC">
      <w:pPr>
        <w:rPr>
          <w:lang w:eastAsia="ru-RU"/>
        </w:rPr>
      </w:pPr>
    </w:p>
    <w:p w:rsidR="00854ABC" w:rsidRPr="004C7AE5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Образование аммиака из азота и водорода протекает на ка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тализаторе при высоких давлениях и температурах по уравне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нию:</w:t>
      </w:r>
    </w:p>
    <w:p w:rsidR="00854ABC" w:rsidRPr="00854ABC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Impact"/>
          <w:color w:val="000000"/>
          <w:sz w:val="20"/>
          <w:szCs w:val="20"/>
          <w:lang w:eastAsia="ru-RU"/>
        </w:rPr>
      </w:pP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    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ЗН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N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</w:t>
      </w:r>
      <w:r>
        <w:rPr>
          <w:rFonts w:ascii="Times New Roman" w:hAnsi="Times New Roman" w:cs="Times New Roman"/>
          <w:b/>
          <w:bCs/>
          <w:color w:val="000000"/>
          <w:sz w:val="20"/>
          <w:szCs w:val="20"/>
          <w:lang w:eastAsia="ru-RU"/>
        </w:rPr>
        <w:t>↔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2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NH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Pr="004C7AE5">
        <w:rPr>
          <w:rFonts w:asciiTheme="majorHAnsi" w:hAnsiTheme="majorHAnsi" w:cs="Impact"/>
          <w:color w:val="000000"/>
          <w:sz w:val="20"/>
          <w:szCs w:val="20"/>
          <w:lang w:eastAsia="ru-RU"/>
        </w:rPr>
        <w:t xml:space="preserve">+ </w:t>
      </w:r>
      <w:r>
        <w:rPr>
          <w:rFonts w:asciiTheme="majorHAnsi" w:hAnsiTheme="majorHAnsi" w:cs="Impact"/>
          <w:color w:val="000000"/>
          <w:sz w:val="20"/>
          <w:szCs w:val="20"/>
          <w:lang w:val="en-US" w:eastAsia="ru-RU"/>
        </w:rPr>
        <w:t>Q</w:t>
      </w:r>
    </w:p>
    <w:p w:rsidR="00854ABC" w:rsidRPr="00854ABC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Эта реакция обратима, протекает со значительным уменьше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нием объема (из четырех объемов водорода и азота получают два объема аммиака) и с выделением большого количества теп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ла. По принципу Ле-Шателье при повышении давления и пони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жении температуры равновесие реакции синтеза аммиака будет сдвигаться в сторону образования аммиака. При повышении давления и постоянной температуре равновесное содержание аммиака в смеси с азотом и водородом увеличивается. При из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вестных значениях константы равновесия </w:t>
      </w:r>
      <w:r w:rsidRPr="004C7AE5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Кр 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для азотоводород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ной смеси стехиометрического состава, пользуясь уравнением</w:t>
      </w:r>
      <w:r w:rsidRPr="00FC0C1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:</w:t>
      </w:r>
    </w:p>
    <w:p w:rsidR="00854ABC" w:rsidRDefault="00722342" w:rsidP="00854ABC">
      <w:pPr>
        <w:autoSpaceDE w:val="0"/>
        <w:autoSpaceDN w:val="0"/>
        <w:adjustRightInd w:val="0"/>
        <w:ind w:left="-709" w:right="-426"/>
        <w:rPr>
          <w:rFonts w:asciiTheme="majorHAnsi" w:eastAsiaTheme="minorEastAsia" w:hAnsiTheme="majorHAnsi" w:cs="Times New Roman"/>
          <w:color w:val="000000"/>
          <w:sz w:val="20"/>
          <w:szCs w:val="20"/>
          <w:lang w:val="en-US" w:eastAsia="ru-RU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color w:val="000000"/>
                  <w:sz w:val="20"/>
                  <w:szCs w:val="20"/>
                  <w:lang w:val="en-US" w:eastAsia="ru-RU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/>
                  <w:sz w:val="20"/>
                  <w:szCs w:val="20"/>
                  <w:lang w:val="en-US" w:eastAsia="ru-RU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color w:val="000000"/>
                  <w:sz w:val="20"/>
                  <w:szCs w:val="20"/>
                  <w:lang w:val="en-US" w:eastAsia="ru-RU"/>
                </w:rPr>
                <m:t>p</m:t>
              </m:r>
            </m:sub>
          </m:sSub>
          <m:r>
            <w:rPr>
              <w:rFonts w:ascii="Cambria Math" w:hAnsi="Cambria Math" w:cs="Times New Roman"/>
              <w:color w:val="000000"/>
              <w:sz w:val="20"/>
              <w:szCs w:val="20"/>
              <w:lang w:val="en-US" w:eastAsia="ru-RU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color w:val="000000"/>
                  <w:sz w:val="20"/>
                  <w:szCs w:val="20"/>
                  <w:lang w:val="en-US" w:eastAsia="ru-RU"/>
                </w:rPr>
              </m:ctrlPr>
            </m:fPr>
            <m:num>
              <m:r>
                <w:rPr>
                  <w:rFonts w:ascii="Cambria Math" w:hAnsi="Cambria Math" w:cs="Times New Roman"/>
                  <w:color w:val="000000"/>
                  <w:sz w:val="20"/>
                  <w:szCs w:val="20"/>
                  <w:lang w:val="en-US" w:eastAsia="ru-RU"/>
                </w:rPr>
                <m:t>p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/>
                      <w:sz w:val="20"/>
                      <w:szCs w:val="20"/>
                      <w:lang w:val="en-US"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/>
                      <w:sz w:val="20"/>
                      <w:szCs w:val="20"/>
                      <w:lang w:val="en-US" w:eastAsia="ru-RU"/>
                    </w:rPr>
                    <m:t>H</m:t>
                  </m:r>
                </m:e>
                <m:sub>
                  <m:r>
                    <w:rPr>
                      <w:rFonts w:ascii="Cambria Math" w:hAnsi="Cambria Math" w:cs="Times New Roman"/>
                      <w:color w:val="000000"/>
                      <w:sz w:val="20"/>
                      <w:szCs w:val="20"/>
                      <w:lang w:val="en-US" w:eastAsia="ru-RU"/>
                    </w:rPr>
                    <m:t>2</m:t>
                  </m:r>
                </m:sub>
              </m:sSub>
              <m:sSup>
                <m:sSupPr>
                  <m:ctrlPr>
                    <w:rPr>
                      <w:rFonts w:ascii="Cambria Math" w:hAnsi="Cambria Math" w:cs="Times New Roman"/>
                      <w:i/>
                      <w:color w:val="000000"/>
                      <w:sz w:val="20"/>
                      <w:szCs w:val="20"/>
                      <w:lang w:val="en-US" w:eastAsia="ru-RU"/>
                    </w:rPr>
                  </m:ctrlPr>
                </m:sSupPr>
                <m:e/>
                <m:sup>
                  <m:f>
                    <m:fPr>
                      <m:type m:val="skw"/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0"/>
                          <w:szCs w:val="20"/>
                          <w:lang w:val="en-US" w:eastAsia="ru-RU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color w:val="000000"/>
                          <w:sz w:val="20"/>
                          <w:szCs w:val="20"/>
                          <w:lang w:val="en-US" w:eastAsia="ru-RU"/>
                        </w:rPr>
                        <m:t>3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color w:val="000000"/>
                          <w:sz w:val="20"/>
                          <w:szCs w:val="20"/>
                          <w:lang w:val="en-US" w:eastAsia="ru-RU"/>
                        </w:rPr>
                        <m:t>2</m:t>
                      </m:r>
                    </m:den>
                  </m:f>
                </m:sup>
              </m:sSup>
              <m:r>
                <w:rPr>
                  <w:rFonts w:ascii="Cambria Math" w:hAnsi="Cambria Math" w:cs="Times New Roman"/>
                  <w:color w:val="000000"/>
                  <w:sz w:val="20"/>
                  <w:szCs w:val="20"/>
                  <w:lang w:val="en-US" w:eastAsia="ru-RU"/>
                </w:rPr>
                <m:t>p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/>
                      <w:sz w:val="20"/>
                      <w:szCs w:val="20"/>
                      <w:lang w:val="en-US"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/>
                      <w:sz w:val="20"/>
                      <w:szCs w:val="20"/>
                      <w:lang w:val="en-US" w:eastAsia="ru-RU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color w:val="000000"/>
                      <w:sz w:val="20"/>
                      <w:szCs w:val="20"/>
                      <w:lang w:val="en-US" w:eastAsia="ru-RU"/>
                    </w:rPr>
                    <m:t>2</m:t>
                  </m:r>
                </m:sub>
              </m:sSub>
              <m:sSup>
                <m:sSupPr>
                  <m:ctrlPr>
                    <w:rPr>
                      <w:rFonts w:ascii="Cambria Math" w:hAnsi="Cambria Math" w:cs="Times New Roman"/>
                      <w:i/>
                      <w:color w:val="000000"/>
                      <w:sz w:val="20"/>
                      <w:szCs w:val="20"/>
                      <w:lang w:val="en-US" w:eastAsia="ru-RU"/>
                    </w:rPr>
                  </m:ctrlPr>
                </m:sSupPr>
                <m:e/>
                <m:sup>
                  <m:f>
                    <m:fPr>
                      <m:type m:val="skw"/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0"/>
                          <w:szCs w:val="20"/>
                          <w:lang w:val="en-US" w:eastAsia="ru-RU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color w:val="000000"/>
                          <w:sz w:val="20"/>
                          <w:szCs w:val="20"/>
                          <w:lang w:val="en-US" w:eastAsia="ru-RU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color w:val="000000"/>
                          <w:sz w:val="20"/>
                          <w:szCs w:val="20"/>
                          <w:lang w:val="en-US" w:eastAsia="ru-RU"/>
                        </w:rPr>
                        <m:t>2</m:t>
                      </m:r>
                    </m:den>
                  </m:f>
                </m:sup>
              </m:sSup>
            </m:num>
            <m:den>
              <m:r>
                <w:rPr>
                  <w:rFonts w:ascii="Cambria Math" w:hAnsi="Cambria Math" w:cs="Times New Roman"/>
                  <w:color w:val="000000"/>
                  <w:sz w:val="20"/>
                  <w:szCs w:val="20"/>
                  <w:lang w:val="en-US" w:eastAsia="ru-RU"/>
                </w:rPr>
                <m:t>p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/>
                      <w:sz w:val="20"/>
                      <w:szCs w:val="20"/>
                      <w:lang w:val="en-US"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/>
                      <w:sz w:val="20"/>
                      <w:szCs w:val="20"/>
                      <w:lang w:val="en-US" w:eastAsia="ru-RU"/>
                    </w:rPr>
                    <m:t>NH</m:t>
                  </m:r>
                </m:e>
                <m:sub>
                  <m:r>
                    <w:rPr>
                      <w:rFonts w:ascii="Cambria Math" w:hAnsi="Cambria Math" w:cs="Times New Roman"/>
                      <w:color w:val="000000"/>
                      <w:sz w:val="20"/>
                      <w:szCs w:val="20"/>
                      <w:lang w:val="en-US" w:eastAsia="ru-RU"/>
                    </w:rPr>
                    <m:t>3</m:t>
                  </m:r>
                </m:sub>
              </m:sSub>
            </m:den>
          </m:f>
        </m:oMath>
      </m:oMathPara>
    </w:p>
    <w:p w:rsidR="00854ABC" w:rsidRPr="00FC0C12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</w:pPr>
    </w:p>
    <w:p w:rsidR="00854ABC" w:rsidRPr="00FC0C12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854ABC" w:rsidRPr="00854ABC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можно определить равновесные концентрации аммиака при раз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личных температурах.</w:t>
      </w:r>
    </w:p>
    <w:p w:rsidR="00854ABC" w:rsidRPr="00854ABC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854ABC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5311225" cy="1671781"/>
            <wp:effectExtent l="19050" t="0" r="3725" b="0"/>
            <wp:docPr id="7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1670" cy="1671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4ABC" w:rsidRPr="00854ABC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</w:pPr>
    </w:p>
    <w:p w:rsidR="00854ABC" w:rsidRPr="004C7AE5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На рис. Ш-1 приведена зависимость выхода аммиака от дав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ления и температуры равновесной газовой смеси. Если состав азотоводородной смеси, поступающей на синтез аммиака, отли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чается от стехиометрического, равновесные концентрации ам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миака резко снижаются. Этим объясняется необходимость по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лучения в промышленных условиях азотоводородной смеси сте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хиометрического состава.</w:t>
      </w:r>
    </w:p>
    <w:p w:rsidR="00854ABC" w:rsidRPr="004C7AE5" w:rsidRDefault="00854ABC" w:rsidP="00854ABC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азотоводородной смеси, получаемой на промышленных ус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тановках, присутствуют так называемые инертные примеси —</w:t>
      </w:r>
      <w:r w:rsidRPr="00854AB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метан и аргон, которые не вступают в реакцию, но разбавляют азотоводородную смесь и соответственно снижают равновесную концентрацию аммиака, как это показано ниже для давления 29,4 МПа и температуры 500 °С:</w:t>
      </w:r>
    </w:p>
    <w:p w:rsidR="00854ABC" w:rsidRPr="004C7AE5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Содержание  инертных  приме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softHyphen/>
        <w:t xml:space="preserve">сей,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%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.......   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0     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5    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10    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20</w:t>
      </w:r>
    </w:p>
    <w:p w:rsidR="00854ABC" w:rsidRPr="004C7AE5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Равновесная концентрация ам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softHyphen/>
        <w:t xml:space="preserve">миака, %......   26,4 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24,0 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21,6 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17,7</w:t>
      </w:r>
    </w:p>
    <w:p w:rsidR="00854ABC" w:rsidRPr="004C7AE5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Тепловой эффект реакции синтеза аммиака зависит от дав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ления и температуры процесса. Ниже приведены значения теп</w:t>
      </w:r>
      <w:r w:rsidRPr="004C7AE5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лового эффекта при различных давлениях и при температуре 500°С:</w:t>
      </w:r>
    </w:p>
    <w:p w:rsidR="00854ABC" w:rsidRPr="004C7AE5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Давление, МПа.....  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0,1    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10    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30      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60  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100</w:t>
      </w:r>
    </w:p>
    <w:p w:rsidR="00854ABC" w:rsidRPr="004C7AE5" w:rsidRDefault="00854ABC" w:rsidP="00854ABC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Тепловой эффект</w:t>
      </w:r>
    </w:p>
    <w:p w:rsidR="00854ABC" w:rsidRPr="00854ABC" w:rsidRDefault="00854ABC" w:rsidP="00854ABC">
      <w:pPr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кДж/кмоль . ... </w:t>
      </w:r>
      <w:r w:rsidRPr="00854ABC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49820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52040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55770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60960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68660</w:t>
      </w:r>
    </w:p>
    <w:p w:rsidR="00854ABC" w:rsidRDefault="00854ABC" w:rsidP="00854ABC">
      <w:pPr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</w:pP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ккал/кмоль.....  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11900  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12430  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13320  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14560  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             </w:t>
      </w:r>
      <w:r w:rsidRPr="004C7AE5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16400</w:t>
      </w:r>
    </w:p>
    <w:p w:rsidR="00854ABC" w:rsidRDefault="00854ABC" w:rsidP="00854ABC">
      <w:pPr>
        <w:ind w:left="-709" w:right="-426"/>
        <w:rPr>
          <w:rFonts w:asciiTheme="majorHAnsi" w:hAnsiTheme="majorHAnsi"/>
          <w:sz w:val="20"/>
          <w:szCs w:val="20"/>
          <w:lang w:val="en-US" w:eastAsia="ru-RU"/>
        </w:rPr>
      </w:pPr>
    </w:p>
    <w:p w:rsidR="00854ABC" w:rsidRDefault="00854ABC" w:rsidP="00854ABC">
      <w:pPr>
        <w:rPr>
          <w:lang w:eastAsia="ru-RU"/>
        </w:rPr>
      </w:pPr>
    </w:p>
    <w:p w:rsidR="00854ABC" w:rsidRDefault="00854ABC" w:rsidP="00854ABC">
      <w:pPr>
        <w:rPr>
          <w:lang w:eastAsia="ru-RU"/>
        </w:rPr>
      </w:pPr>
    </w:p>
    <w:p w:rsidR="00854ABC" w:rsidRDefault="00854ABC" w:rsidP="00854ABC">
      <w:pPr>
        <w:rPr>
          <w:lang w:eastAsia="ru-RU"/>
        </w:rPr>
      </w:pPr>
    </w:p>
    <w:p w:rsidR="00D94AC2" w:rsidRDefault="00854ABC" w:rsidP="00854ABC">
      <w:pPr>
        <w:pStyle w:val="a3"/>
        <w:numPr>
          <w:ilvl w:val="0"/>
          <w:numId w:val="6"/>
        </w:numPr>
        <w:rPr>
          <w:rFonts w:asciiTheme="majorHAnsi" w:hAnsiTheme="majorHAnsi"/>
          <w:b/>
          <w:i/>
          <w:sz w:val="32"/>
          <w:lang w:eastAsia="ru-RU"/>
        </w:rPr>
      </w:pPr>
      <w:r>
        <w:rPr>
          <w:rFonts w:asciiTheme="majorHAnsi" w:hAnsiTheme="majorHAnsi"/>
          <w:b/>
          <w:i/>
          <w:sz w:val="32"/>
          <w:lang w:eastAsia="ru-RU"/>
        </w:rPr>
        <w:lastRenderedPageBreak/>
        <w:t>Основные техноло</w:t>
      </w:r>
      <w:r w:rsidR="00D94AC2">
        <w:rPr>
          <w:rFonts w:asciiTheme="majorHAnsi" w:hAnsiTheme="majorHAnsi"/>
          <w:b/>
          <w:i/>
          <w:sz w:val="32"/>
          <w:lang w:eastAsia="ru-RU"/>
        </w:rPr>
        <w:t>гические стадии процесса синтеза аммиака.</w:t>
      </w:r>
    </w:p>
    <w:p w:rsidR="00D94AC2" w:rsidRDefault="00D94AC2" w:rsidP="00DF185E">
      <w:pPr>
        <w:ind w:left="0" w:firstLine="0"/>
        <w:rPr>
          <w:lang w:eastAsia="ru-RU"/>
        </w:rPr>
      </w:pPr>
    </w:p>
    <w:p w:rsidR="00D94AC2" w:rsidRPr="00D94AC2" w:rsidRDefault="00D94AC2" w:rsidP="00DF1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426" w:firstLine="567"/>
        <w:rPr>
          <w:rFonts w:asciiTheme="majorHAnsi" w:eastAsia="Times New Roman" w:hAnsiTheme="majorHAnsi" w:cs="Courier New"/>
          <w:b/>
          <w:i/>
          <w:sz w:val="20"/>
          <w:szCs w:val="20"/>
          <w:lang w:eastAsia="ru-RU"/>
        </w:rPr>
      </w:pPr>
      <w:r w:rsidRPr="00D94AC2">
        <w:rPr>
          <w:rFonts w:asciiTheme="majorHAnsi" w:eastAsia="Times New Roman" w:hAnsiTheme="majorHAnsi" w:cs="Courier New"/>
          <w:b/>
          <w:i/>
          <w:sz w:val="20"/>
          <w:szCs w:val="20"/>
          <w:lang w:eastAsia="ru-RU"/>
        </w:rPr>
        <w:t>Стадии реакции синтеза аммиака.</w:t>
      </w:r>
    </w:p>
    <w:p w:rsidR="00D94AC2" w:rsidRPr="00D94AC2" w:rsidRDefault="00D94AC2" w:rsidP="00DF1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426" w:firstLine="567"/>
        <w:rPr>
          <w:rFonts w:asciiTheme="majorHAnsi" w:eastAsia="Times New Roman" w:hAnsiTheme="majorHAnsi" w:cs="Courier New"/>
          <w:sz w:val="20"/>
          <w:szCs w:val="20"/>
          <w:lang w:eastAsia="ru-RU"/>
        </w:rPr>
      </w:pP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Любая  реакция   между   газообразными   веществами,   протекающая   на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поверхности катализатора, может быть  расчленена  на  пять  последовательных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стадий:</w:t>
      </w:r>
    </w:p>
    <w:p w:rsidR="00D94AC2" w:rsidRPr="00D94AC2" w:rsidRDefault="00D94AC2" w:rsidP="00DF1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426" w:firstLine="567"/>
        <w:rPr>
          <w:rFonts w:asciiTheme="majorHAnsi" w:eastAsia="Times New Roman" w:hAnsiTheme="majorHAnsi" w:cs="Courier New"/>
          <w:sz w:val="20"/>
          <w:szCs w:val="20"/>
          <w:lang w:eastAsia="ru-RU"/>
        </w:rPr>
      </w:pP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1)   перенос   газообразных   реагирующих   веществ   к    поверхности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катализатора,</w:t>
      </w:r>
    </w:p>
    <w:p w:rsidR="00D94AC2" w:rsidRPr="00D94AC2" w:rsidRDefault="00D94AC2" w:rsidP="00DF1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426" w:firstLine="567"/>
        <w:rPr>
          <w:rFonts w:asciiTheme="majorHAnsi" w:eastAsia="Times New Roman" w:hAnsiTheme="majorHAnsi" w:cs="Courier New"/>
          <w:sz w:val="20"/>
          <w:szCs w:val="20"/>
          <w:lang w:eastAsia="ru-RU"/>
        </w:rPr>
      </w:pP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2) адсорбция</w:t>
      </w:r>
    </w:p>
    <w:p w:rsidR="00D94AC2" w:rsidRPr="00D94AC2" w:rsidRDefault="00D94AC2" w:rsidP="00DF1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426" w:firstLine="567"/>
        <w:rPr>
          <w:rFonts w:asciiTheme="majorHAnsi" w:eastAsia="Times New Roman" w:hAnsiTheme="majorHAnsi" w:cs="Courier New"/>
          <w:sz w:val="20"/>
          <w:szCs w:val="20"/>
          <w:lang w:eastAsia="ru-RU"/>
        </w:rPr>
      </w:pP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3) реакция на поверхности</w:t>
      </w:r>
    </w:p>
    <w:p w:rsidR="00D94AC2" w:rsidRPr="00D94AC2" w:rsidRDefault="00D94AC2" w:rsidP="00DF1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426" w:firstLine="567"/>
        <w:rPr>
          <w:rFonts w:asciiTheme="majorHAnsi" w:eastAsia="Times New Roman" w:hAnsiTheme="majorHAnsi" w:cs="Courier New"/>
          <w:sz w:val="20"/>
          <w:szCs w:val="20"/>
          <w:lang w:eastAsia="ru-RU"/>
        </w:rPr>
      </w:pP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4) десорбция продукта реакции с поверхности</w:t>
      </w:r>
    </w:p>
    <w:p w:rsidR="00D94AC2" w:rsidRPr="00D94AC2" w:rsidRDefault="00D94AC2" w:rsidP="00DF1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426" w:firstLine="567"/>
        <w:rPr>
          <w:rFonts w:asciiTheme="majorHAnsi" w:eastAsia="Times New Roman" w:hAnsiTheme="majorHAnsi" w:cs="Courier New"/>
          <w:sz w:val="20"/>
          <w:szCs w:val="20"/>
          <w:lang w:eastAsia="ru-RU"/>
        </w:rPr>
      </w:pP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5) перенос продукта реакции от поверхности в объем газовой фазы.</w:t>
      </w:r>
    </w:p>
    <w:p w:rsidR="00D94AC2" w:rsidRPr="00D94AC2" w:rsidRDefault="00D94AC2" w:rsidP="00DF1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426" w:firstLine="567"/>
        <w:rPr>
          <w:rFonts w:asciiTheme="majorHAnsi" w:eastAsia="Times New Roman" w:hAnsiTheme="majorHAnsi" w:cs="Courier New"/>
          <w:sz w:val="20"/>
          <w:szCs w:val="20"/>
          <w:lang w:eastAsia="ru-RU"/>
        </w:rPr>
      </w:pP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Адсорбция    при    гетерогенно-газовых    каталитических     реакциях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характеризуется, в большинстве случаев, относительно  высокой  энергией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активации и сопровождается выделением  значительного  количества  тепла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(от 10 до 100 ккал на 1 г-мол адсорбированного газа).  Такая  адсорбция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называется активированной.</w:t>
      </w:r>
    </w:p>
    <w:p w:rsidR="00DF185E" w:rsidRDefault="00D94AC2" w:rsidP="00DF1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426" w:firstLine="567"/>
        <w:rPr>
          <w:rFonts w:asciiTheme="majorHAnsi" w:eastAsia="Times New Roman" w:hAnsiTheme="majorHAnsi" w:cs="Courier New"/>
          <w:sz w:val="20"/>
          <w:szCs w:val="20"/>
          <w:lang w:eastAsia="ru-RU"/>
        </w:rPr>
      </w:pP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Скорость одной из перечисленных стадий может  быть  значительно  меньше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скоростей  остальных  стадий,  и  тогда  эта  стадия   определяет   скорость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суммарного процесса. Какая из стадий будет  медленной,  зависит  от  свойств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системы и  значений  внешних  параметров.  Иногда  скорость  каталитического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процесса определяют стадии переноса газообразных  веществ  к  поверхности  и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продуктов реакции от поверхности.  Например,  если  газовая  смесь  проходит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через слой катализатора с небольшой линейной скоростью, то  перенос  веществ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к  поверхности  катализатора  совершается  медленно  и  может   ограничивать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скорость суммарного  процесса  —  реакция  характеризуется  малым  значением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энергии  активации  и  незначительным   увеличением   скорости   реакции   с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повышением температуры. Значительно  чаще  скорость  реакции  ограничивается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скоростью Адсорбции, десорбции или реакции на поверхности.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Стадии  каталитического  синтеза  аммиака  следующие.  Азот  и  водород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диффундируют  из  объема  газовой  фазы  к  поверхности  катализатора,   где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протекает активированная адсорбция обоих газов. Далее  адсорбированный  азот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вступает во взаимодействие с  адсорбированным  или  газообразным  водородом,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причем последовательно образуются имид NH, амид NH</w:t>
      </w:r>
      <w:r w:rsidRPr="00D94AC2">
        <w:rPr>
          <w:rFonts w:asciiTheme="majorHAnsi" w:eastAsia="Times New Roman" w:hAnsiTheme="majorHAnsi" w:cs="Courier New"/>
          <w:sz w:val="20"/>
          <w:szCs w:val="20"/>
          <w:vertAlign w:val="subscript"/>
          <w:lang w:eastAsia="ru-RU"/>
        </w:rPr>
        <w:t>2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и аммиак NH</w:t>
      </w:r>
      <w:r w:rsidRPr="00D94AC2">
        <w:rPr>
          <w:rFonts w:asciiTheme="majorHAnsi" w:eastAsia="Times New Roman" w:hAnsiTheme="majorHAnsi" w:cs="Courier New"/>
          <w:sz w:val="20"/>
          <w:szCs w:val="20"/>
          <w:vertAlign w:val="subscript"/>
          <w:lang w:eastAsia="ru-RU"/>
        </w:rPr>
        <w:t>3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.  Последний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десорбируется с поверхности и поступает в объем газовой фазы.</w:t>
      </w:r>
    </w:p>
    <w:p w:rsidR="00D94AC2" w:rsidRPr="00D94AC2" w:rsidRDefault="00D94AC2" w:rsidP="00DF1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426" w:firstLine="567"/>
        <w:rPr>
          <w:rFonts w:asciiTheme="majorHAnsi" w:eastAsia="Times New Roman" w:hAnsiTheme="majorHAnsi" w:cs="Courier New"/>
          <w:sz w:val="20"/>
          <w:szCs w:val="20"/>
          <w:lang w:eastAsia="ru-RU"/>
        </w:rPr>
      </w:pP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Обширные работы  в  области  изучения  скорости  синтеза  и  разложения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аммиака дают большой материал для теоретической химии, несмотря на  то,  что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значительная часть их посвящена  изысканиям  эффективных  катализаторов  для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промышленного синтеза и определению оптимальных условий для их применения.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Измерения  скорости  синтеза  аммиака  на  железном,   молибденовом   и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вольфрамовом катализаторах и  скорости  разложения  аммиака  на  железном  и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медном  катализаторах  показали,   что   скорость   синтеза   на   различных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катализаторах подчиняется  уравнению,  указывающему  на  общность  механизма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реакции на  разных  катализаторах.  Таким  образом,  кинетические  измерения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суммарных процессов  подтверждают,  что  адсорбция  азота  и  десорбция  его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являются ограничивающими стадиями синтеза и разложения аммиака.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Исследования  скорости  синтеза  аммиака  под  повышенным  давлением  в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изотермических  условиях  проводились  с   чистой   азотоводородной   смесью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стехиометрического состава  при  давлении  300  ат,  температурах  425—525°С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интервалом  в  25°С  и  при  различных   объемных   скоростях   с   железным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катализатором (активированным окисью алюминия  и  окись  калия),  полученным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методом кислородной плавки.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При одной и той же температуре и при разных объемных скоростях значения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 xml:space="preserve"> </w:t>
      </w:r>
      <w:r w:rsidRPr="00D94AC2">
        <w:rPr>
          <w:rFonts w:asciiTheme="majorHAnsi" w:eastAsia="Times New Roman" w:hAnsiTheme="majorHAnsi" w:cs="Courier New"/>
          <w:sz w:val="20"/>
          <w:szCs w:val="20"/>
          <w:lang w:eastAsia="ru-RU"/>
        </w:rPr>
        <w:t>констант скоро</w:t>
      </w:r>
      <w:r w:rsidR="00DF185E">
        <w:rPr>
          <w:rFonts w:asciiTheme="majorHAnsi" w:eastAsia="Times New Roman" w:hAnsiTheme="majorHAnsi" w:cs="Courier New"/>
          <w:sz w:val="20"/>
          <w:szCs w:val="20"/>
          <w:lang w:eastAsia="ru-RU"/>
        </w:rPr>
        <w:t>сти реакции близки между собой.</w:t>
      </w:r>
    </w:p>
    <w:p w:rsidR="00DF185E" w:rsidRDefault="00DF185E" w:rsidP="00DF185E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DF185E" w:rsidRPr="00DF185E" w:rsidRDefault="00DF185E" w:rsidP="00DF185E">
      <w:pPr>
        <w:rPr>
          <w:rFonts w:asciiTheme="majorHAnsi" w:hAnsiTheme="majorHAnsi"/>
          <w:sz w:val="20"/>
          <w:szCs w:val="20"/>
          <w:lang w:eastAsia="ru-RU"/>
        </w:rPr>
      </w:pPr>
    </w:p>
    <w:p w:rsidR="00DF185E" w:rsidRDefault="00DF185E" w:rsidP="00DF185E">
      <w:pPr>
        <w:rPr>
          <w:rFonts w:asciiTheme="majorHAnsi" w:hAnsiTheme="majorHAnsi"/>
          <w:sz w:val="20"/>
          <w:szCs w:val="20"/>
          <w:lang w:eastAsia="ru-RU"/>
        </w:rPr>
      </w:pPr>
    </w:p>
    <w:p w:rsidR="001E646B" w:rsidRDefault="00DF185E" w:rsidP="00DF185E">
      <w:pPr>
        <w:pStyle w:val="a3"/>
        <w:numPr>
          <w:ilvl w:val="0"/>
          <w:numId w:val="6"/>
        </w:numPr>
        <w:rPr>
          <w:rFonts w:asciiTheme="majorHAnsi" w:hAnsiTheme="majorHAnsi"/>
          <w:b/>
          <w:i/>
          <w:sz w:val="32"/>
          <w:szCs w:val="20"/>
          <w:lang w:eastAsia="ru-RU"/>
        </w:rPr>
      </w:pPr>
      <w:r>
        <w:rPr>
          <w:rFonts w:asciiTheme="majorHAnsi" w:hAnsiTheme="majorHAnsi"/>
          <w:b/>
          <w:i/>
          <w:sz w:val="32"/>
          <w:szCs w:val="20"/>
          <w:lang w:eastAsia="ru-RU"/>
        </w:rPr>
        <w:t xml:space="preserve"> Технологические схемы синтеза аммиака.</w:t>
      </w:r>
    </w:p>
    <w:p w:rsidR="001E646B" w:rsidRPr="001E646B" w:rsidRDefault="001E646B" w:rsidP="001E646B">
      <w:pPr>
        <w:pStyle w:val="Style4"/>
        <w:widowControl/>
        <w:spacing w:line="240" w:lineRule="exact"/>
        <w:ind w:right="-426" w:firstLine="0"/>
        <w:rPr>
          <w:rFonts w:asciiTheme="majorHAnsi" w:hAnsiTheme="majorHAnsi"/>
          <w:sz w:val="20"/>
          <w:szCs w:val="20"/>
        </w:rPr>
      </w:pPr>
    </w:p>
    <w:p w:rsidR="001E646B" w:rsidRPr="001E646B" w:rsidRDefault="001E646B" w:rsidP="001E646B">
      <w:pPr>
        <w:pStyle w:val="Style4"/>
        <w:widowControl/>
        <w:spacing w:before="19" w:line="202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В зависимости от применяемого давления агрегаты синтеза аммиака делятся на три группы: работающие при среднем дав</w:t>
      </w:r>
      <w:r w:rsidRPr="001E646B">
        <w:rPr>
          <w:rStyle w:val="FontStyle22"/>
          <w:rFonts w:asciiTheme="majorHAnsi" w:hAnsiTheme="majorHAnsi"/>
        </w:rPr>
        <w:softHyphen/>
        <w:t>лении 25—36 МПа, при высоких давлениях 45—100 МПа и при низких давлениях 10—20 МПа.</w:t>
      </w:r>
    </w:p>
    <w:p w:rsidR="001E646B" w:rsidRPr="001E646B" w:rsidRDefault="001E646B" w:rsidP="001E646B">
      <w:pPr>
        <w:pStyle w:val="Style4"/>
        <w:widowControl/>
        <w:spacing w:line="206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 xml:space="preserve">В </w:t>
      </w:r>
      <w:r>
        <w:rPr>
          <w:rStyle w:val="FontStyle22"/>
          <w:rFonts w:asciiTheme="majorHAnsi" w:hAnsiTheme="majorHAnsi"/>
        </w:rPr>
        <w:t>нашей стране</w:t>
      </w:r>
      <w:r w:rsidRPr="001E646B">
        <w:rPr>
          <w:rStyle w:val="FontStyle22"/>
          <w:rFonts w:asciiTheme="majorHAnsi" w:hAnsiTheme="majorHAnsi"/>
        </w:rPr>
        <w:t xml:space="preserve"> работают и строятся преимущественно агрегаты среднего давления, эксплуатируется также несколько агрега</w:t>
      </w:r>
      <w:r w:rsidRPr="001E646B">
        <w:rPr>
          <w:rStyle w:val="FontStyle22"/>
          <w:rFonts w:asciiTheme="majorHAnsi" w:hAnsiTheme="majorHAnsi"/>
        </w:rPr>
        <w:softHyphen/>
        <w:t>тов под давлением 45 МПа. В мировой практике также наи</w:t>
      </w:r>
      <w:r w:rsidRPr="001E646B">
        <w:rPr>
          <w:rStyle w:val="FontStyle22"/>
          <w:rFonts w:asciiTheme="majorHAnsi" w:hAnsiTheme="majorHAnsi"/>
        </w:rPr>
        <w:softHyphen/>
        <w:t>большее распространение получили агрегаты среднего давле</w:t>
      </w:r>
      <w:r w:rsidRPr="001E646B">
        <w:rPr>
          <w:rStyle w:val="FontStyle22"/>
          <w:rFonts w:asciiTheme="majorHAnsi" w:hAnsiTheme="majorHAnsi"/>
        </w:rPr>
        <w:softHyphen/>
        <w:t>ния. Независимо от применяемого давления в состав агрегата входит колонна синтеза, теплообменная и конденсационная ап</w:t>
      </w:r>
      <w:r w:rsidRPr="001E646B">
        <w:rPr>
          <w:rStyle w:val="FontStyle22"/>
          <w:rFonts w:asciiTheme="majorHAnsi" w:hAnsiTheme="majorHAnsi"/>
        </w:rPr>
        <w:softHyphen/>
        <w:t>паратура, сепараторы для выделения жидкого аммиака из азо</w:t>
      </w:r>
      <w:r w:rsidRPr="001E646B">
        <w:rPr>
          <w:rStyle w:val="FontStyle22"/>
          <w:rFonts w:asciiTheme="majorHAnsi" w:hAnsiTheme="majorHAnsi"/>
        </w:rPr>
        <w:softHyphen/>
        <w:t>товодородной смеси и циркуляционный компрессор (или ин</w:t>
      </w:r>
      <w:r w:rsidRPr="001E646B">
        <w:rPr>
          <w:rStyle w:val="FontStyle22"/>
          <w:rFonts w:asciiTheme="majorHAnsi" w:hAnsiTheme="majorHAnsi"/>
        </w:rPr>
        <w:softHyphen/>
        <w:t>жектор) для возврата непрореагировавшей азотоводородной смеси в колонну синтеза.</w:t>
      </w:r>
    </w:p>
    <w:p w:rsidR="001E646B" w:rsidRPr="001E646B" w:rsidRDefault="001E646B" w:rsidP="001E646B">
      <w:pPr>
        <w:pStyle w:val="Style4"/>
        <w:widowControl/>
        <w:spacing w:before="5"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 xml:space="preserve">Основным аппаратом агрегата является </w:t>
      </w:r>
      <w:r w:rsidRPr="001E646B">
        <w:rPr>
          <w:rStyle w:val="FontStyle22"/>
          <w:rFonts w:asciiTheme="majorHAnsi" w:hAnsiTheme="majorHAnsi"/>
          <w:i/>
        </w:rPr>
        <w:t>колонна синтеза.</w:t>
      </w:r>
      <w:r w:rsidRPr="001E646B">
        <w:rPr>
          <w:rStyle w:val="FontStyle22"/>
          <w:rFonts w:asciiTheme="majorHAnsi" w:hAnsiTheme="majorHAnsi"/>
        </w:rPr>
        <w:t xml:space="preserve"> Она имеет катализаторную коробку, в которой размещен ката</w:t>
      </w:r>
      <w:r w:rsidRPr="001E646B">
        <w:rPr>
          <w:rStyle w:val="FontStyle22"/>
          <w:rFonts w:asciiTheme="majorHAnsi" w:hAnsiTheme="majorHAnsi"/>
        </w:rPr>
        <w:softHyphen/>
        <w:t>лизатор, и</w:t>
      </w:r>
      <w:r w:rsidRPr="001E646B">
        <w:rPr>
          <w:rStyle w:val="ae"/>
          <w:rFonts w:asciiTheme="majorHAnsi" w:hAnsiTheme="majorHAnsi"/>
          <w:sz w:val="20"/>
          <w:szCs w:val="20"/>
        </w:rPr>
        <w:t xml:space="preserve"> </w:t>
      </w:r>
      <w:r w:rsidRPr="001E646B">
        <w:rPr>
          <w:rStyle w:val="FontStyle22"/>
          <w:rFonts w:asciiTheme="majorHAnsi" w:hAnsiTheme="majorHAnsi"/>
        </w:rPr>
        <w:t>теплообменник, где азотоводородная смесь нагрева</w:t>
      </w:r>
      <w:r w:rsidRPr="001E646B">
        <w:rPr>
          <w:rStyle w:val="FontStyle22"/>
          <w:rFonts w:asciiTheme="majorHAnsi" w:hAnsiTheme="majorHAnsi"/>
        </w:rPr>
        <w:softHyphen/>
        <w:t>ется до температуры синтеза аммиака за счет тепла газовой смеси, прошедшей катализатор.</w:t>
      </w:r>
    </w:p>
    <w:p w:rsidR="001E646B" w:rsidRPr="001E646B" w:rsidRDefault="001E646B" w:rsidP="001E646B">
      <w:pPr>
        <w:pStyle w:val="Style4"/>
        <w:widowControl/>
        <w:spacing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Во многих конструкциях в слое катализатора размещены теплообменные трубки. С их помощью отводится тепло реак</w:t>
      </w:r>
      <w:r w:rsidRPr="001E646B">
        <w:rPr>
          <w:rStyle w:val="FontStyle22"/>
          <w:rFonts w:asciiTheme="majorHAnsi" w:hAnsiTheme="majorHAnsi"/>
        </w:rPr>
        <w:softHyphen/>
        <w:t>ции так, чтобы катализатор работал при температурах, близких к оптимальным. Наличие требуемой теплообменной поверхности обеспечивает работу колонны без подвода тепла извне, а лишь за счет рекуперации тепла реакции. В новейших конструкциях колон</w:t>
      </w:r>
      <w:r>
        <w:rPr>
          <w:rStyle w:val="FontStyle22"/>
          <w:rFonts w:asciiTheme="majorHAnsi" w:hAnsiTheme="majorHAnsi"/>
        </w:rPr>
        <w:t>н</w:t>
      </w:r>
      <w:r w:rsidRPr="001E646B">
        <w:rPr>
          <w:rStyle w:val="FontStyle22"/>
          <w:rFonts w:asciiTheme="majorHAnsi" w:hAnsiTheme="majorHAnsi"/>
        </w:rPr>
        <w:t xml:space="preserve"> синтеза тепло реакции используется более полно не только для подогрева азотоводородной смеси, но и для выра</w:t>
      </w:r>
      <w:r w:rsidRPr="001E646B">
        <w:rPr>
          <w:rStyle w:val="FontStyle22"/>
          <w:rFonts w:asciiTheme="majorHAnsi" w:hAnsiTheme="majorHAnsi"/>
        </w:rPr>
        <w:softHyphen/>
        <w:t>ботки пара или подогрева воды, подаваемой на выработку па</w:t>
      </w:r>
      <w:r w:rsidRPr="001E646B">
        <w:rPr>
          <w:rStyle w:val="FontStyle22"/>
          <w:rFonts w:asciiTheme="majorHAnsi" w:hAnsiTheme="majorHAnsi"/>
        </w:rPr>
        <w:softHyphen/>
        <w:t>ра. Для разогрева катализатора и его восстановления при пу</w:t>
      </w:r>
      <w:r w:rsidRPr="001E646B">
        <w:rPr>
          <w:rStyle w:val="FontStyle22"/>
          <w:rFonts w:asciiTheme="majorHAnsi" w:hAnsiTheme="majorHAnsi"/>
        </w:rPr>
        <w:softHyphen/>
        <w:t>ске колонны синтеза имеется внутренний электроподогреватель либо выносной газовый подогреватель.</w:t>
      </w:r>
    </w:p>
    <w:p w:rsidR="001E646B" w:rsidRPr="001E646B" w:rsidRDefault="001E646B" w:rsidP="001E646B">
      <w:pPr>
        <w:pStyle w:val="Style4"/>
        <w:widowControl/>
        <w:spacing w:line="216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lastRenderedPageBreak/>
        <w:t>На современных установках для охлаждения азотоводород</w:t>
      </w:r>
      <w:r w:rsidRPr="001E646B">
        <w:rPr>
          <w:rStyle w:val="FontStyle22"/>
          <w:rFonts w:asciiTheme="majorHAnsi" w:hAnsiTheme="majorHAnsi"/>
        </w:rPr>
        <w:softHyphen/>
        <w:t>ной смеси и конденсации амми</w:t>
      </w:r>
      <w:r>
        <w:rPr>
          <w:rStyle w:val="FontStyle22"/>
          <w:rFonts w:asciiTheme="majorHAnsi" w:hAnsiTheme="majorHAnsi"/>
        </w:rPr>
        <w:t xml:space="preserve">ака применяется воздух и жидкий </w:t>
      </w:r>
      <w:r w:rsidRPr="001E646B">
        <w:rPr>
          <w:rStyle w:val="FontStyle22"/>
          <w:rFonts w:asciiTheme="majorHAnsi" w:hAnsiTheme="majorHAnsi"/>
        </w:rPr>
        <w:t xml:space="preserve"> аммиак. На старых установ</w:t>
      </w:r>
      <w:r>
        <w:rPr>
          <w:rStyle w:val="FontStyle22"/>
          <w:rFonts w:asciiTheme="majorHAnsi" w:hAnsiTheme="majorHAnsi"/>
        </w:rPr>
        <w:t>ках вместо воздуха используется</w:t>
      </w:r>
      <w:r w:rsidRPr="001E646B">
        <w:rPr>
          <w:rStyle w:val="FontStyle22"/>
          <w:rFonts w:asciiTheme="majorHAnsi" w:hAnsiTheme="majorHAnsi"/>
        </w:rPr>
        <w:t xml:space="preserve"> вода.</w:t>
      </w:r>
    </w:p>
    <w:p w:rsidR="001E646B" w:rsidRPr="001E646B" w:rsidRDefault="001E646B" w:rsidP="001E646B">
      <w:pPr>
        <w:pStyle w:val="Style4"/>
        <w:widowControl/>
        <w:spacing w:line="216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Для циркуляции азотоводородной смеси в агрегатах мощ</w:t>
      </w:r>
      <w:r w:rsidRPr="001E646B">
        <w:rPr>
          <w:rStyle w:val="FontStyle22"/>
          <w:rFonts w:asciiTheme="majorHAnsi" w:hAnsiTheme="majorHAnsi"/>
        </w:rPr>
        <w:softHyphen/>
        <w:t>ностью 1360 т/сут аммиака служит циркуляционное колесо, размещенное в корпусе центробежного компрессора азотово</w:t>
      </w:r>
      <w:r w:rsidRPr="001E646B">
        <w:rPr>
          <w:rStyle w:val="FontStyle22"/>
          <w:rFonts w:asciiTheme="majorHAnsi" w:hAnsiTheme="majorHAnsi"/>
        </w:rPr>
        <w:softHyphen/>
        <w:t>дородной смеси, создающее перепад давления, равный 3 МПа. На более мелких установках для этой цели установлены цент</w:t>
      </w:r>
      <w:r w:rsidRPr="001E646B">
        <w:rPr>
          <w:rStyle w:val="FontStyle22"/>
          <w:rFonts w:asciiTheme="majorHAnsi" w:hAnsiTheme="majorHAnsi"/>
        </w:rPr>
        <w:softHyphen/>
        <w:t>робежные циркуляционные компрессоры, которые заменили ра</w:t>
      </w:r>
      <w:r w:rsidRPr="001E646B">
        <w:rPr>
          <w:rStyle w:val="FontStyle22"/>
          <w:rFonts w:asciiTheme="majorHAnsi" w:hAnsiTheme="majorHAnsi"/>
        </w:rPr>
        <w:softHyphen/>
        <w:t>ботавшие ранее поршневые циркуляционные компрессоры. По</w:t>
      </w:r>
      <w:r w:rsidRPr="001E646B">
        <w:rPr>
          <w:rStyle w:val="FontStyle22"/>
          <w:rFonts w:asciiTheme="majorHAnsi" w:hAnsiTheme="majorHAnsi"/>
        </w:rPr>
        <w:softHyphen/>
        <w:t>следние загрязняли газ парами масла и для их обслуживания требовалось большое число эксплуатационного и ремонтного» персонала.</w:t>
      </w:r>
    </w:p>
    <w:p w:rsidR="001E646B" w:rsidRPr="001E646B" w:rsidRDefault="001E646B" w:rsidP="001E646B">
      <w:pPr>
        <w:pStyle w:val="Style6"/>
        <w:widowControl/>
        <w:spacing w:before="125"/>
        <w:ind w:left="-567" w:right="-426" w:firstLine="567"/>
        <w:jc w:val="both"/>
        <w:rPr>
          <w:rStyle w:val="FontStyle20"/>
          <w:rFonts w:asciiTheme="majorHAnsi" w:hAnsiTheme="majorHAnsi"/>
          <w:i/>
          <w:sz w:val="20"/>
          <w:szCs w:val="20"/>
        </w:rPr>
      </w:pPr>
      <w:r w:rsidRPr="001E646B">
        <w:rPr>
          <w:rStyle w:val="FontStyle20"/>
          <w:rFonts w:asciiTheme="majorHAnsi" w:hAnsiTheme="majorHAnsi"/>
          <w:i/>
          <w:sz w:val="20"/>
          <w:szCs w:val="20"/>
        </w:rPr>
        <w:t>Агрегат с центробежным циркуляционным компрессором.</w:t>
      </w:r>
    </w:p>
    <w:p w:rsidR="001E646B" w:rsidRPr="001E646B" w:rsidRDefault="001E646B" w:rsidP="001E646B">
      <w:pPr>
        <w:pStyle w:val="Style4"/>
        <w:widowControl/>
        <w:spacing w:before="110"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Азотово</w:t>
      </w:r>
      <w:r>
        <w:rPr>
          <w:rStyle w:val="FontStyle22"/>
          <w:rFonts w:asciiTheme="majorHAnsi" w:hAnsiTheme="majorHAnsi"/>
        </w:rPr>
        <w:t xml:space="preserve">дородная смесь, содержащая 86% </w:t>
      </w:r>
      <w:r>
        <w:rPr>
          <w:rStyle w:val="FontStyle22"/>
          <w:rFonts w:asciiTheme="majorHAnsi" w:hAnsiTheme="majorHAnsi"/>
          <w:lang w:val="en-US"/>
        </w:rPr>
        <w:t>N</w:t>
      </w:r>
      <w:r w:rsidRPr="001E646B">
        <w:rPr>
          <w:rStyle w:val="FontStyle22"/>
          <w:rFonts w:asciiTheme="majorHAnsi" w:hAnsiTheme="majorHAnsi"/>
          <w:vertAlign w:val="subscript"/>
        </w:rPr>
        <w:t>2</w:t>
      </w:r>
      <w:r w:rsidRPr="001E646B">
        <w:rPr>
          <w:rStyle w:val="FontStyle22"/>
          <w:rFonts w:asciiTheme="majorHAnsi" w:hAnsiTheme="majorHAnsi"/>
        </w:rPr>
        <w:t>+Н</w:t>
      </w:r>
      <w:r w:rsidRPr="001E646B">
        <w:rPr>
          <w:rStyle w:val="FontStyle22"/>
          <w:rFonts w:asciiTheme="majorHAnsi" w:hAnsiTheme="majorHAnsi"/>
          <w:vertAlign w:val="subscript"/>
        </w:rPr>
        <w:t>2</w:t>
      </w:r>
      <w:r w:rsidRPr="001E646B">
        <w:rPr>
          <w:rStyle w:val="FontStyle22"/>
          <w:rFonts w:asciiTheme="majorHAnsi" w:hAnsiTheme="majorHAnsi"/>
        </w:rPr>
        <w:t xml:space="preserve">), 3,5— 4% </w:t>
      </w:r>
      <w:r>
        <w:rPr>
          <w:rStyle w:val="FontStyle22"/>
          <w:rFonts w:asciiTheme="majorHAnsi" w:hAnsiTheme="majorHAnsi"/>
          <w:lang w:val="en-US"/>
        </w:rPr>
        <w:t>NH</w:t>
      </w:r>
      <w:r w:rsidRPr="001E646B">
        <w:rPr>
          <w:rStyle w:val="FontStyle22"/>
          <w:rFonts w:asciiTheme="majorHAnsi" w:hAnsiTheme="majorHAnsi"/>
          <w:vertAlign w:val="subscript"/>
        </w:rPr>
        <w:t>3</w:t>
      </w:r>
      <w:r w:rsidRPr="001E646B">
        <w:rPr>
          <w:rStyle w:val="FontStyle22"/>
          <w:rFonts w:asciiTheme="majorHAnsi" w:hAnsiTheme="majorHAnsi"/>
        </w:rPr>
        <w:t xml:space="preserve"> и 10—10,5% (СН</w:t>
      </w:r>
      <w:r w:rsidRPr="001E646B">
        <w:rPr>
          <w:rStyle w:val="FontStyle22"/>
          <w:rFonts w:asciiTheme="majorHAnsi" w:hAnsiTheme="majorHAnsi"/>
          <w:vertAlign w:val="subscript"/>
        </w:rPr>
        <w:t>4</w:t>
      </w:r>
      <w:r w:rsidRPr="001E646B">
        <w:rPr>
          <w:rStyle w:val="FontStyle22"/>
          <w:rFonts w:asciiTheme="majorHAnsi" w:hAnsiTheme="majorHAnsi"/>
        </w:rPr>
        <w:t>+А</w:t>
      </w:r>
      <w:r>
        <w:rPr>
          <w:rStyle w:val="FontStyle22"/>
          <w:rFonts w:asciiTheme="majorHAnsi" w:hAnsiTheme="majorHAnsi"/>
          <w:lang w:val="en-US"/>
        </w:rPr>
        <w:t>r</w:t>
      </w:r>
      <w:r w:rsidRPr="001E646B">
        <w:rPr>
          <w:rStyle w:val="FontStyle22"/>
          <w:rFonts w:asciiTheme="majorHAnsi" w:hAnsiTheme="majorHAnsi"/>
        </w:rPr>
        <w:t>), под давлением 32 МПа посту</w:t>
      </w:r>
      <w:r w:rsidRPr="001E646B">
        <w:rPr>
          <w:rStyle w:val="FontStyle22"/>
          <w:rFonts w:asciiTheme="majorHAnsi" w:hAnsiTheme="majorHAnsi"/>
        </w:rPr>
        <w:softHyphen/>
        <w:t xml:space="preserve">пает в колонну синтеза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2 </w:t>
      </w:r>
      <w:r>
        <w:rPr>
          <w:rStyle w:val="FontStyle22"/>
          <w:rFonts w:asciiTheme="majorHAnsi" w:hAnsiTheme="majorHAnsi"/>
        </w:rPr>
        <w:t>(рис.</w:t>
      </w:r>
      <w:r w:rsidRPr="001E646B">
        <w:rPr>
          <w:rStyle w:val="FontStyle22"/>
          <w:rFonts w:asciiTheme="majorHAnsi" w:hAnsiTheme="majorHAnsi"/>
        </w:rPr>
        <w:t>1), где при объемной скоро</w:t>
      </w:r>
      <w:r w:rsidRPr="001E646B">
        <w:rPr>
          <w:rStyle w:val="FontStyle22"/>
          <w:rFonts w:asciiTheme="majorHAnsi" w:hAnsiTheme="majorHAnsi"/>
        </w:rPr>
        <w:softHyphen/>
        <w:t>сти 20000—25000 ч</w:t>
      </w:r>
      <w:r w:rsidRPr="001E646B">
        <w:rPr>
          <w:rStyle w:val="FontStyle22"/>
          <w:rFonts w:asciiTheme="majorHAnsi" w:hAnsiTheme="majorHAnsi"/>
          <w:vertAlign w:val="superscript"/>
        </w:rPr>
        <w:t>-1</w:t>
      </w:r>
      <w:r w:rsidRPr="001E646B">
        <w:rPr>
          <w:rStyle w:val="FontStyle22"/>
          <w:rFonts w:asciiTheme="majorHAnsi" w:hAnsiTheme="majorHAnsi"/>
        </w:rPr>
        <w:t xml:space="preserve"> и температуре 450—520 °С образуется ам</w:t>
      </w:r>
      <w:r w:rsidRPr="001E646B">
        <w:rPr>
          <w:rStyle w:val="FontStyle22"/>
          <w:rFonts w:asciiTheme="majorHAnsi" w:hAnsiTheme="majorHAnsi"/>
        </w:rPr>
        <w:softHyphen/>
        <w:t>миак. Из колонны синтеза при 160—170 °С выходит азотоводо</w:t>
      </w:r>
      <w:r w:rsidRPr="001E646B">
        <w:rPr>
          <w:rStyle w:val="FontStyle22"/>
          <w:rFonts w:asciiTheme="majorHAnsi" w:hAnsiTheme="majorHAnsi"/>
        </w:rPr>
        <w:softHyphen/>
      </w:r>
      <w:r w:rsidR="003D7F5D" w:rsidRPr="001E646B">
        <w:rPr>
          <w:rStyle w:val="FontStyle22"/>
          <w:rFonts w:asciiTheme="majorHAnsi" w:hAnsiTheme="majorHAnsi"/>
        </w:rPr>
        <w:t>родная смесь,</w:t>
      </w:r>
    </w:p>
    <w:p w:rsidR="001E646B" w:rsidRPr="001E646B" w:rsidRDefault="00722342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  <w:r>
        <w:rPr>
          <w:rFonts w:asciiTheme="majorHAnsi" w:hAnsiTheme="majorHAnsi"/>
          <w:noProof/>
          <w:sz w:val="20"/>
          <w:szCs w:val="20"/>
          <w:lang w:eastAsia="ru-RU"/>
        </w:rPr>
        <w:pict>
          <v:shape id="_x0000_s1067" type="#_x0000_t75" style="position:absolute;left:0;text-align:left;margin-left:29.75pt;margin-top:7.4pt;width:427pt;height:220.65pt;z-index:251691008;mso-wrap-edited:f" wrapcoords="0 0 0 21600 21600 21600 21600 0 0 0" o:regroupid="3" o:allowincell="f">
            <v:imagedata r:id="rId118" o:title="" bilevel="t"/>
          </v:shape>
        </w:pict>
      </w:r>
    </w:p>
    <w:p w:rsidR="001E646B" w:rsidRPr="001E646B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1E646B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722342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  <w:r>
        <w:rPr>
          <w:rFonts w:asciiTheme="majorHAnsi" w:hAnsiTheme="majorHAnsi"/>
          <w:noProof/>
          <w:sz w:val="20"/>
          <w:szCs w:val="20"/>
          <w:lang w:eastAsia="ru-RU"/>
        </w:rPr>
        <w:pict>
          <v:shape id="_x0000_s1068" type="#_x0000_t202" style="position:absolute;left:0;text-align:left;margin-left:0;margin-top:1.95pt;width:483.7pt;height:73.95pt;z-index:251692032;mso-wrap-edited:f" o:regroupid="3" o:allowincell="f" filled="f" strokecolor="white" strokeweight="0">
            <v:textbox style="mso-next-textbox:#_x0000_s1068" inset="0,0,0,0">
              <w:txbxContent>
                <w:p w:rsidR="009D3DA8" w:rsidRPr="003D7F5D" w:rsidRDefault="009D3DA8" w:rsidP="001E646B">
                  <w:pPr>
                    <w:pStyle w:val="Style7"/>
                    <w:widowControl/>
                    <w:rPr>
                      <w:rStyle w:val="FontStyle21"/>
                      <w:i/>
                      <w:sz w:val="20"/>
                      <w:szCs w:val="20"/>
                    </w:rPr>
                  </w:pPr>
                  <w:r w:rsidRPr="003D7F5D">
                    <w:rPr>
                      <w:rStyle w:val="FontStyle21"/>
                      <w:i/>
                      <w:sz w:val="20"/>
                      <w:szCs w:val="20"/>
                    </w:rPr>
                    <w:t>Рис. 1. Схема агрегата синтеза аммиак</w:t>
                  </w:r>
                  <w:r>
                    <w:rPr>
                      <w:rStyle w:val="FontStyle21"/>
                      <w:i/>
                      <w:sz w:val="20"/>
                      <w:szCs w:val="20"/>
                    </w:rPr>
                    <w:t>а с центробежным циркуляционным</w:t>
                  </w:r>
                  <w:r w:rsidRPr="003D7F5D">
                    <w:rPr>
                      <w:rStyle w:val="FontStyle21"/>
                      <w:i/>
                      <w:sz w:val="20"/>
                      <w:szCs w:val="20"/>
                    </w:rPr>
                    <w:t xml:space="preserve"> компрессором:</w:t>
                  </w:r>
                </w:p>
                <w:p w:rsidR="009D3DA8" w:rsidRPr="003D7F5D" w:rsidRDefault="009D3DA8" w:rsidP="001E646B">
                  <w:pPr>
                    <w:pStyle w:val="Style8"/>
                    <w:widowControl/>
                    <w:spacing w:before="19"/>
                    <w:rPr>
                      <w:rStyle w:val="FontStyle28"/>
                      <w:b w:val="0"/>
                      <w:i/>
                      <w:sz w:val="20"/>
                      <w:szCs w:val="20"/>
                    </w:rPr>
                  </w:pPr>
                  <w:r w:rsidRPr="003D7F5D">
                    <w:rPr>
                      <w:rStyle w:val="FontStyle28"/>
                      <w:b w:val="0"/>
                      <w:i/>
                      <w:sz w:val="20"/>
                      <w:szCs w:val="20"/>
                    </w:rPr>
                    <w:t xml:space="preserve">1 — водяной конденсатор; </w:t>
                  </w:r>
                  <w:r w:rsidRPr="003D7F5D">
                    <w:rPr>
                      <w:rStyle w:val="FontStyle27"/>
                      <w:b w:val="0"/>
                      <w:i w:val="0"/>
                      <w:sz w:val="20"/>
                      <w:szCs w:val="20"/>
                    </w:rPr>
                    <w:t xml:space="preserve">2 </w:t>
                  </w:r>
                  <w:r w:rsidRPr="003D7F5D">
                    <w:rPr>
                      <w:rStyle w:val="FontStyle28"/>
                      <w:b w:val="0"/>
                      <w:i/>
                      <w:sz w:val="20"/>
                      <w:szCs w:val="20"/>
                    </w:rPr>
                    <w:t xml:space="preserve">— колонна синтеза; </w:t>
                  </w:r>
                  <w:r w:rsidRPr="003D7F5D">
                    <w:rPr>
                      <w:rStyle w:val="FontStyle27"/>
                      <w:b w:val="0"/>
                      <w:i w:val="0"/>
                      <w:sz w:val="20"/>
                      <w:szCs w:val="20"/>
                    </w:rPr>
                    <w:t xml:space="preserve">3 — </w:t>
                  </w:r>
                  <w:r w:rsidRPr="003D7F5D">
                    <w:rPr>
                      <w:rStyle w:val="FontStyle28"/>
                      <w:b w:val="0"/>
                      <w:i/>
                      <w:sz w:val="20"/>
                      <w:szCs w:val="20"/>
                    </w:rPr>
                    <w:t>центробежный циркуляционный ком</w:t>
                  </w:r>
                  <w:r w:rsidRPr="003D7F5D">
                    <w:rPr>
                      <w:rStyle w:val="FontStyle28"/>
                      <w:b w:val="0"/>
                      <w:i/>
                      <w:sz w:val="20"/>
                      <w:szCs w:val="20"/>
                    </w:rPr>
                    <w:softHyphen/>
                    <w:t xml:space="preserve">прессор; </w:t>
                  </w:r>
                  <w:r w:rsidRPr="003D7F5D">
                    <w:rPr>
                      <w:rStyle w:val="FontStyle27"/>
                      <w:b w:val="0"/>
                      <w:i w:val="0"/>
                      <w:sz w:val="20"/>
                      <w:szCs w:val="20"/>
                    </w:rPr>
                    <w:t xml:space="preserve">4 </w:t>
                  </w:r>
                  <w:r w:rsidRPr="003D7F5D">
                    <w:rPr>
                      <w:rStyle w:val="FontStyle28"/>
                      <w:b w:val="0"/>
                      <w:i/>
                      <w:sz w:val="20"/>
                      <w:szCs w:val="20"/>
                    </w:rPr>
                    <w:t>— конденсационная колонна; 5 — испаритель; 6 — сепаратор; 7 — сборник жид</w:t>
                  </w:r>
                  <w:r w:rsidRPr="003D7F5D">
                    <w:rPr>
                      <w:rStyle w:val="FontStyle28"/>
                      <w:b w:val="0"/>
                      <w:i/>
                      <w:sz w:val="20"/>
                      <w:szCs w:val="20"/>
                    </w:rPr>
                    <w:softHyphen/>
                    <w:t xml:space="preserve">кого аммиака; </w:t>
                  </w:r>
                  <w:r>
                    <w:rPr>
                      <w:rStyle w:val="FontStyle27"/>
                      <w:b w:val="0"/>
                      <w:sz w:val="20"/>
                      <w:szCs w:val="20"/>
                      <w:lang w:val="en-US"/>
                    </w:rPr>
                    <w:t>a</w:t>
                  </w:r>
                  <w:r w:rsidRPr="003D7F5D">
                    <w:rPr>
                      <w:rStyle w:val="FontStyle27"/>
                      <w:b w:val="0"/>
                      <w:i w:val="0"/>
                      <w:sz w:val="20"/>
                      <w:szCs w:val="20"/>
                    </w:rPr>
                    <w:t xml:space="preserve"> </w:t>
                  </w:r>
                  <w:r w:rsidRPr="003D7F5D">
                    <w:rPr>
                      <w:rStyle w:val="FontStyle28"/>
                      <w:b w:val="0"/>
                      <w:i/>
                      <w:sz w:val="20"/>
                      <w:szCs w:val="20"/>
                    </w:rPr>
                    <w:t xml:space="preserve">— регулирующий клапан; </w:t>
                  </w:r>
                  <w:r>
                    <w:rPr>
                      <w:rStyle w:val="FontStyle28"/>
                      <w:b w:val="0"/>
                      <w:i/>
                      <w:sz w:val="20"/>
                      <w:szCs w:val="20"/>
                      <w:lang w:val="en-US"/>
                    </w:rPr>
                    <w:t>t</w:t>
                  </w:r>
                  <w:r w:rsidRPr="003D7F5D">
                    <w:rPr>
                      <w:rStyle w:val="FontStyle28"/>
                      <w:b w:val="0"/>
                      <w:i/>
                      <w:sz w:val="20"/>
                      <w:szCs w:val="20"/>
                    </w:rPr>
                    <w:t xml:space="preserve"> — измерители температур; </w:t>
                  </w:r>
                  <w:r>
                    <w:rPr>
                      <w:rStyle w:val="FontStyle28"/>
                      <w:b w:val="0"/>
                      <w:i/>
                      <w:sz w:val="20"/>
                      <w:szCs w:val="20"/>
                      <w:lang w:val="en-US"/>
                    </w:rPr>
                    <w:t>H</w:t>
                  </w:r>
                  <w:r>
                    <w:rPr>
                      <w:rStyle w:val="FontStyle28"/>
                      <w:b w:val="0"/>
                      <w:i/>
                      <w:sz w:val="20"/>
                      <w:szCs w:val="20"/>
                    </w:rPr>
                    <w:t xml:space="preserve"> — измерители</w:t>
                  </w:r>
                  <w:r w:rsidRPr="003D7F5D">
                    <w:rPr>
                      <w:rStyle w:val="FontStyle28"/>
                      <w:b w:val="0"/>
                      <w:i/>
                      <w:sz w:val="20"/>
                      <w:szCs w:val="20"/>
                    </w:rPr>
                    <w:t xml:space="preserve"> уровня; </w:t>
                  </w:r>
                  <w:r>
                    <w:rPr>
                      <w:rStyle w:val="FontStyle28"/>
                      <w:b w:val="0"/>
                      <w:i/>
                      <w:sz w:val="20"/>
                      <w:szCs w:val="20"/>
                      <w:lang w:val="en-US"/>
                    </w:rPr>
                    <w:t>p</w:t>
                  </w:r>
                  <w:r w:rsidRPr="003D7F5D">
                    <w:rPr>
                      <w:rStyle w:val="FontStyle28"/>
                      <w:b w:val="0"/>
                      <w:i/>
                      <w:sz w:val="20"/>
                      <w:szCs w:val="20"/>
                    </w:rPr>
                    <w:t xml:space="preserve"> — измеритель давления; с — регулятор состава.</w:t>
                  </w:r>
                </w:p>
              </w:txbxContent>
            </v:textbox>
          </v:shape>
        </w:pict>
      </w: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3B04BD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3D7F5D" w:rsidRPr="003B04BD" w:rsidRDefault="003D7F5D" w:rsidP="003D7F5D">
      <w:pPr>
        <w:pStyle w:val="Style4"/>
        <w:widowControl/>
        <w:spacing w:before="235" w:line="211" w:lineRule="exact"/>
        <w:ind w:left="-567" w:right="-426" w:firstLine="567"/>
        <w:rPr>
          <w:rStyle w:val="FontStyle22"/>
          <w:rFonts w:asciiTheme="majorHAnsi" w:hAnsiTheme="majorHAnsi"/>
        </w:rPr>
      </w:pPr>
    </w:p>
    <w:p w:rsidR="001E646B" w:rsidRPr="001E646B" w:rsidRDefault="001E646B" w:rsidP="003D7F5D">
      <w:pPr>
        <w:pStyle w:val="Style4"/>
        <w:widowControl/>
        <w:spacing w:before="235" w:line="211" w:lineRule="exact"/>
        <w:ind w:left="-567" w:right="-426" w:firstLine="0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содержащая 73,5—74% (</w:t>
      </w:r>
      <w:r w:rsidR="003D7F5D">
        <w:rPr>
          <w:rStyle w:val="FontStyle22"/>
          <w:rFonts w:asciiTheme="majorHAnsi" w:hAnsiTheme="majorHAnsi"/>
          <w:lang w:val="en-US"/>
        </w:rPr>
        <w:t>N</w:t>
      </w:r>
      <w:r w:rsidRPr="001E646B">
        <w:rPr>
          <w:rStyle w:val="FontStyle22"/>
          <w:rFonts w:asciiTheme="majorHAnsi" w:hAnsiTheme="majorHAnsi"/>
          <w:vertAlign w:val="subscript"/>
        </w:rPr>
        <w:t>2</w:t>
      </w:r>
      <w:r w:rsidRPr="001E646B">
        <w:rPr>
          <w:rStyle w:val="FontStyle22"/>
          <w:rFonts w:asciiTheme="majorHAnsi" w:hAnsiTheme="majorHAnsi"/>
        </w:rPr>
        <w:t>+Н</w:t>
      </w:r>
      <w:r w:rsidRPr="001E646B">
        <w:rPr>
          <w:rStyle w:val="FontStyle22"/>
          <w:rFonts w:asciiTheme="majorHAnsi" w:hAnsiTheme="majorHAnsi"/>
          <w:vertAlign w:val="subscript"/>
        </w:rPr>
        <w:t>2</w:t>
      </w:r>
      <w:r w:rsidRPr="001E646B">
        <w:rPr>
          <w:rStyle w:val="FontStyle22"/>
          <w:rFonts w:asciiTheme="majorHAnsi" w:hAnsiTheme="majorHAnsi"/>
        </w:rPr>
        <w:t>), 15—15,5% -</w:t>
      </w:r>
      <w:r w:rsidR="003D7F5D">
        <w:rPr>
          <w:rStyle w:val="FontStyle22"/>
          <w:rFonts w:asciiTheme="majorHAnsi" w:hAnsiTheme="majorHAnsi"/>
          <w:lang w:val="en-US"/>
        </w:rPr>
        <w:t>N</w:t>
      </w:r>
      <w:r w:rsidRPr="001E646B">
        <w:rPr>
          <w:rStyle w:val="FontStyle22"/>
          <w:rFonts w:asciiTheme="majorHAnsi" w:hAnsiTheme="majorHAnsi"/>
        </w:rPr>
        <w:t>Н</w:t>
      </w:r>
      <w:r w:rsidRPr="001E646B">
        <w:rPr>
          <w:rStyle w:val="FontStyle22"/>
          <w:rFonts w:asciiTheme="majorHAnsi" w:hAnsiTheme="majorHAnsi"/>
          <w:vertAlign w:val="subscript"/>
        </w:rPr>
        <w:t>3</w:t>
      </w:r>
      <w:r w:rsidRPr="001E646B">
        <w:rPr>
          <w:rStyle w:val="FontStyle22"/>
          <w:rFonts w:asciiTheme="majorHAnsi" w:hAnsiTheme="majorHAnsi"/>
        </w:rPr>
        <w:t>, 11—11,5% (СН</w:t>
      </w:r>
      <w:r w:rsidRPr="001E646B">
        <w:rPr>
          <w:rStyle w:val="FontStyle22"/>
          <w:rFonts w:asciiTheme="majorHAnsi" w:hAnsiTheme="majorHAnsi"/>
          <w:vertAlign w:val="subscript"/>
        </w:rPr>
        <w:t>4</w:t>
      </w:r>
      <w:r w:rsidRPr="001E646B">
        <w:rPr>
          <w:rStyle w:val="FontStyle22"/>
          <w:rFonts w:asciiTheme="majorHAnsi" w:hAnsiTheme="majorHAnsi"/>
        </w:rPr>
        <w:t>+А</w:t>
      </w:r>
      <w:r w:rsidR="003D7F5D">
        <w:rPr>
          <w:rStyle w:val="FontStyle22"/>
          <w:rFonts w:asciiTheme="majorHAnsi" w:hAnsiTheme="majorHAnsi"/>
          <w:lang w:val="en-US"/>
        </w:rPr>
        <w:t>r</w:t>
      </w:r>
      <w:r w:rsidRPr="001E646B">
        <w:rPr>
          <w:rStyle w:val="FontStyle22"/>
          <w:rFonts w:asciiTheme="majorHAnsi" w:hAnsiTheme="majorHAnsi"/>
        </w:rPr>
        <w:t>). Он</w:t>
      </w:r>
      <w:r w:rsidR="003D7F5D">
        <w:rPr>
          <w:rStyle w:val="FontStyle22"/>
          <w:rFonts w:asciiTheme="majorHAnsi" w:hAnsiTheme="majorHAnsi"/>
        </w:rPr>
        <w:t>а охлаждается, проходя по труб</w:t>
      </w:r>
      <w:r w:rsidRPr="001E646B">
        <w:rPr>
          <w:rStyle w:val="FontStyle22"/>
          <w:rFonts w:asciiTheme="majorHAnsi" w:hAnsiTheme="majorHAnsi"/>
        </w:rPr>
        <w:t xml:space="preserve">кам водяного конденсатора </w:t>
      </w:r>
      <w:r w:rsidRPr="001E646B">
        <w:rPr>
          <w:rStyle w:val="FontStyle24"/>
          <w:rFonts w:asciiTheme="majorHAnsi" w:hAnsiTheme="majorHAnsi"/>
          <w:spacing w:val="20"/>
          <w:sz w:val="20"/>
          <w:szCs w:val="20"/>
        </w:rPr>
        <w:t>1,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 </w:t>
      </w:r>
      <w:r w:rsidRPr="001E646B">
        <w:rPr>
          <w:rStyle w:val="FontStyle22"/>
          <w:rFonts w:asciiTheme="majorHAnsi" w:hAnsiTheme="majorHAnsi"/>
        </w:rPr>
        <w:t>при этом часть образовавшегося аммиака конденсируется. Газ, охлажденный до 25—35 °С, про</w:t>
      </w:r>
      <w:r w:rsidRPr="001E646B">
        <w:rPr>
          <w:rStyle w:val="FontStyle22"/>
          <w:rFonts w:asciiTheme="majorHAnsi" w:hAnsiTheme="majorHAnsi"/>
        </w:rPr>
        <w:softHyphen/>
        <w:t xml:space="preserve">ходит сепаратор </w:t>
      </w:r>
      <w:r w:rsidRPr="001E646B">
        <w:rPr>
          <w:rStyle w:val="FontStyle24"/>
          <w:rFonts w:asciiTheme="majorHAnsi" w:hAnsiTheme="majorHAnsi"/>
          <w:spacing w:val="20"/>
          <w:sz w:val="20"/>
          <w:szCs w:val="20"/>
        </w:rPr>
        <w:t>6,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 </w:t>
      </w:r>
      <w:r w:rsidRPr="001E646B">
        <w:rPr>
          <w:rStyle w:val="FontStyle22"/>
          <w:rFonts w:asciiTheme="majorHAnsi" w:hAnsiTheme="majorHAnsi"/>
        </w:rPr>
        <w:t xml:space="preserve">где сконденсировавшийся аммиак отделяют ют газа, дросселируют до 1,6 МПа и сливают в сборник жидкого аммиака </w:t>
      </w:r>
      <w:r w:rsidRPr="003D7F5D">
        <w:rPr>
          <w:rStyle w:val="FontStyle22"/>
          <w:rFonts w:asciiTheme="majorHAnsi" w:hAnsiTheme="majorHAnsi"/>
          <w:b/>
          <w:i/>
        </w:rPr>
        <w:t>7</w:t>
      </w:r>
      <w:r w:rsidRPr="001E646B">
        <w:rPr>
          <w:rStyle w:val="FontStyle22"/>
          <w:rFonts w:asciiTheme="majorHAnsi" w:hAnsiTheme="majorHAnsi"/>
        </w:rPr>
        <w:t>, а из него направляют на склад аммиака. В резуль</w:t>
      </w:r>
      <w:r w:rsidRPr="001E646B">
        <w:rPr>
          <w:rStyle w:val="FontStyle22"/>
          <w:rFonts w:asciiTheme="majorHAnsi" w:hAnsiTheme="majorHAnsi"/>
        </w:rPr>
        <w:softHyphen/>
        <w:t>тате дросселирования аммиака из него выделяют танковые га</w:t>
      </w:r>
      <w:r w:rsidRPr="001E646B">
        <w:rPr>
          <w:rStyle w:val="FontStyle22"/>
          <w:rFonts w:asciiTheme="majorHAnsi" w:hAnsiTheme="majorHAnsi"/>
        </w:rPr>
        <w:softHyphen/>
        <w:t>зы, т. е. газы, растворившиеся в жидком аммиаке высокого дав</w:t>
      </w:r>
      <w:r w:rsidRPr="001E646B">
        <w:rPr>
          <w:rStyle w:val="FontStyle22"/>
          <w:rFonts w:asciiTheme="majorHAnsi" w:hAnsiTheme="majorHAnsi"/>
        </w:rPr>
        <w:softHyphen/>
        <w:t>ления.</w:t>
      </w:r>
    </w:p>
    <w:p w:rsidR="001E646B" w:rsidRPr="001E646B" w:rsidRDefault="001E646B" w:rsidP="003D7F5D">
      <w:pPr>
        <w:pStyle w:val="Style4"/>
        <w:widowControl/>
        <w:spacing w:before="19"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 xml:space="preserve">После сепаратора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6 </w:t>
      </w:r>
      <w:r w:rsidRPr="001E646B">
        <w:rPr>
          <w:rStyle w:val="FontStyle22"/>
          <w:rFonts w:asciiTheme="majorHAnsi" w:hAnsiTheme="majorHAnsi"/>
        </w:rPr>
        <w:t>газовая смесь направляется на дальней</w:t>
      </w:r>
      <w:r w:rsidRPr="001E646B">
        <w:rPr>
          <w:rStyle w:val="FontStyle22"/>
          <w:rFonts w:asciiTheme="majorHAnsi" w:hAnsiTheme="majorHAnsi"/>
        </w:rPr>
        <w:softHyphen/>
        <w:t xml:space="preserve">шее охлаждение и конденсацию аммиака в конденсационную колонну </w:t>
      </w:r>
      <w:r w:rsidRPr="001E646B">
        <w:rPr>
          <w:rStyle w:val="FontStyle24"/>
          <w:rFonts w:asciiTheme="majorHAnsi" w:hAnsiTheme="majorHAnsi"/>
          <w:spacing w:val="20"/>
          <w:sz w:val="20"/>
          <w:szCs w:val="20"/>
        </w:rPr>
        <w:t>4.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 </w:t>
      </w:r>
      <w:r w:rsidRPr="001E646B">
        <w:rPr>
          <w:rStyle w:val="FontStyle22"/>
          <w:rFonts w:asciiTheme="majorHAnsi" w:hAnsiTheme="majorHAnsi"/>
        </w:rPr>
        <w:t>В верхней ее части расположен теплообменник, ниж</w:t>
      </w:r>
      <w:r w:rsidRPr="001E646B">
        <w:rPr>
          <w:rStyle w:val="FontStyle22"/>
          <w:rFonts w:asciiTheme="majorHAnsi" w:hAnsiTheme="majorHAnsi"/>
        </w:rPr>
        <w:softHyphen/>
        <w:t>няя часть колонны является сепаратором. Проходя через тепло</w:t>
      </w:r>
      <w:r w:rsidRPr="001E646B">
        <w:rPr>
          <w:rStyle w:val="FontStyle22"/>
          <w:rFonts w:asciiTheme="majorHAnsi" w:hAnsiTheme="majorHAnsi"/>
        </w:rPr>
        <w:softHyphen/>
        <w:t xml:space="preserve">обменник конденсационной колонны, а затем испаритель </w:t>
      </w:r>
      <w:r w:rsidRPr="003D7F5D">
        <w:rPr>
          <w:rStyle w:val="FontStyle22"/>
          <w:rFonts w:asciiTheme="majorHAnsi" w:hAnsiTheme="majorHAnsi"/>
          <w:b/>
          <w:i/>
        </w:rPr>
        <w:t>5</w:t>
      </w:r>
      <w:r w:rsidRPr="001E646B">
        <w:rPr>
          <w:rStyle w:val="FontStyle22"/>
          <w:rFonts w:asciiTheme="majorHAnsi" w:hAnsiTheme="majorHAnsi"/>
        </w:rPr>
        <w:t>, га</w:t>
      </w:r>
      <w:r w:rsidRPr="001E646B">
        <w:rPr>
          <w:rStyle w:val="FontStyle22"/>
          <w:rFonts w:asciiTheme="majorHAnsi" w:hAnsiTheme="majorHAnsi"/>
        </w:rPr>
        <w:softHyphen/>
        <w:t>зовая смесь охлаждается до (—5) — (10)°С кипящим в меж</w:t>
      </w:r>
      <w:r w:rsidRPr="001E646B">
        <w:rPr>
          <w:rStyle w:val="FontStyle22"/>
          <w:rFonts w:asciiTheme="majorHAnsi" w:hAnsiTheme="majorHAnsi"/>
        </w:rPr>
        <w:softHyphen/>
        <w:t>трубном пространстве аммиаком. Далее в сепарационной части колонны сконденсировавшийся аммиак отделяют от газов, дрос</w:t>
      </w:r>
      <w:r w:rsidRPr="001E646B">
        <w:rPr>
          <w:rStyle w:val="FontStyle22"/>
          <w:rFonts w:asciiTheme="majorHAnsi" w:hAnsiTheme="majorHAnsi"/>
        </w:rPr>
        <w:softHyphen/>
        <w:t xml:space="preserve">селируют до 1,6 МПа и сливают в сборник </w:t>
      </w:r>
      <w:r w:rsidRPr="003D7F5D">
        <w:rPr>
          <w:rStyle w:val="FontStyle22"/>
          <w:rFonts w:asciiTheme="majorHAnsi" w:hAnsiTheme="majorHAnsi"/>
          <w:b/>
          <w:i/>
        </w:rPr>
        <w:t>7</w:t>
      </w:r>
      <w:r w:rsidRPr="001E646B">
        <w:rPr>
          <w:rStyle w:val="FontStyle22"/>
          <w:rFonts w:asciiTheme="majorHAnsi" w:hAnsiTheme="majorHAnsi"/>
        </w:rPr>
        <w:t>, а затем передают на склад.</w:t>
      </w:r>
    </w:p>
    <w:p w:rsidR="001E646B" w:rsidRPr="003D7F5D" w:rsidRDefault="001E646B" w:rsidP="003D7F5D">
      <w:pPr>
        <w:pStyle w:val="Style4"/>
        <w:widowControl/>
        <w:spacing w:before="5"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В конденсационной колонне в слой жидкого аммиака вво</w:t>
      </w:r>
      <w:r w:rsidRPr="001E646B">
        <w:rPr>
          <w:rStyle w:val="FontStyle22"/>
          <w:rFonts w:asciiTheme="majorHAnsi" w:hAnsiTheme="majorHAnsi"/>
        </w:rPr>
        <w:softHyphen/>
        <w:t>дят свежий газ, в котором помимо азота и водорода содержит</w:t>
      </w:r>
      <w:r w:rsidRPr="001E646B">
        <w:rPr>
          <w:rStyle w:val="FontStyle22"/>
          <w:rFonts w:asciiTheme="majorHAnsi" w:hAnsiTheme="majorHAnsi"/>
        </w:rPr>
        <w:softHyphen/>
        <w:t>ся около 1% (СН</w:t>
      </w:r>
      <w:r w:rsidRPr="001E646B">
        <w:rPr>
          <w:rStyle w:val="FontStyle22"/>
          <w:rFonts w:asciiTheme="majorHAnsi" w:hAnsiTheme="majorHAnsi"/>
          <w:vertAlign w:val="subscript"/>
        </w:rPr>
        <w:t>4</w:t>
      </w:r>
      <w:r w:rsidRPr="001E646B">
        <w:rPr>
          <w:rStyle w:val="FontStyle22"/>
          <w:rFonts w:asciiTheme="majorHAnsi" w:hAnsiTheme="majorHAnsi"/>
        </w:rPr>
        <w:t>+А</w:t>
      </w:r>
      <w:r w:rsidR="003D7F5D">
        <w:rPr>
          <w:rStyle w:val="FontStyle22"/>
          <w:rFonts w:asciiTheme="majorHAnsi" w:hAnsiTheme="majorHAnsi"/>
          <w:lang w:val="en-US"/>
        </w:rPr>
        <w:t>r</w:t>
      </w:r>
      <w:r w:rsidRPr="001E646B">
        <w:rPr>
          <w:rStyle w:val="FontStyle22"/>
          <w:rFonts w:asciiTheme="majorHAnsi" w:hAnsiTheme="majorHAnsi"/>
        </w:rPr>
        <w:t>), водяные пары и следы СО и С0</w:t>
      </w:r>
      <w:r w:rsidRPr="001E646B">
        <w:rPr>
          <w:rStyle w:val="FontStyle22"/>
          <w:rFonts w:asciiTheme="majorHAnsi" w:hAnsiTheme="majorHAnsi"/>
          <w:vertAlign w:val="subscript"/>
        </w:rPr>
        <w:t>2</w:t>
      </w:r>
      <w:r w:rsidRPr="001E646B">
        <w:rPr>
          <w:rStyle w:val="FontStyle22"/>
          <w:rFonts w:asciiTheme="majorHAnsi" w:hAnsiTheme="majorHAnsi"/>
        </w:rPr>
        <w:t>. При барботировании через слой жидкого аммиака из свежего газа вымываются катализаторные яды — Н</w:t>
      </w:r>
      <w:r w:rsidRPr="001E646B">
        <w:rPr>
          <w:rStyle w:val="FontStyle22"/>
          <w:rFonts w:asciiTheme="majorHAnsi" w:hAnsiTheme="majorHAnsi"/>
          <w:vertAlign w:val="subscript"/>
        </w:rPr>
        <w:t>2</w:t>
      </w:r>
      <w:r w:rsidRPr="001E646B">
        <w:rPr>
          <w:rStyle w:val="FontStyle22"/>
          <w:rFonts w:asciiTheme="majorHAnsi" w:hAnsiTheme="majorHAnsi"/>
        </w:rPr>
        <w:t>0 и С0</w:t>
      </w:r>
      <w:r w:rsidRPr="001E646B">
        <w:rPr>
          <w:rStyle w:val="FontStyle22"/>
          <w:rFonts w:asciiTheme="majorHAnsi" w:hAnsiTheme="majorHAnsi"/>
          <w:vertAlign w:val="subscript"/>
        </w:rPr>
        <w:t>2</w:t>
      </w:r>
      <w:r w:rsidRPr="001E646B">
        <w:rPr>
          <w:rStyle w:val="FontStyle22"/>
          <w:rFonts w:asciiTheme="majorHAnsi" w:hAnsiTheme="majorHAnsi"/>
        </w:rPr>
        <w:t>, затем газ сме</w:t>
      </w:r>
      <w:r w:rsidRPr="001E646B">
        <w:rPr>
          <w:rStyle w:val="FontStyle22"/>
          <w:rFonts w:asciiTheme="majorHAnsi" w:hAnsiTheme="majorHAnsi"/>
        </w:rPr>
        <w:softHyphen/>
        <w:t>шивается с основным потоком азотоводородной смеси, выходя</w:t>
      </w:r>
      <w:r w:rsidRPr="001E646B">
        <w:rPr>
          <w:rStyle w:val="FontStyle22"/>
          <w:rFonts w:asciiTheme="majorHAnsi" w:hAnsiTheme="majorHAnsi"/>
        </w:rPr>
        <w:softHyphen/>
        <w:t>щей из испарителя, отдает свой холод в теплообменнике кон</w:t>
      </w:r>
      <w:r w:rsidRPr="001E646B">
        <w:rPr>
          <w:rStyle w:val="FontStyle22"/>
          <w:rFonts w:asciiTheme="majorHAnsi" w:hAnsiTheme="majorHAnsi"/>
        </w:rPr>
        <w:softHyphen/>
        <w:t>денсационной колонны и поступает в циркуляционный компрес</w:t>
      </w:r>
      <w:r w:rsidRPr="001E646B">
        <w:rPr>
          <w:rStyle w:val="FontStyle22"/>
          <w:rFonts w:asciiTheme="majorHAnsi" w:hAnsiTheme="majorHAnsi"/>
        </w:rPr>
        <w:softHyphen/>
        <w:t xml:space="preserve">сор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3 </w:t>
      </w:r>
      <w:r w:rsidR="003D7F5D" w:rsidRPr="001E646B">
        <w:rPr>
          <w:rStyle w:val="FontStyle22"/>
          <w:rFonts w:asciiTheme="majorHAnsi" w:hAnsiTheme="majorHAnsi"/>
        </w:rPr>
        <w:t>центробежного</w:t>
      </w:r>
      <w:r w:rsidRPr="001E646B">
        <w:rPr>
          <w:rStyle w:val="FontStyle22"/>
          <w:rFonts w:asciiTheme="majorHAnsi" w:hAnsiTheme="majorHAnsi"/>
        </w:rPr>
        <w:t xml:space="preserve"> типа при температуре примерно 20—23 °С.</w:t>
      </w:r>
    </w:p>
    <w:p w:rsidR="001E646B" w:rsidRPr="001E646B" w:rsidRDefault="001E646B" w:rsidP="003D7F5D">
      <w:pPr>
        <w:pStyle w:val="Style4"/>
        <w:widowControl/>
        <w:spacing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Таким образом, теплообменник конденсационной колонны выполняет важную роль — рекуперирует холод циркуляционно</w:t>
      </w:r>
      <w:r w:rsidRPr="001E646B">
        <w:rPr>
          <w:rStyle w:val="FontStyle22"/>
          <w:rFonts w:asciiTheme="majorHAnsi" w:hAnsiTheme="majorHAnsi"/>
        </w:rPr>
        <w:softHyphen/>
        <w:t>го газа и уменьшает расход жидкого аммиака на охлаждение газа в испарителе. Назначением циркуляционного компрессора является сжатие циркуляционного газа до 32 МПа и подача его в колонну синтеза, что замыкает цикл синтеза. С помощью компрессора компенсируется потеря напора, равная 2,5—3 МПа, при прохождении азотоводородной смеси через аппаратуру и коммуникации цикла синтеза.</w:t>
      </w:r>
    </w:p>
    <w:p w:rsidR="001E646B" w:rsidRPr="001E646B" w:rsidRDefault="001E646B" w:rsidP="003D7F5D">
      <w:pPr>
        <w:pStyle w:val="Style1"/>
        <w:widowControl/>
        <w:spacing w:before="24"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Центробежный циркуляционный компрессор (ЦЦК) приво</w:t>
      </w:r>
      <w:r w:rsidRPr="001E646B">
        <w:rPr>
          <w:rStyle w:val="FontStyle22"/>
          <w:rFonts w:asciiTheme="majorHAnsi" w:hAnsiTheme="majorHAnsi"/>
        </w:rPr>
        <w:softHyphen/>
        <w:t>дится в движение электродвигателем с постоянным числом обо</w:t>
      </w:r>
      <w:r w:rsidRPr="001E646B">
        <w:rPr>
          <w:rStyle w:val="FontStyle22"/>
          <w:rFonts w:asciiTheme="majorHAnsi" w:hAnsiTheme="majorHAnsi"/>
        </w:rPr>
        <w:softHyphen/>
        <w:t>ротов и имеет постоянную производительность. Поскольку газо</w:t>
      </w:r>
      <w:r w:rsidRPr="001E646B">
        <w:rPr>
          <w:rStyle w:val="FontStyle22"/>
          <w:rFonts w:asciiTheme="majorHAnsi" w:hAnsiTheme="majorHAnsi"/>
        </w:rPr>
        <w:softHyphen/>
        <w:t>вая нагрузка на колонну синтеза меняется по мере старения катализатора и снижения его активности, предусмотрено регу</w:t>
      </w:r>
      <w:r w:rsidRPr="001E646B">
        <w:rPr>
          <w:rStyle w:val="FontStyle22"/>
          <w:rFonts w:asciiTheme="majorHAnsi" w:hAnsiTheme="majorHAnsi"/>
        </w:rPr>
        <w:softHyphen/>
        <w:t>лирование потока газа, подаваемого в колонну синтеза. Избы</w:t>
      </w:r>
      <w:r w:rsidRPr="001E646B">
        <w:rPr>
          <w:rStyle w:val="FontStyle22"/>
          <w:rFonts w:asciiTheme="majorHAnsi" w:hAnsiTheme="majorHAnsi"/>
        </w:rPr>
        <w:softHyphen/>
        <w:t>точное количество газа, подаваемого ЦЦК, по байпасу поступа</w:t>
      </w:r>
      <w:r w:rsidRPr="001E646B">
        <w:rPr>
          <w:rStyle w:val="FontStyle22"/>
          <w:rFonts w:asciiTheme="majorHAnsi" w:hAnsiTheme="majorHAnsi"/>
        </w:rPr>
        <w:softHyphen/>
        <w:t xml:space="preserve">ет в межтрубное пространство теплообменника конденсационной колонны, проходит испаритель и трубное </w:t>
      </w:r>
      <w:r w:rsidRPr="001E646B">
        <w:rPr>
          <w:rStyle w:val="FontStyle22"/>
          <w:rFonts w:asciiTheme="majorHAnsi" w:hAnsiTheme="majorHAnsi"/>
        </w:rPr>
        <w:lastRenderedPageBreak/>
        <w:t>пространство конден</w:t>
      </w:r>
      <w:r w:rsidRPr="001E646B">
        <w:rPr>
          <w:rStyle w:val="FontStyle22"/>
          <w:rFonts w:asciiTheme="majorHAnsi" w:hAnsiTheme="majorHAnsi"/>
        </w:rPr>
        <w:softHyphen/>
        <w:t>сационной колонны и вновь проходит через ЦЦК. При цирку</w:t>
      </w:r>
      <w:r w:rsidRPr="001E646B">
        <w:rPr>
          <w:rStyle w:val="FontStyle22"/>
          <w:rFonts w:asciiTheme="majorHAnsi" w:hAnsiTheme="majorHAnsi"/>
        </w:rPr>
        <w:softHyphen/>
        <w:t>ляции азотоводородной смеси часть ее на катализаторе превращается в аммиак; присутствующие в газе аргон и метан посте</w:t>
      </w:r>
      <w:r w:rsidRPr="001E646B">
        <w:rPr>
          <w:rStyle w:val="FontStyle22"/>
          <w:rFonts w:asciiTheme="majorHAnsi" w:hAnsiTheme="majorHAnsi"/>
        </w:rPr>
        <w:softHyphen/>
        <w:t>пенно накапливаются в цикле синтеза аммиака. Во избежание накопления</w:t>
      </w:r>
      <w:r w:rsidRPr="001E646B">
        <w:rPr>
          <w:rStyle w:val="ae"/>
          <w:rFonts w:asciiTheme="majorHAnsi" w:hAnsiTheme="majorHAnsi"/>
          <w:sz w:val="20"/>
          <w:szCs w:val="20"/>
        </w:rPr>
        <w:t xml:space="preserve"> </w:t>
      </w:r>
      <w:r w:rsidRPr="001E646B">
        <w:rPr>
          <w:rStyle w:val="FontStyle22"/>
          <w:rFonts w:asciiTheme="majorHAnsi" w:hAnsiTheme="majorHAnsi"/>
        </w:rPr>
        <w:t>инертных примесей небольшая часть азотоводород</w:t>
      </w:r>
      <w:r w:rsidRPr="001E646B">
        <w:rPr>
          <w:rStyle w:val="FontStyle22"/>
          <w:rFonts w:asciiTheme="majorHAnsi" w:hAnsiTheme="majorHAnsi"/>
        </w:rPr>
        <w:softHyphen/>
        <w:t>ной смеси (продувочные газы), содержащая примерно 11 % ар</w:t>
      </w:r>
      <w:r w:rsidRPr="001E646B">
        <w:rPr>
          <w:rStyle w:val="FontStyle22"/>
          <w:rFonts w:asciiTheme="majorHAnsi" w:hAnsiTheme="majorHAnsi"/>
        </w:rPr>
        <w:softHyphen/>
        <w:t xml:space="preserve">гона и метана, непрерывно выводится из цикла синтеза после сепаратора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6 </w:t>
      </w:r>
      <w:r w:rsidRPr="001E646B">
        <w:rPr>
          <w:rStyle w:val="FontStyle22"/>
          <w:rFonts w:asciiTheme="majorHAnsi" w:hAnsiTheme="majorHAnsi"/>
        </w:rPr>
        <w:t>и поступает на установку для поглощения содер</w:t>
      </w:r>
      <w:r w:rsidRPr="001E646B">
        <w:rPr>
          <w:rStyle w:val="FontStyle22"/>
          <w:rFonts w:asciiTheme="majorHAnsi" w:hAnsiTheme="majorHAnsi"/>
        </w:rPr>
        <w:softHyphen/>
        <w:t>жащегося в смеси аммиака водой с получением аммиачной во</w:t>
      </w:r>
      <w:r w:rsidRPr="001E646B">
        <w:rPr>
          <w:rStyle w:val="FontStyle22"/>
          <w:rFonts w:asciiTheme="majorHAnsi" w:hAnsiTheme="majorHAnsi"/>
        </w:rPr>
        <w:softHyphen/>
        <w:t>ды. Непоглощенные газы, содержащие водород, азот, метан и аргон, используются как горючие газы.</w:t>
      </w:r>
    </w:p>
    <w:p w:rsidR="001E646B" w:rsidRPr="001E646B" w:rsidRDefault="001E646B" w:rsidP="001E646B">
      <w:pPr>
        <w:pStyle w:val="Style6"/>
        <w:widowControl/>
        <w:spacing w:line="240" w:lineRule="exact"/>
        <w:ind w:left="-567" w:right="-426" w:firstLine="567"/>
        <w:jc w:val="both"/>
        <w:rPr>
          <w:rFonts w:asciiTheme="majorHAnsi" w:hAnsiTheme="majorHAnsi"/>
          <w:sz w:val="20"/>
          <w:szCs w:val="20"/>
        </w:rPr>
      </w:pPr>
    </w:p>
    <w:p w:rsidR="001E646B" w:rsidRPr="003D7F5D" w:rsidRDefault="001E646B" w:rsidP="001E646B">
      <w:pPr>
        <w:pStyle w:val="Style6"/>
        <w:widowControl/>
        <w:spacing w:before="86"/>
        <w:ind w:left="-567" w:right="-426" w:firstLine="567"/>
        <w:jc w:val="both"/>
        <w:rPr>
          <w:rStyle w:val="FontStyle20"/>
          <w:rFonts w:asciiTheme="majorHAnsi" w:hAnsiTheme="majorHAnsi"/>
          <w:i/>
          <w:sz w:val="20"/>
          <w:szCs w:val="20"/>
        </w:rPr>
      </w:pPr>
      <w:r w:rsidRPr="003D7F5D">
        <w:rPr>
          <w:rStyle w:val="FontStyle20"/>
          <w:rFonts w:asciiTheme="majorHAnsi" w:hAnsiTheme="majorHAnsi"/>
          <w:i/>
          <w:sz w:val="20"/>
          <w:szCs w:val="20"/>
        </w:rPr>
        <w:t>Агрегат высокого давления с инжектором</w:t>
      </w:r>
      <w:r w:rsidR="003D7F5D" w:rsidRPr="003D7F5D">
        <w:rPr>
          <w:rStyle w:val="FontStyle20"/>
          <w:rFonts w:asciiTheme="majorHAnsi" w:hAnsiTheme="majorHAnsi"/>
          <w:i/>
          <w:sz w:val="20"/>
          <w:szCs w:val="20"/>
        </w:rPr>
        <w:t>.</w:t>
      </w:r>
    </w:p>
    <w:p w:rsidR="003D7F5D" w:rsidRPr="00AE1A01" w:rsidRDefault="001E646B" w:rsidP="009662DC">
      <w:pPr>
        <w:pStyle w:val="Style4"/>
        <w:widowControl/>
        <w:spacing w:before="158"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 xml:space="preserve">На </w:t>
      </w:r>
      <w:r w:rsidRPr="003D7F5D">
        <w:rPr>
          <w:rStyle w:val="FontStyle22"/>
          <w:rFonts w:asciiTheme="majorHAnsi" w:hAnsiTheme="majorHAnsi"/>
          <w:b/>
          <w:i/>
        </w:rPr>
        <w:t xml:space="preserve">рис. </w:t>
      </w:r>
      <w:r w:rsidR="009662DC">
        <w:rPr>
          <w:rStyle w:val="FontStyle22"/>
          <w:rFonts w:asciiTheme="majorHAnsi" w:hAnsiTheme="majorHAnsi"/>
          <w:b/>
          <w:i/>
          <w:lang w:val="en-US"/>
        </w:rPr>
        <w:t>III</w:t>
      </w:r>
      <w:r w:rsidR="009662DC" w:rsidRPr="009662DC">
        <w:rPr>
          <w:rStyle w:val="FontStyle22"/>
          <w:rFonts w:asciiTheme="majorHAnsi" w:hAnsiTheme="majorHAnsi"/>
          <w:b/>
          <w:i/>
        </w:rPr>
        <w:t>.4</w:t>
      </w:r>
      <w:r w:rsidRPr="001E646B">
        <w:rPr>
          <w:rStyle w:val="FontStyle22"/>
          <w:rFonts w:asciiTheme="majorHAnsi" w:hAnsiTheme="majorHAnsi"/>
        </w:rPr>
        <w:t xml:space="preserve"> по</w:t>
      </w:r>
      <w:r w:rsidR="003D7F5D">
        <w:rPr>
          <w:rStyle w:val="FontStyle22"/>
          <w:rFonts w:asciiTheme="majorHAnsi" w:hAnsiTheme="majorHAnsi"/>
        </w:rPr>
        <w:t>казана схема агрегата мощностью</w:t>
      </w:r>
      <w:r w:rsidR="003D7F5D" w:rsidRPr="003D7F5D">
        <w:rPr>
          <w:rStyle w:val="FontStyle22"/>
          <w:rFonts w:asciiTheme="majorHAnsi" w:hAnsiTheme="majorHAnsi"/>
        </w:rPr>
        <w:t xml:space="preserve"> </w:t>
      </w:r>
      <w:r w:rsidRPr="001E646B">
        <w:rPr>
          <w:rStyle w:val="FontStyle22"/>
          <w:rFonts w:asciiTheme="majorHAnsi" w:hAnsiTheme="majorHAnsi"/>
        </w:rPr>
        <w:t>75 000 т/год аммиака, работающего под давлением 44 МПа. По этой схеме перерабатывается азотоводородная смесь (свежий газ), очищенная от катализаторных ядов промывкой жидким азотом. Содержание инертных газов в ней очень мало, поэтому постоянная продувка не требуется. В свежем газе отсутствуют водяные пары и диоксид углерода. Такой газ подается в цикл непосредственно перед колонной синтеза. Свежий газ из отде</w:t>
      </w:r>
      <w:r w:rsidRPr="001E646B">
        <w:rPr>
          <w:rStyle w:val="FontStyle22"/>
          <w:rFonts w:asciiTheme="majorHAnsi" w:hAnsiTheme="majorHAnsi"/>
        </w:rPr>
        <w:softHyphen/>
        <w:t>ления компрессии под давлением 49 МПа поступает в инжек</w:t>
      </w:r>
      <w:r w:rsidRPr="001E646B">
        <w:rPr>
          <w:rStyle w:val="FontStyle22"/>
          <w:rFonts w:asciiTheme="majorHAnsi" w:hAnsiTheme="majorHAnsi"/>
        </w:rPr>
        <w:softHyphen/>
        <w:t xml:space="preserve">тор </w:t>
      </w:r>
      <w:r w:rsidRPr="001E646B">
        <w:rPr>
          <w:rStyle w:val="FontStyle24"/>
          <w:rFonts w:asciiTheme="majorHAnsi" w:hAnsiTheme="majorHAnsi"/>
          <w:spacing w:val="20"/>
          <w:sz w:val="20"/>
          <w:szCs w:val="20"/>
        </w:rPr>
        <w:t>6,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 </w:t>
      </w:r>
      <w:r w:rsidRPr="001E646B">
        <w:rPr>
          <w:rStyle w:val="FontStyle22"/>
          <w:rFonts w:asciiTheme="majorHAnsi" w:hAnsiTheme="majorHAnsi"/>
        </w:rPr>
        <w:t>т. е. в газоструйный циркуляционный компрессор.</w:t>
      </w:r>
    </w:p>
    <w:p w:rsidR="001E646B" w:rsidRPr="001E646B" w:rsidRDefault="009662DC" w:rsidP="001E646B">
      <w:pPr>
        <w:pStyle w:val="Style1"/>
        <w:widowControl/>
        <w:spacing w:before="48" w:line="216" w:lineRule="exact"/>
        <w:ind w:left="-567" w:right="-426" w:firstLine="567"/>
        <w:rPr>
          <w:rStyle w:val="FontStyle22"/>
          <w:rFonts w:asciiTheme="majorHAnsi" w:hAnsiTheme="majorHAnsi"/>
        </w:rPr>
      </w:pPr>
      <w:r>
        <w:rPr>
          <w:rStyle w:val="FontStyle22"/>
          <w:rFonts w:asciiTheme="majorHAnsi" w:hAnsiTheme="majorHAnsi"/>
          <w:lang w:val="en-US"/>
        </w:rPr>
        <w:t>C</w:t>
      </w:r>
      <w:r w:rsidR="001E646B" w:rsidRPr="001E646B">
        <w:rPr>
          <w:rStyle w:val="FontStyle22"/>
          <w:rFonts w:asciiTheme="majorHAnsi" w:hAnsiTheme="majorHAnsi"/>
        </w:rPr>
        <w:t>вежий газ поступает в сопло ин</w:t>
      </w:r>
      <w:r w:rsidR="001E646B" w:rsidRPr="001E646B">
        <w:rPr>
          <w:rStyle w:val="FontStyle22"/>
          <w:rFonts w:asciiTheme="majorHAnsi" w:hAnsiTheme="majorHAnsi"/>
        </w:rPr>
        <w:softHyphen/>
        <w:t xml:space="preserve">жектора </w:t>
      </w:r>
      <w:r w:rsidR="001E646B" w:rsidRPr="001E646B">
        <w:rPr>
          <w:rStyle w:val="FontStyle24"/>
          <w:rFonts w:asciiTheme="majorHAnsi" w:hAnsiTheme="majorHAnsi"/>
          <w:spacing w:val="20"/>
          <w:sz w:val="20"/>
          <w:szCs w:val="20"/>
        </w:rPr>
        <w:t>3,</w:t>
      </w:r>
      <w:r w:rsidR="001E646B" w:rsidRPr="001E646B">
        <w:rPr>
          <w:rStyle w:val="FontStyle24"/>
          <w:rFonts w:asciiTheme="majorHAnsi" w:hAnsiTheme="majorHAnsi"/>
          <w:sz w:val="20"/>
          <w:szCs w:val="20"/>
        </w:rPr>
        <w:t xml:space="preserve"> </w:t>
      </w:r>
      <w:r w:rsidR="001E646B" w:rsidRPr="001E646B">
        <w:rPr>
          <w:rStyle w:val="FontStyle22"/>
          <w:rFonts w:asciiTheme="majorHAnsi" w:hAnsiTheme="majorHAnsi"/>
        </w:rPr>
        <w:t>профиль и сечение которого выбирают таким обра</w:t>
      </w:r>
      <w:r w:rsidR="001E646B" w:rsidRPr="001E646B">
        <w:rPr>
          <w:rStyle w:val="FontStyle22"/>
          <w:rFonts w:asciiTheme="majorHAnsi" w:hAnsiTheme="majorHAnsi"/>
        </w:rPr>
        <w:softHyphen/>
        <w:t>зом, чтобы поток свежего газа выходил из сопла с очень боль</w:t>
      </w:r>
      <w:r w:rsidR="001E646B" w:rsidRPr="001E646B">
        <w:rPr>
          <w:rStyle w:val="FontStyle22"/>
          <w:rFonts w:asciiTheme="majorHAnsi" w:hAnsiTheme="majorHAnsi"/>
        </w:rPr>
        <w:softHyphen/>
        <w:t>шой скоростью. Циркуляционный газ под давлением 43 МПа входит в смесительную камеру инжектора, расположенную по</w:t>
      </w:r>
      <w:r w:rsidR="001E646B" w:rsidRPr="001E646B">
        <w:rPr>
          <w:rStyle w:val="FontStyle22"/>
          <w:rFonts w:asciiTheme="majorHAnsi" w:hAnsiTheme="majorHAnsi"/>
        </w:rPr>
        <w:softHyphen/>
        <w:t>сле сопла. За счет кинетической энергии струи свежего газа, вытекающей из сопла, циркуляционный газ засасывается пото</w:t>
      </w:r>
      <w:r w:rsidR="001E646B" w:rsidRPr="001E646B">
        <w:rPr>
          <w:rStyle w:val="FontStyle22"/>
          <w:rFonts w:asciiTheme="majorHAnsi" w:hAnsiTheme="majorHAnsi"/>
        </w:rPr>
        <w:softHyphen/>
        <w:t xml:space="preserve">ком свежего газа и поступает в расширяющийся диффузор </w:t>
      </w:r>
      <w:r w:rsidRPr="009662DC">
        <w:rPr>
          <w:rStyle w:val="FontStyle24"/>
          <w:rFonts w:asciiTheme="majorHAnsi" w:hAnsiTheme="majorHAnsi"/>
          <w:spacing w:val="20"/>
          <w:sz w:val="20"/>
          <w:szCs w:val="20"/>
        </w:rPr>
        <w:t>1</w:t>
      </w:r>
      <w:r w:rsidR="001E646B" w:rsidRPr="001E646B">
        <w:rPr>
          <w:rStyle w:val="FontStyle24"/>
          <w:rFonts w:asciiTheme="majorHAnsi" w:hAnsiTheme="majorHAnsi"/>
          <w:spacing w:val="20"/>
          <w:sz w:val="20"/>
          <w:szCs w:val="20"/>
        </w:rPr>
        <w:t xml:space="preserve">, </w:t>
      </w:r>
      <w:r w:rsidR="001E646B" w:rsidRPr="001E646B">
        <w:rPr>
          <w:rStyle w:val="FontStyle22"/>
          <w:rFonts w:asciiTheme="majorHAnsi" w:hAnsiTheme="majorHAnsi"/>
        </w:rPr>
        <w:t xml:space="preserve">где кинетическая энергия газового потока преобразуется в давление, равное 44 МПа. Затем газовая смесь подается в колонну синтеза </w:t>
      </w:r>
      <w:r w:rsidR="001E646B" w:rsidRPr="009662DC">
        <w:rPr>
          <w:rStyle w:val="FontStyle22"/>
          <w:rFonts w:asciiTheme="majorHAnsi" w:hAnsiTheme="majorHAnsi"/>
          <w:b/>
          <w:i/>
        </w:rPr>
        <w:t>5</w:t>
      </w:r>
      <w:r w:rsidR="001E646B" w:rsidRPr="001E646B">
        <w:rPr>
          <w:rStyle w:val="FontStyle22"/>
          <w:rFonts w:asciiTheme="majorHAnsi" w:hAnsiTheme="majorHAnsi"/>
        </w:rPr>
        <w:t xml:space="preserve"> (см. рис. </w:t>
      </w:r>
      <w:r>
        <w:rPr>
          <w:rStyle w:val="FontStyle22"/>
          <w:rFonts w:asciiTheme="majorHAnsi" w:hAnsiTheme="majorHAnsi"/>
          <w:lang w:val="en-US"/>
        </w:rPr>
        <w:t>III</w:t>
      </w:r>
      <w:r w:rsidRPr="009662DC">
        <w:rPr>
          <w:rStyle w:val="FontStyle22"/>
          <w:rFonts w:asciiTheme="majorHAnsi" w:hAnsiTheme="majorHAnsi"/>
        </w:rPr>
        <w:t>.4</w:t>
      </w:r>
      <w:r w:rsidR="001E646B" w:rsidRPr="001E646B">
        <w:rPr>
          <w:rStyle w:val="FontStyle22"/>
          <w:rFonts w:asciiTheme="majorHAnsi" w:hAnsiTheme="majorHAnsi"/>
        </w:rPr>
        <w:t>), проходит теплообмен</w:t>
      </w:r>
      <w:r w:rsidR="001E646B" w:rsidRPr="001E646B">
        <w:rPr>
          <w:rStyle w:val="FontStyle22"/>
          <w:rFonts w:asciiTheme="majorHAnsi" w:hAnsiTheme="majorHAnsi"/>
        </w:rPr>
        <w:softHyphen/>
        <w:t xml:space="preserve">ник, нагреваясь в нем до 440—450 </w:t>
      </w:r>
      <w:r w:rsidR="001E646B" w:rsidRPr="001E646B">
        <w:rPr>
          <w:rStyle w:val="FontStyle22"/>
          <w:rFonts w:asciiTheme="majorHAnsi" w:hAnsiTheme="majorHAnsi"/>
          <w:vertAlign w:val="superscript"/>
        </w:rPr>
        <w:t>С</w:t>
      </w:r>
      <w:r w:rsidR="001E646B" w:rsidRPr="001E646B">
        <w:rPr>
          <w:rStyle w:val="FontStyle22"/>
          <w:rFonts w:asciiTheme="majorHAnsi" w:hAnsiTheme="majorHAnsi"/>
        </w:rPr>
        <w:t>С, и попадает в катализаторную короб</w:t>
      </w:r>
      <w:r w:rsidR="001E646B" w:rsidRPr="001E646B">
        <w:rPr>
          <w:rStyle w:val="FontStyle22"/>
          <w:rFonts w:asciiTheme="majorHAnsi" w:hAnsiTheme="majorHAnsi"/>
        </w:rPr>
        <w:softHyphen/>
        <w:t>ку. Здесь на четырех полках размеще</w:t>
      </w:r>
      <w:r w:rsidR="001E646B" w:rsidRPr="001E646B">
        <w:rPr>
          <w:rStyle w:val="FontStyle22"/>
          <w:rFonts w:asciiTheme="majorHAnsi" w:hAnsiTheme="majorHAnsi"/>
        </w:rPr>
        <w:softHyphen/>
        <w:t>ны четыре слоя катализатора. После каждого из первых трех слоев ката</w:t>
      </w:r>
      <w:r w:rsidR="001E646B" w:rsidRPr="001E646B">
        <w:rPr>
          <w:rStyle w:val="FontStyle22"/>
          <w:rFonts w:asciiTheme="majorHAnsi" w:hAnsiTheme="majorHAnsi"/>
        </w:rPr>
        <w:softHyphen/>
        <w:t>лизатора расположены змеевики, по которым циркулирует бидистиллят (дважды дистиллированная вода) вы</w:t>
      </w:r>
      <w:r w:rsidR="001E646B" w:rsidRPr="001E646B">
        <w:rPr>
          <w:rStyle w:val="FontStyle22"/>
          <w:rFonts w:asciiTheme="majorHAnsi" w:hAnsiTheme="majorHAnsi"/>
        </w:rPr>
        <w:softHyphen/>
        <w:t>сокого давления. Бидистиллят нагре</w:t>
      </w:r>
      <w:r w:rsidR="001E646B" w:rsidRPr="001E646B">
        <w:rPr>
          <w:rStyle w:val="FontStyle22"/>
          <w:rFonts w:asciiTheme="majorHAnsi" w:hAnsiTheme="majorHAnsi"/>
        </w:rPr>
        <w:softHyphen/>
        <w:t>вает</w:t>
      </w:r>
      <w:r>
        <w:rPr>
          <w:rStyle w:val="FontStyle22"/>
          <w:rFonts w:asciiTheme="majorHAnsi" w:hAnsiTheme="majorHAnsi"/>
        </w:rPr>
        <w:t>ся за счет охлаждения азотоводо</w:t>
      </w:r>
      <w:r w:rsidR="001E646B" w:rsidRPr="001E646B">
        <w:rPr>
          <w:rStyle w:val="FontStyle22"/>
          <w:rFonts w:asciiTheme="majorHAnsi" w:hAnsiTheme="majorHAnsi"/>
        </w:rPr>
        <w:t>родной смеси до 450—460 °С и отво</w:t>
      </w:r>
      <w:r w:rsidR="001E646B" w:rsidRPr="001E646B">
        <w:rPr>
          <w:rStyle w:val="FontStyle22"/>
          <w:rFonts w:asciiTheme="majorHAnsi" w:hAnsiTheme="majorHAnsi"/>
        </w:rPr>
        <w:softHyphen/>
        <w:t>дит таким образом тепло реакции образования аммиака в каж</w:t>
      </w:r>
      <w:r w:rsidR="001E646B" w:rsidRPr="001E646B">
        <w:rPr>
          <w:rStyle w:val="FontStyle22"/>
          <w:rFonts w:asciiTheme="majorHAnsi" w:hAnsiTheme="majorHAnsi"/>
        </w:rPr>
        <w:softHyphen/>
        <w:t>дом слое катализатора.</w:t>
      </w:r>
    </w:p>
    <w:p w:rsidR="001E646B" w:rsidRPr="001E646B" w:rsidRDefault="001E646B" w:rsidP="001E646B">
      <w:pPr>
        <w:pStyle w:val="Style4"/>
        <w:widowControl/>
        <w:spacing w:line="216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Конвертированный газ проходит четвертый слой катализа</w:t>
      </w:r>
      <w:r w:rsidRPr="001E646B">
        <w:rPr>
          <w:rStyle w:val="FontStyle22"/>
          <w:rFonts w:asciiTheme="majorHAnsi" w:hAnsiTheme="majorHAnsi"/>
        </w:rPr>
        <w:softHyphen/>
        <w:t>тора и поступает в теплообменник колонны синтеза, где охлаж</w:t>
      </w:r>
      <w:r w:rsidRPr="001E646B">
        <w:rPr>
          <w:rStyle w:val="FontStyle22"/>
          <w:rFonts w:asciiTheme="majorHAnsi" w:hAnsiTheme="majorHAnsi"/>
        </w:rPr>
        <w:softHyphen/>
        <w:t>дается от 500—510 до 100—120°С и нагревает газ, направляе</w:t>
      </w:r>
      <w:r w:rsidRPr="001E646B">
        <w:rPr>
          <w:rStyle w:val="FontStyle22"/>
          <w:rFonts w:asciiTheme="majorHAnsi" w:hAnsiTheme="majorHAnsi"/>
        </w:rPr>
        <w:softHyphen/>
        <w:t>мый на синтез аммиака. Газ, выходящий из колонны синтеза и содержащий 20—22% аммиака, охлаждается до 25—35 °С в вертикальном погружном водяном конденсаторе 7. Сконденси</w:t>
      </w:r>
      <w:r w:rsidRPr="001E646B">
        <w:rPr>
          <w:rStyle w:val="FontStyle22"/>
          <w:rFonts w:asciiTheme="majorHAnsi" w:hAnsiTheme="majorHAnsi"/>
        </w:rPr>
        <w:softHyphen/>
        <w:t xml:space="preserve">ровавшийся аммиак выделяется в сепараторе </w:t>
      </w:r>
      <w:r w:rsidRPr="001E646B">
        <w:rPr>
          <w:rStyle w:val="FontStyle24"/>
          <w:rFonts w:asciiTheme="majorHAnsi" w:hAnsiTheme="majorHAnsi"/>
          <w:spacing w:val="20"/>
          <w:sz w:val="20"/>
          <w:szCs w:val="20"/>
        </w:rPr>
        <w:t>8.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 </w:t>
      </w:r>
      <w:r w:rsidRPr="001E646B">
        <w:rPr>
          <w:rStyle w:val="FontStyle22"/>
          <w:rFonts w:asciiTheme="majorHAnsi" w:hAnsiTheme="majorHAnsi"/>
        </w:rPr>
        <w:t>После сепара</w:t>
      </w:r>
      <w:r w:rsidRPr="001E646B">
        <w:rPr>
          <w:rStyle w:val="FontStyle22"/>
          <w:rFonts w:asciiTheme="majorHAnsi" w:hAnsiTheme="majorHAnsi"/>
        </w:rPr>
        <w:softHyphen/>
        <w:t xml:space="preserve">тора жидкий аммиак дросселируют до 1,8 МПа; его сливают в промежуточный сборник </w:t>
      </w:r>
      <w:r w:rsidRPr="001E646B">
        <w:rPr>
          <w:rStyle w:val="FontStyle24"/>
          <w:rFonts w:asciiTheme="majorHAnsi" w:hAnsiTheme="majorHAnsi"/>
          <w:spacing w:val="20"/>
          <w:sz w:val="20"/>
          <w:szCs w:val="20"/>
        </w:rPr>
        <w:t>9,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 </w:t>
      </w:r>
      <w:r w:rsidRPr="001E646B">
        <w:rPr>
          <w:rStyle w:val="FontStyle22"/>
          <w:rFonts w:asciiTheme="majorHAnsi" w:hAnsiTheme="majorHAnsi"/>
        </w:rPr>
        <w:t>а из него передают на склад для отгрузки потребителю. Циркуляционный газ из сепаратора, со</w:t>
      </w:r>
      <w:r w:rsidRPr="001E646B">
        <w:rPr>
          <w:rStyle w:val="FontStyle22"/>
          <w:rFonts w:asciiTheme="majorHAnsi" w:hAnsiTheme="majorHAnsi"/>
        </w:rPr>
        <w:softHyphen/>
        <w:t xml:space="preserve">держащий 6—8% аммиака, поступает в инжектор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6 </w:t>
      </w:r>
      <w:r w:rsidRPr="001E646B">
        <w:rPr>
          <w:rStyle w:val="FontStyle22"/>
          <w:rFonts w:asciiTheme="majorHAnsi" w:hAnsiTheme="majorHAnsi"/>
        </w:rPr>
        <w:t>и цикл син</w:t>
      </w:r>
      <w:r w:rsidRPr="001E646B">
        <w:rPr>
          <w:rStyle w:val="FontStyle22"/>
          <w:rFonts w:asciiTheme="majorHAnsi" w:hAnsiTheme="majorHAnsi"/>
        </w:rPr>
        <w:softHyphen/>
        <w:t>теза замыкается.</w:t>
      </w:r>
    </w:p>
    <w:p w:rsidR="001E646B" w:rsidRPr="001E646B" w:rsidRDefault="001E646B" w:rsidP="001E646B">
      <w:pPr>
        <w:pStyle w:val="Style4"/>
        <w:widowControl/>
        <w:spacing w:line="216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Бидистиллят, нагретый в змеевиках колонны синтеза, охлаж</w:t>
      </w:r>
      <w:r w:rsidRPr="001E646B">
        <w:rPr>
          <w:rStyle w:val="FontStyle22"/>
          <w:rFonts w:asciiTheme="majorHAnsi" w:hAnsiTheme="majorHAnsi"/>
        </w:rPr>
        <w:softHyphen/>
        <w:t xml:space="preserve">дается до 260 °С в трубах котла </w:t>
      </w:r>
      <w:r w:rsidRPr="001E646B">
        <w:rPr>
          <w:rStyle w:val="FontStyle24"/>
          <w:rFonts w:asciiTheme="majorHAnsi" w:hAnsiTheme="majorHAnsi"/>
          <w:spacing w:val="20"/>
          <w:sz w:val="20"/>
          <w:szCs w:val="20"/>
        </w:rPr>
        <w:t>4.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 </w:t>
      </w:r>
      <w:r w:rsidRPr="001E646B">
        <w:rPr>
          <w:rStyle w:val="FontStyle22"/>
          <w:rFonts w:asciiTheme="majorHAnsi" w:hAnsiTheme="majorHAnsi"/>
        </w:rPr>
        <w:t>При этом питательная вода, додаваемая в межтрубное пространство котла, испаряется, об</w:t>
      </w:r>
      <w:r w:rsidRPr="001E646B">
        <w:rPr>
          <w:rStyle w:val="FontStyle22"/>
          <w:rFonts w:asciiTheme="majorHAnsi" w:hAnsiTheme="majorHAnsi"/>
        </w:rPr>
        <w:softHyphen/>
        <w:t>разуя 7,75 т/ч насыщенного пара при давлении 3,2 МПа и тем</w:t>
      </w:r>
      <w:r w:rsidRPr="001E646B">
        <w:rPr>
          <w:rStyle w:val="FontStyle22"/>
          <w:rFonts w:asciiTheme="majorHAnsi" w:hAnsiTheme="majorHAnsi"/>
        </w:rPr>
        <w:softHyphen/>
        <w:t xml:space="preserve">пературе 237 °С. Следовательно, на 1 т аммиака получают 0,85 т насыщенного пара. Бидистиллят по выходе из парового котла засасывается циркуляционным насосом высокого давления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3 </w:t>
      </w:r>
      <w:r w:rsidR="009662DC" w:rsidRPr="001E646B">
        <w:rPr>
          <w:rStyle w:val="FontStyle22"/>
          <w:rFonts w:asciiTheme="majorHAnsi" w:hAnsiTheme="majorHAnsi"/>
        </w:rPr>
        <w:t>производительностью</w:t>
      </w:r>
      <w:r w:rsidRPr="001E646B">
        <w:rPr>
          <w:rStyle w:val="FontStyle22"/>
          <w:rFonts w:asciiTheme="majorHAnsi" w:hAnsiTheme="majorHAnsi"/>
        </w:rPr>
        <w:t xml:space="preserve"> 40 м</w:t>
      </w:r>
      <w:r w:rsidRPr="001E646B">
        <w:rPr>
          <w:rStyle w:val="FontStyle22"/>
          <w:rFonts w:asciiTheme="majorHAnsi" w:hAnsiTheme="majorHAnsi"/>
          <w:vertAlign w:val="superscript"/>
        </w:rPr>
        <w:t>3</w:t>
      </w:r>
      <w:r w:rsidRPr="001E646B">
        <w:rPr>
          <w:rStyle w:val="FontStyle22"/>
          <w:rFonts w:asciiTheme="majorHAnsi" w:hAnsiTheme="majorHAnsi"/>
        </w:rPr>
        <w:t>/ч и подается вновь в змеевики ко</w:t>
      </w:r>
      <w:r w:rsidRPr="001E646B">
        <w:rPr>
          <w:rStyle w:val="FontStyle22"/>
          <w:rFonts w:asciiTheme="majorHAnsi" w:hAnsiTheme="majorHAnsi"/>
        </w:rPr>
        <w:softHyphen/>
        <w:t>лонны синтеза. Для воспо</w:t>
      </w:r>
      <w:r w:rsidR="009662DC">
        <w:rPr>
          <w:rStyle w:val="FontStyle22"/>
          <w:rFonts w:asciiTheme="majorHAnsi" w:hAnsiTheme="majorHAnsi"/>
        </w:rPr>
        <w:t>лнения потерь циркулирующего би</w:t>
      </w:r>
      <w:r w:rsidRPr="001E646B">
        <w:rPr>
          <w:rStyle w:val="FontStyle22"/>
          <w:rFonts w:asciiTheme="majorHAnsi" w:hAnsiTheme="majorHAnsi"/>
        </w:rPr>
        <w:t>дистиллята устанавливают насо</w:t>
      </w:r>
      <w:r w:rsidR="009662DC">
        <w:rPr>
          <w:rStyle w:val="FontStyle22"/>
          <w:rFonts w:asciiTheme="majorHAnsi" w:hAnsiTheme="majorHAnsi"/>
        </w:rPr>
        <w:t xml:space="preserve">с высокого давления </w:t>
      </w:r>
      <w:r w:rsidRPr="001E646B">
        <w:rPr>
          <w:rStyle w:val="FontStyle22"/>
          <w:rFonts w:asciiTheme="majorHAnsi" w:hAnsiTheme="majorHAnsi"/>
        </w:rPr>
        <w:t xml:space="preserve"> произво</w:t>
      </w:r>
      <w:r w:rsidRPr="001E646B">
        <w:rPr>
          <w:rStyle w:val="FontStyle22"/>
          <w:rFonts w:asciiTheme="majorHAnsi" w:hAnsiTheme="majorHAnsi"/>
        </w:rPr>
        <w:softHyphen/>
        <w:t>дительностью 80 л/ч.</w:t>
      </w:r>
    </w:p>
    <w:p w:rsidR="001E646B" w:rsidRPr="001E646B" w:rsidRDefault="001E646B" w:rsidP="009662DC">
      <w:pPr>
        <w:pStyle w:val="Style4"/>
        <w:widowControl/>
        <w:spacing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Для поддержания определенного давления циркулирующего бидистиллята и для подпитки системы установлен уравнитель</w:t>
      </w:r>
      <w:r w:rsidRPr="001E646B">
        <w:rPr>
          <w:rStyle w:val="FontStyle22"/>
          <w:rFonts w:asciiTheme="majorHAnsi" w:hAnsiTheme="majorHAnsi"/>
        </w:rPr>
        <w:softHyphen/>
        <w:t>ный сосуд</w:t>
      </w:r>
      <w:r w:rsidR="009662DC" w:rsidRPr="009662DC">
        <w:rPr>
          <w:rStyle w:val="FontStyle22"/>
          <w:rFonts w:asciiTheme="majorHAnsi" w:hAnsiTheme="majorHAnsi"/>
        </w:rPr>
        <w:t xml:space="preserve"> </w:t>
      </w:r>
      <w:r w:rsidRPr="001E646B">
        <w:rPr>
          <w:rStyle w:val="FontStyle24"/>
          <w:rFonts w:asciiTheme="majorHAnsi" w:hAnsiTheme="majorHAnsi"/>
          <w:spacing w:val="20"/>
          <w:sz w:val="20"/>
          <w:szCs w:val="20"/>
        </w:rPr>
        <w:t>2,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 </w:t>
      </w:r>
      <w:r w:rsidRPr="001E646B">
        <w:rPr>
          <w:rStyle w:val="FontStyle22"/>
          <w:rFonts w:asciiTheme="majorHAnsi" w:hAnsiTheme="majorHAnsi"/>
        </w:rPr>
        <w:t>в верхнюю часть которого подводят свежий газ под давлением 49 МПа. К качеству бидистиллята (содержание солей) предъявляются жесткие требования (контроль осуществ</w:t>
      </w:r>
      <w:r w:rsidRPr="001E646B">
        <w:rPr>
          <w:rStyle w:val="FontStyle22"/>
          <w:rFonts w:asciiTheme="majorHAnsi" w:hAnsiTheme="majorHAnsi"/>
        </w:rPr>
        <w:softHyphen/>
        <w:t>ляется путем измерения омич</w:t>
      </w:r>
      <w:r w:rsidR="009662DC">
        <w:rPr>
          <w:rStyle w:val="FontStyle22"/>
          <w:rFonts w:asciiTheme="majorHAnsi" w:hAnsiTheme="majorHAnsi"/>
        </w:rPr>
        <w:t>еского сопротивления бидистилля</w:t>
      </w:r>
      <w:r w:rsidRPr="001E646B">
        <w:rPr>
          <w:rStyle w:val="FontStyle22"/>
          <w:rFonts w:asciiTheme="majorHAnsi" w:hAnsiTheme="majorHAnsi"/>
        </w:rPr>
        <w:t>та). Это необходимо для пр</w:t>
      </w:r>
      <w:r w:rsidR="009662DC">
        <w:rPr>
          <w:rStyle w:val="FontStyle22"/>
          <w:rFonts w:asciiTheme="majorHAnsi" w:hAnsiTheme="majorHAnsi"/>
        </w:rPr>
        <w:t>едотвращения забивки солями теп</w:t>
      </w:r>
      <w:r w:rsidRPr="001E646B">
        <w:rPr>
          <w:rStyle w:val="FontStyle22"/>
          <w:rFonts w:asciiTheme="majorHAnsi" w:hAnsiTheme="majorHAnsi"/>
        </w:rPr>
        <w:t>лопередающих поверхностей змеевиков и парового котла.</w:t>
      </w:r>
    </w:p>
    <w:p w:rsidR="001E646B" w:rsidRPr="001E646B" w:rsidRDefault="001E646B" w:rsidP="001E646B">
      <w:pPr>
        <w:pStyle w:val="Style4"/>
        <w:widowControl/>
        <w:spacing w:line="182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К особенностям этого агрегата, обусловленным применением высокого давления относятся:</w:t>
      </w:r>
    </w:p>
    <w:p w:rsidR="001E646B" w:rsidRPr="001E646B" w:rsidRDefault="001E646B" w:rsidP="001E646B">
      <w:pPr>
        <w:pStyle w:val="Style17"/>
        <w:widowControl/>
        <w:tabs>
          <w:tab w:val="left" w:pos="763"/>
        </w:tabs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1)</w:t>
      </w:r>
      <w:r w:rsidRPr="001E646B">
        <w:rPr>
          <w:rStyle w:val="FontStyle22"/>
          <w:rFonts w:asciiTheme="majorHAnsi" w:hAnsiTheme="majorHAnsi"/>
        </w:rPr>
        <w:tab/>
        <w:t>высокая концентрация аммиака после колонны синтеза;</w:t>
      </w:r>
    </w:p>
    <w:p w:rsidR="001E646B" w:rsidRPr="001E646B" w:rsidRDefault="001E646B" w:rsidP="001E646B">
      <w:pPr>
        <w:pStyle w:val="Style17"/>
        <w:widowControl/>
        <w:numPr>
          <w:ilvl w:val="0"/>
          <w:numId w:val="8"/>
        </w:numPr>
        <w:tabs>
          <w:tab w:val="left" w:pos="653"/>
        </w:tabs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простота технологической схемы (отсутствие аммиачно</w:t>
      </w:r>
      <w:r w:rsidRPr="001E646B">
        <w:rPr>
          <w:rStyle w:val="FontStyle22"/>
          <w:rFonts w:asciiTheme="majorHAnsi" w:hAnsiTheme="majorHAnsi"/>
        </w:rPr>
        <w:softHyphen/>
        <w:t>го охлаждения, так как весь аммиак конденсируется в водяном конденсаторе);</w:t>
      </w:r>
    </w:p>
    <w:p w:rsidR="001E646B" w:rsidRPr="001E646B" w:rsidRDefault="001E646B" w:rsidP="001E646B">
      <w:pPr>
        <w:pStyle w:val="Style17"/>
        <w:widowControl/>
        <w:numPr>
          <w:ilvl w:val="0"/>
          <w:numId w:val="8"/>
        </w:numPr>
        <w:tabs>
          <w:tab w:val="left" w:pos="653"/>
        </w:tabs>
        <w:spacing w:line="187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получение только жид</w:t>
      </w:r>
      <w:r w:rsidR="009662DC">
        <w:rPr>
          <w:rStyle w:val="FontStyle22"/>
          <w:rFonts w:asciiTheme="majorHAnsi" w:hAnsiTheme="majorHAnsi"/>
        </w:rPr>
        <w:t>кого аммиака, что облегчает его</w:t>
      </w:r>
      <w:r w:rsidR="009662DC" w:rsidRPr="009662DC">
        <w:rPr>
          <w:rStyle w:val="FontStyle22"/>
          <w:rFonts w:asciiTheme="majorHAnsi" w:hAnsiTheme="majorHAnsi"/>
        </w:rPr>
        <w:t xml:space="preserve"> </w:t>
      </w:r>
      <w:r w:rsidRPr="001E646B">
        <w:rPr>
          <w:rStyle w:val="FontStyle22"/>
          <w:rFonts w:asciiTheme="majorHAnsi" w:hAnsiTheme="majorHAnsi"/>
        </w:rPr>
        <w:t>последующее использование и переработку в карбамид и азот</w:t>
      </w:r>
      <w:r w:rsidRPr="001E646B">
        <w:rPr>
          <w:rStyle w:val="FontStyle22"/>
          <w:rFonts w:asciiTheme="majorHAnsi" w:hAnsiTheme="majorHAnsi"/>
        </w:rPr>
        <w:softHyphen/>
        <w:t>ную кислоту;</w:t>
      </w:r>
    </w:p>
    <w:p w:rsidR="001E646B" w:rsidRPr="001E646B" w:rsidRDefault="001E646B" w:rsidP="001E646B">
      <w:pPr>
        <w:pStyle w:val="Style17"/>
        <w:widowControl/>
        <w:numPr>
          <w:ilvl w:val="0"/>
          <w:numId w:val="8"/>
        </w:numPr>
        <w:tabs>
          <w:tab w:val="left" w:pos="653"/>
        </w:tabs>
        <w:spacing w:before="5" w:line="187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применение инжектора для циркуляции газа, что значи</w:t>
      </w:r>
      <w:r w:rsidRPr="001E646B">
        <w:rPr>
          <w:rStyle w:val="FontStyle22"/>
          <w:rFonts w:asciiTheme="majorHAnsi" w:hAnsiTheme="majorHAnsi"/>
        </w:rPr>
        <w:softHyphen/>
        <w:t>тельно проще; однако к. п. д. инжектора значительно ниже, чем. к. п. д. ЦЦК;</w:t>
      </w:r>
    </w:p>
    <w:p w:rsidR="001E646B" w:rsidRPr="001E646B" w:rsidRDefault="001E646B" w:rsidP="001E646B">
      <w:pPr>
        <w:pStyle w:val="Style17"/>
        <w:widowControl/>
        <w:numPr>
          <w:ilvl w:val="0"/>
          <w:numId w:val="8"/>
        </w:numPr>
        <w:tabs>
          <w:tab w:val="left" w:pos="653"/>
        </w:tabs>
        <w:spacing w:before="14" w:line="192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использование тепла синтеза аммиака для выработки на</w:t>
      </w:r>
      <w:r w:rsidRPr="001E646B">
        <w:rPr>
          <w:rStyle w:val="FontStyle22"/>
          <w:rFonts w:asciiTheme="majorHAnsi" w:hAnsiTheme="majorHAnsi"/>
        </w:rPr>
        <w:softHyphen/>
        <w:t>сыщенного водяного пара (0,85 т/т аммиака, что эквивалентно получению 2300 МДж тепла);</w:t>
      </w:r>
    </w:p>
    <w:p w:rsidR="001E646B" w:rsidRPr="001E646B" w:rsidRDefault="001E646B" w:rsidP="001E646B">
      <w:pPr>
        <w:pStyle w:val="Style17"/>
        <w:widowControl/>
        <w:numPr>
          <w:ilvl w:val="0"/>
          <w:numId w:val="8"/>
        </w:numPr>
        <w:tabs>
          <w:tab w:val="left" w:pos="653"/>
        </w:tabs>
        <w:spacing w:line="192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компрессоры, сжимающие газ до 49 МПа, значительно сложнее компрессоров, сжимающих газ до 32 МПа, поэтому возрастает расход электроэнергии на сжатие азотоводородной смеси.</w:t>
      </w:r>
    </w:p>
    <w:p w:rsidR="009662DC" w:rsidRPr="00955B0A" w:rsidRDefault="001E646B" w:rsidP="009662DC">
      <w:pPr>
        <w:pStyle w:val="Style4"/>
        <w:widowControl/>
        <w:spacing w:before="29" w:line="192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В целом этот агрегат менее экономичен, чем агрегаты мощ</w:t>
      </w:r>
      <w:r w:rsidRPr="001E646B">
        <w:rPr>
          <w:rStyle w:val="FontStyle22"/>
          <w:rFonts w:asciiTheme="majorHAnsi" w:hAnsiTheme="majorHAnsi"/>
        </w:rPr>
        <w:softHyphen/>
        <w:t>ностью 1360 т/сут аммиака, поэтому он получил весьма ограни</w:t>
      </w:r>
      <w:r w:rsidRPr="001E646B">
        <w:rPr>
          <w:rStyle w:val="FontStyle22"/>
          <w:rFonts w:asciiTheme="majorHAnsi" w:hAnsiTheme="majorHAnsi"/>
        </w:rPr>
        <w:softHyphen/>
        <w:t>ченное применение</w:t>
      </w:r>
      <w:r w:rsidR="00955B0A" w:rsidRPr="00955B0A">
        <w:rPr>
          <w:rStyle w:val="FontStyle22"/>
          <w:rFonts w:asciiTheme="majorHAnsi" w:hAnsiTheme="majorHAnsi"/>
        </w:rPr>
        <w:t>.</w:t>
      </w:r>
    </w:p>
    <w:p w:rsidR="009662DC" w:rsidRPr="00955B0A" w:rsidRDefault="009662DC" w:rsidP="001E646B">
      <w:pPr>
        <w:pStyle w:val="Style4"/>
        <w:widowControl/>
        <w:spacing w:before="29" w:line="192" w:lineRule="exact"/>
        <w:ind w:left="-567" w:right="-426" w:firstLine="567"/>
        <w:rPr>
          <w:rStyle w:val="FontStyle22"/>
          <w:rFonts w:asciiTheme="majorHAnsi" w:hAnsiTheme="majorHAnsi"/>
        </w:rPr>
      </w:pPr>
    </w:p>
    <w:p w:rsidR="009662DC" w:rsidRPr="00955B0A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</w:rPr>
      </w:pPr>
    </w:p>
    <w:p w:rsidR="009662DC" w:rsidRPr="00955B0A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</w:rPr>
      </w:pPr>
    </w:p>
    <w:p w:rsidR="009662DC" w:rsidRPr="00955B0A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</w:rPr>
      </w:pPr>
    </w:p>
    <w:p w:rsidR="009662DC" w:rsidRPr="00955B0A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</w:rPr>
      </w:pPr>
    </w:p>
    <w:p w:rsidR="009662DC" w:rsidRPr="00955B0A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</w:rPr>
      </w:pPr>
    </w:p>
    <w:p w:rsidR="009662DC" w:rsidRPr="00955B0A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</w:rPr>
      </w:pPr>
    </w:p>
    <w:p w:rsidR="009662DC" w:rsidRPr="00955B0A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</w:rPr>
      </w:pPr>
    </w:p>
    <w:p w:rsidR="009662DC" w:rsidRPr="00955B0A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</w:rPr>
      </w:pPr>
    </w:p>
    <w:p w:rsidR="009662DC" w:rsidRPr="00955B0A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</w:rPr>
      </w:pPr>
    </w:p>
    <w:p w:rsidR="009662DC" w:rsidRPr="00955B0A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</w:rPr>
      </w:pPr>
    </w:p>
    <w:p w:rsidR="009662DC" w:rsidRPr="00955B0A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</w:rPr>
      </w:pPr>
    </w:p>
    <w:p w:rsidR="009662DC" w:rsidRPr="00955B0A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</w:rPr>
      </w:pPr>
    </w:p>
    <w:p w:rsidR="009662DC" w:rsidRPr="00955B0A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</w:rPr>
      </w:pPr>
    </w:p>
    <w:p w:rsidR="009662DC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  <w:lang w:val="en-US"/>
        </w:rPr>
      </w:pPr>
      <w:r w:rsidRPr="009662DC">
        <w:rPr>
          <w:rStyle w:val="FontStyle22"/>
          <w:rFonts w:asciiTheme="majorHAnsi" w:hAnsiTheme="majorHAnsi"/>
          <w:noProof/>
        </w:rPr>
        <w:drawing>
          <wp:inline distT="0" distB="0" distL="0" distR="0">
            <wp:extent cx="4932045" cy="3694430"/>
            <wp:effectExtent l="19050" t="0" r="1905" b="0"/>
            <wp:docPr id="27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2045" cy="3694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62DC" w:rsidRDefault="009662DC" w:rsidP="009662DC">
      <w:pPr>
        <w:pStyle w:val="Style4"/>
        <w:widowControl/>
        <w:spacing w:line="240" w:lineRule="auto"/>
        <w:ind w:left="-567" w:right="-425" w:firstLine="567"/>
        <w:rPr>
          <w:rStyle w:val="FontStyle22"/>
          <w:rFonts w:asciiTheme="majorHAnsi" w:hAnsiTheme="majorHAnsi"/>
          <w:lang w:val="en-US"/>
        </w:rPr>
      </w:pPr>
    </w:p>
    <w:p w:rsidR="009662DC" w:rsidRPr="009662DC" w:rsidRDefault="009662DC" w:rsidP="001E646B">
      <w:pPr>
        <w:pStyle w:val="Style4"/>
        <w:widowControl/>
        <w:spacing w:before="29" w:line="192" w:lineRule="exact"/>
        <w:ind w:left="-567" w:right="-426" w:firstLine="567"/>
        <w:rPr>
          <w:rStyle w:val="FontStyle22"/>
          <w:rFonts w:asciiTheme="majorHAnsi" w:hAnsiTheme="majorHAnsi"/>
          <w:lang w:val="en-US"/>
        </w:rPr>
      </w:pPr>
    </w:p>
    <w:p w:rsidR="001E646B" w:rsidRPr="009662DC" w:rsidRDefault="001E646B" w:rsidP="001E646B">
      <w:pPr>
        <w:pStyle w:val="Style6"/>
        <w:widowControl/>
        <w:spacing w:before="24"/>
        <w:ind w:left="-567" w:right="-426" w:firstLine="567"/>
        <w:jc w:val="both"/>
        <w:rPr>
          <w:rStyle w:val="FontStyle20"/>
          <w:rFonts w:asciiTheme="majorHAnsi" w:hAnsiTheme="majorHAnsi"/>
          <w:i/>
          <w:sz w:val="22"/>
          <w:szCs w:val="20"/>
        </w:rPr>
      </w:pPr>
      <w:r w:rsidRPr="009662DC">
        <w:rPr>
          <w:rStyle w:val="FontStyle20"/>
          <w:rFonts w:asciiTheme="majorHAnsi" w:hAnsiTheme="majorHAnsi"/>
          <w:i/>
          <w:sz w:val="22"/>
          <w:szCs w:val="20"/>
        </w:rPr>
        <w:t>Агрегат мощностью 1360 т/сут аммиака</w:t>
      </w:r>
      <w:r w:rsidR="009662DC" w:rsidRPr="009662DC">
        <w:rPr>
          <w:rStyle w:val="FontStyle20"/>
          <w:rFonts w:asciiTheme="majorHAnsi" w:hAnsiTheme="majorHAnsi"/>
          <w:i/>
          <w:sz w:val="22"/>
          <w:szCs w:val="20"/>
        </w:rPr>
        <w:t>.</w:t>
      </w:r>
    </w:p>
    <w:p w:rsidR="001E646B" w:rsidRPr="00AE1A01" w:rsidRDefault="001E646B" w:rsidP="001E646B">
      <w:pPr>
        <w:pStyle w:val="Style4"/>
        <w:widowControl/>
        <w:spacing w:before="144" w:line="206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В настоящее время практически все вводимые в эксплуата</w:t>
      </w:r>
      <w:r w:rsidRPr="001E646B">
        <w:rPr>
          <w:rStyle w:val="FontStyle22"/>
          <w:rFonts w:asciiTheme="majorHAnsi" w:hAnsiTheme="majorHAnsi"/>
        </w:rPr>
        <w:softHyphen/>
        <w:t>цию агрегаты синтеза аммиака рассчитаны на мощность 1360 т/сут. Схема этого</w:t>
      </w:r>
      <w:r w:rsidR="00955B0A">
        <w:rPr>
          <w:rStyle w:val="FontStyle22"/>
          <w:rFonts w:asciiTheme="majorHAnsi" w:hAnsiTheme="majorHAnsi"/>
        </w:rPr>
        <w:t xml:space="preserve"> агрегата показана на рис. </w:t>
      </w:r>
      <w:r w:rsidR="00955B0A" w:rsidRPr="00AE1A01">
        <w:rPr>
          <w:rStyle w:val="FontStyle22"/>
          <w:rFonts w:asciiTheme="majorHAnsi" w:hAnsiTheme="majorHAnsi"/>
        </w:rPr>
        <w:t>3</w:t>
      </w:r>
      <w:r w:rsidRPr="001E646B">
        <w:rPr>
          <w:rStyle w:val="FontStyle22"/>
          <w:rFonts w:asciiTheme="majorHAnsi" w:hAnsiTheme="majorHAnsi"/>
        </w:rPr>
        <w:t>.</w:t>
      </w:r>
    </w:p>
    <w:p w:rsidR="009662DC" w:rsidRPr="00AE1A01" w:rsidRDefault="009662DC" w:rsidP="001E646B">
      <w:pPr>
        <w:pStyle w:val="Style4"/>
        <w:widowControl/>
        <w:spacing w:before="144" w:line="206" w:lineRule="exact"/>
        <w:ind w:left="-567" w:right="-426" w:firstLine="567"/>
        <w:rPr>
          <w:rStyle w:val="FontStyle22"/>
          <w:rFonts w:asciiTheme="majorHAnsi" w:hAnsiTheme="majorHAnsi"/>
          <w:i/>
        </w:rPr>
      </w:pPr>
    </w:p>
    <w:p w:rsidR="001E646B" w:rsidRPr="009662DC" w:rsidRDefault="009662DC" w:rsidP="009662DC">
      <w:pPr>
        <w:pStyle w:val="Style7"/>
        <w:widowControl/>
        <w:ind w:left="-567" w:right="-425" w:firstLine="567"/>
        <w:rPr>
          <w:rStyle w:val="FontStyle21"/>
          <w:rFonts w:asciiTheme="majorHAnsi" w:hAnsiTheme="majorHAnsi"/>
          <w:i/>
          <w:sz w:val="20"/>
          <w:szCs w:val="20"/>
        </w:rPr>
      </w:pPr>
      <w:r>
        <w:rPr>
          <w:rStyle w:val="FontStyle21"/>
          <w:rFonts w:asciiTheme="majorHAnsi" w:hAnsiTheme="majorHAnsi"/>
          <w:i/>
          <w:sz w:val="20"/>
          <w:szCs w:val="20"/>
        </w:rPr>
        <w:t xml:space="preserve">Рис. </w:t>
      </w:r>
      <w:r w:rsidRPr="009662DC">
        <w:rPr>
          <w:rStyle w:val="FontStyle21"/>
          <w:rFonts w:asciiTheme="majorHAnsi" w:hAnsiTheme="majorHAnsi"/>
          <w:i/>
          <w:sz w:val="20"/>
          <w:szCs w:val="20"/>
        </w:rPr>
        <w:t xml:space="preserve">3 </w:t>
      </w:r>
      <w:r w:rsidR="001E646B" w:rsidRPr="009662DC">
        <w:rPr>
          <w:rStyle w:val="FontStyle21"/>
          <w:rFonts w:asciiTheme="majorHAnsi" w:hAnsiTheme="majorHAnsi"/>
          <w:i/>
          <w:sz w:val="20"/>
          <w:szCs w:val="20"/>
        </w:rPr>
        <w:t xml:space="preserve"> Схема агрегата синтеза аммиака мощностью 1360 т/сут:</w:t>
      </w:r>
    </w:p>
    <w:p w:rsidR="001E646B" w:rsidRPr="009662DC" w:rsidRDefault="009662DC" w:rsidP="009662DC">
      <w:pPr>
        <w:pStyle w:val="Style8"/>
        <w:widowControl/>
        <w:spacing w:line="240" w:lineRule="auto"/>
        <w:ind w:left="-567" w:right="-425" w:firstLine="567"/>
        <w:rPr>
          <w:rStyle w:val="FontStyle28"/>
          <w:rFonts w:asciiTheme="majorHAnsi" w:hAnsiTheme="majorHAnsi"/>
          <w:b w:val="0"/>
          <w:i/>
          <w:sz w:val="20"/>
          <w:szCs w:val="20"/>
        </w:rPr>
      </w:pPr>
      <w:r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>1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 xml:space="preserve">— газовый подогреватель; </w:t>
      </w:r>
      <w:r w:rsidR="001E646B" w:rsidRPr="009662DC">
        <w:rPr>
          <w:rStyle w:val="FontStyle27"/>
          <w:rFonts w:asciiTheme="majorHAnsi" w:hAnsiTheme="majorHAnsi"/>
          <w:b w:val="0"/>
          <w:i w:val="0"/>
          <w:sz w:val="20"/>
          <w:szCs w:val="20"/>
        </w:rPr>
        <w:t xml:space="preserve">2 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 xml:space="preserve">— колонна синтеза; </w:t>
      </w:r>
      <w:r w:rsidR="001E646B" w:rsidRPr="009662DC">
        <w:rPr>
          <w:rStyle w:val="FontStyle27"/>
          <w:rFonts w:asciiTheme="majorHAnsi" w:hAnsiTheme="majorHAnsi"/>
          <w:b w:val="0"/>
          <w:i w:val="0"/>
          <w:sz w:val="20"/>
          <w:szCs w:val="20"/>
        </w:rPr>
        <w:t xml:space="preserve">3 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 xml:space="preserve">— подогреватель воды; </w:t>
      </w:r>
      <w:r w:rsidR="001E646B" w:rsidRPr="009662DC">
        <w:rPr>
          <w:rStyle w:val="FontStyle27"/>
          <w:rFonts w:asciiTheme="majorHAnsi" w:hAnsiTheme="majorHAnsi"/>
          <w:b w:val="0"/>
          <w:i w:val="0"/>
          <w:sz w:val="20"/>
          <w:szCs w:val="20"/>
        </w:rPr>
        <w:t xml:space="preserve">4 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 xml:space="preserve">— выносной теплообменник; </w:t>
      </w:r>
      <w:r w:rsidR="001E646B" w:rsidRPr="009662DC">
        <w:rPr>
          <w:rStyle w:val="FontStyle27"/>
          <w:rFonts w:asciiTheme="majorHAnsi" w:hAnsiTheme="majorHAnsi"/>
          <w:b w:val="0"/>
          <w:i w:val="0"/>
          <w:sz w:val="20"/>
          <w:szCs w:val="20"/>
        </w:rPr>
        <w:t xml:space="preserve">5 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 xml:space="preserve">— воздушный холодильник; </w:t>
      </w:r>
      <w:r w:rsidR="001E646B" w:rsidRPr="009662DC">
        <w:rPr>
          <w:rStyle w:val="FontStyle27"/>
          <w:rFonts w:asciiTheme="majorHAnsi" w:hAnsiTheme="majorHAnsi"/>
          <w:b w:val="0"/>
          <w:i w:val="0"/>
          <w:sz w:val="20"/>
          <w:szCs w:val="20"/>
        </w:rPr>
        <w:t xml:space="preserve">6 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 xml:space="preserve">— сепаратор; 7 — циркуляционное колесо компрессора; </w:t>
      </w:r>
      <w:r w:rsidR="001E646B" w:rsidRPr="009662DC">
        <w:rPr>
          <w:rStyle w:val="FontStyle27"/>
          <w:rFonts w:asciiTheme="majorHAnsi" w:hAnsiTheme="majorHAnsi"/>
          <w:b w:val="0"/>
          <w:i w:val="0"/>
          <w:sz w:val="20"/>
          <w:szCs w:val="20"/>
        </w:rPr>
        <w:t xml:space="preserve">8 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 xml:space="preserve">— конденсационная колонна; </w:t>
      </w:r>
      <w:r w:rsidR="001E646B" w:rsidRPr="009662DC">
        <w:rPr>
          <w:rStyle w:val="FontStyle27"/>
          <w:rFonts w:asciiTheme="majorHAnsi" w:hAnsiTheme="majorHAnsi"/>
          <w:b w:val="0"/>
          <w:i w:val="0"/>
          <w:sz w:val="20"/>
          <w:szCs w:val="20"/>
        </w:rPr>
        <w:t xml:space="preserve">9 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 xml:space="preserve">— испаритель; </w:t>
      </w:r>
      <w:r w:rsidR="001E646B" w:rsidRPr="009662DC">
        <w:rPr>
          <w:rStyle w:val="FontStyle27"/>
          <w:rFonts w:asciiTheme="majorHAnsi" w:hAnsiTheme="majorHAnsi"/>
          <w:b w:val="0"/>
          <w:i w:val="0"/>
          <w:sz w:val="20"/>
          <w:szCs w:val="20"/>
        </w:rPr>
        <w:t xml:space="preserve">10 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>— сборник жидкого ам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softHyphen/>
        <w:t>миака; Р</w:t>
      </w:r>
      <w:r w:rsidRPr="009662DC">
        <w:rPr>
          <w:rStyle w:val="FontStyle28"/>
          <w:rFonts w:asciiTheme="majorHAnsi" w:hAnsiTheme="majorHAnsi"/>
          <w:b w:val="0"/>
          <w:i/>
          <w:sz w:val="20"/>
          <w:szCs w:val="20"/>
          <w:vertAlign w:val="subscript"/>
        </w:rPr>
        <w:t>1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 xml:space="preserve"> Р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  <w:vertAlign w:val="subscript"/>
        </w:rPr>
        <w:t>2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>, Р</w:t>
      </w:r>
      <w:r w:rsidRPr="00955B0A">
        <w:rPr>
          <w:rStyle w:val="FontStyle28"/>
          <w:rFonts w:asciiTheme="majorHAnsi" w:hAnsiTheme="majorHAnsi"/>
          <w:b w:val="0"/>
          <w:i/>
          <w:sz w:val="20"/>
          <w:szCs w:val="20"/>
          <w:vertAlign w:val="subscript"/>
        </w:rPr>
        <w:t>2</w:t>
      </w:r>
      <w:r w:rsidR="00955B0A" w:rsidRPr="00955B0A">
        <w:rPr>
          <w:rStyle w:val="FontStyle28"/>
          <w:rFonts w:asciiTheme="majorHAnsi" w:hAnsiTheme="majorHAnsi"/>
          <w:b w:val="0"/>
          <w:i/>
          <w:sz w:val="20"/>
          <w:szCs w:val="20"/>
          <w:vertAlign w:val="superscript"/>
        </w:rPr>
        <w:t>/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>, Р</w:t>
      </w:r>
      <w:r w:rsidR="00955B0A" w:rsidRPr="00955B0A">
        <w:rPr>
          <w:rStyle w:val="FontStyle28"/>
          <w:rFonts w:asciiTheme="majorHAnsi" w:hAnsiTheme="majorHAnsi"/>
          <w:b w:val="0"/>
          <w:i/>
          <w:sz w:val="20"/>
          <w:szCs w:val="20"/>
          <w:vertAlign w:val="subscript"/>
        </w:rPr>
        <w:t>3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>, Р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  <w:vertAlign w:val="subscript"/>
        </w:rPr>
        <w:t>4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 xml:space="preserve">, </w:t>
      </w:r>
      <w:r w:rsidR="00955B0A">
        <w:rPr>
          <w:rStyle w:val="FontStyle28"/>
          <w:rFonts w:asciiTheme="majorHAnsi" w:hAnsiTheme="majorHAnsi"/>
          <w:b w:val="0"/>
          <w:i/>
          <w:sz w:val="20"/>
          <w:szCs w:val="20"/>
          <w:lang w:val="en-US"/>
        </w:rPr>
        <w:t>P</w:t>
      </w:r>
      <w:r w:rsidR="00955B0A" w:rsidRPr="00955B0A">
        <w:rPr>
          <w:rStyle w:val="FontStyle28"/>
          <w:rFonts w:asciiTheme="majorHAnsi" w:hAnsiTheme="majorHAnsi"/>
          <w:b w:val="0"/>
          <w:i/>
          <w:sz w:val="20"/>
          <w:szCs w:val="20"/>
          <w:vertAlign w:val="subscript"/>
        </w:rPr>
        <w:t>5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>— регуляторы температур; Р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  <w:vertAlign w:val="subscript"/>
        </w:rPr>
        <w:t>6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>, Р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  <w:vertAlign w:val="subscript"/>
        </w:rPr>
        <w:t>7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>, Р</w:t>
      </w:r>
      <w:r w:rsidR="00955B0A" w:rsidRPr="00955B0A">
        <w:rPr>
          <w:rStyle w:val="FontStyle28"/>
          <w:rFonts w:asciiTheme="majorHAnsi" w:hAnsiTheme="majorHAnsi"/>
          <w:b w:val="0"/>
          <w:i/>
          <w:sz w:val="20"/>
          <w:szCs w:val="20"/>
          <w:vertAlign w:val="subscript"/>
        </w:rPr>
        <w:t>8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>, Р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  <w:vertAlign w:val="subscript"/>
        </w:rPr>
        <w:t>9</w:t>
      </w:r>
      <w:r w:rsidR="00955B0A">
        <w:rPr>
          <w:rStyle w:val="FontStyle28"/>
          <w:rFonts w:asciiTheme="majorHAnsi" w:hAnsiTheme="majorHAnsi"/>
          <w:b w:val="0"/>
          <w:i/>
          <w:sz w:val="20"/>
          <w:szCs w:val="20"/>
        </w:rPr>
        <w:t>, Р</w:t>
      </w:r>
      <w:r w:rsidR="00955B0A" w:rsidRPr="00955B0A">
        <w:rPr>
          <w:rStyle w:val="FontStyle28"/>
          <w:rFonts w:asciiTheme="majorHAnsi" w:hAnsiTheme="majorHAnsi"/>
          <w:b w:val="0"/>
          <w:i/>
          <w:sz w:val="20"/>
          <w:szCs w:val="20"/>
          <w:vertAlign w:val="subscript"/>
        </w:rPr>
        <w:t>1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  <w:vertAlign w:val="subscript"/>
        </w:rPr>
        <w:t>0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 xml:space="preserve"> — регуляторы уровня; Р</w:t>
      </w:r>
      <w:r w:rsidR="00955B0A" w:rsidRPr="00955B0A">
        <w:rPr>
          <w:rStyle w:val="FontStyle28"/>
          <w:rFonts w:asciiTheme="majorHAnsi" w:hAnsiTheme="majorHAnsi"/>
          <w:b w:val="0"/>
          <w:i/>
          <w:sz w:val="20"/>
          <w:szCs w:val="20"/>
          <w:vertAlign w:val="subscript"/>
        </w:rPr>
        <w:t>11</w:t>
      </w:r>
      <w:r w:rsidR="001E646B" w:rsidRPr="009662DC">
        <w:rPr>
          <w:rStyle w:val="FontStyle28"/>
          <w:rFonts w:asciiTheme="majorHAnsi" w:hAnsiTheme="majorHAnsi"/>
          <w:b w:val="0"/>
          <w:i/>
          <w:sz w:val="20"/>
          <w:szCs w:val="20"/>
        </w:rPr>
        <w:t xml:space="preserve"> — регулятор давления.</w:t>
      </w:r>
    </w:p>
    <w:p w:rsidR="001E646B" w:rsidRPr="009662DC" w:rsidRDefault="001E646B" w:rsidP="001E646B">
      <w:pPr>
        <w:pStyle w:val="Style4"/>
        <w:widowControl/>
        <w:spacing w:line="211" w:lineRule="exact"/>
        <w:ind w:left="-567" w:right="-426" w:firstLine="567"/>
        <w:rPr>
          <w:rStyle w:val="FontStyle22"/>
          <w:rFonts w:asciiTheme="majorHAnsi" w:hAnsiTheme="majorHAnsi"/>
          <w:i/>
        </w:rPr>
      </w:pPr>
    </w:p>
    <w:p w:rsidR="001E646B" w:rsidRPr="001E646B" w:rsidRDefault="001E646B" w:rsidP="001E646B">
      <w:pPr>
        <w:pStyle w:val="Style4"/>
        <w:widowControl/>
        <w:spacing w:line="211" w:lineRule="exact"/>
        <w:ind w:left="-567" w:right="-426" w:firstLine="567"/>
        <w:rPr>
          <w:rStyle w:val="FontStyle22"/>
          <w:rFonts w:asciiTheme="majorHAnsi" w:hAnsiTheme="majorHAnsi"/>
        </w:rPr>
      </w:pPr>
    </w:p>
    <w:p w:rsidR="001E646B" w:rsidRPr="001E646B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1E646B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  <w:r w:rsidRPr="001E646B">
        <w:rPr>
          <w:rFonts w:asciiTheme="majorHAnsi" w:hAnsiTheme="majorHAnsi"/>
          <w:noProof/>
          <w:sz w:val="20"/>
          <w:szCs w:val="20"/>
          <w:lang w:eastAsia="ru-RU"/>
        </w:rPr>
        <w:drawing>
          <wp:inline distT="0" distB="0" distL="0" distR="0">
            <wp:extent cx="6040004" cy="2927927"/>
            <wp:effectExtent l="19050" t="0" r="0" b="0"/>
            <wp:docPr id="13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0394" cy="2928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646B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val="en-US" w:eastAsia="ru-RU"/>
        </w:rPr>
      </w:pPr>
    </w:p>
    <w:p w:rsidR="009662DC" w:rsidRDefault="009662DC" w:rsidP="001E646B">
      <w:pPr>
        <w:ind w:right="-426" w:firstLine="567"/>
        <w:rPr>
          <w:rFonts w:asciiTheme="majorHAnsi" w:hAnsiTheme="majorHAnsi"/>
          <w:sz w:val="20"/>
          <w:szCs w:val="20"/>
          <w:lang w:val="en-US" w:eastAsia="ru-RU"/>
        </w:rPr>
      </w:pPr>
    </w:p>
    <w:p w:rsidR="009662DC" w:rsidRDefault="009662DC" w:rsidP="001E646B">
      <w:pPr>
        <w:ind w:right="-426" w:firstLine="567"/>
        <w:rPr>
          <w:rFonts w:asciiTheme="majorHAnsi" w:hAnsiTheme="majorHAnsi"/>
          <w:sz w:val="20"/>
          <w:szCs w:val="20"/>
          <w:lang w:val="en-US" w:eastAsia="ru-RU"/>
        </w:rPr>
      </w:pPr>
    </w:p>
    <w:p w:rsidR="009662DC" w:rsidRPr="009662DC" w:rsidRDefault="009662DC" w:rsidP="001E646B">
      <w:pPr>
        <w:ind w:right="-426" w:firstLine="567"/>
        <w:rPr>
          <w:rFonts w:asciiTheme="majorHAnsi" w:hAnsiTheme="majorHAnsi"/>
          <w:sz w:val="20"/>
          <w:szCs w:val="20"/>
          <w:lang w:val="en-US" w:eastAsia="ru-RU"/>
        </w:rPr>
      </w:pPr>
    </w:p>
    <w:p w:rsidR="001E646B" w:rsidRPr="001E646B" w:rsidRDefault="001E646B" w:rsidP="009662DC">
      <w:pPr>
        <w:pStyle w:val="Style1"/>
        <w:widowControl/>
        <w:spacing w:before="178" w:line="240" w:lineRule="auto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 xml:space="preserve">Циркуляционный газ входит во внутренний теплообменник колонны   синтеза </w:t>
      </w:r>
      <w:r w:rsidRPr="001E646B">
        <w:rPr>
          <w:rStyle w:val="FontStyle24"/>
          <w:rFonts w:asciiTheme="majorHAnsi" w:hAnsiTheme="majorHAnsi"/>
          <w:spacing w:val="20"/>
          <w:sz w:val="20"/>
          <w:szCs w:val="20"/>
        </w:rPr>
        <w:t>2,</w:t>
      </w:r>
      <w:r w:rsidRPr="001E646B">
        <w:rPr>
          <w:rStyle w:val="FontStyle24"/>
          <w:rFonts w:asciiTheme="majorHAnsi" w:hAnsiTheme="majorHAnsi"/>
          <w:spacing w:val="20"/>
          <w:sz w:val="20"/>
          <w:szCs w:val="20"/>
        </w:rPr>
        <w:br/>
      </w:r>
      <w:r w:rsidR="009662DC">
        <w:rPr>
          <w:rStyle w:val="FontStyle22"/>
          <w:rFonts w:asciiTheme="majorHAnsi" w:hAnsiTheme="majorHAnsi"/>
        </w:rPr>
        <w:t>где нагревается до темпера</w:t>
      </w:r>
      <w:r w:rsidRPr="001E646B">
        <w:rPr>
          <w:rStyle w:val="FontStyle22"/>
          <w:rFonts w:asciiTheme="majorHAnsi" w:hAnsiTheme="majorHAnsi"/>
        </w:rPr>
        <w:t>туры начала реакции синте</w:t>
      </w:r>
      <w:r w:rsidRPr="009662DC">
        <w:rPr>
          <w:rStyle w:val="FontStyle22"/>
          <w:rFonts w:asciiTheme="majorHAnsi" w:hAnsiTheme="majorHAnsi"/>
        </w:rPr>
        <w:t>за</w:t>
      </w:r>
      <w:r w:rsidRPr="001E646B">
        <w:rPr>
          <w:rStyle w:val="FontStyle22"/>
          <w:rFonts w:asciiTheme="majorHAnsi" w:hAnsiTheme="majorHAnsi"/>
        </w:rPr>
        <w:t xml:space="preserve"> аммиака и проходит слои</w:t>
      </w:r>
      <w:r w:rsidR="009662DC" w:rsidRPr="009662DC">
        <w:rPr>
          <w:rStyle w:val="FontStyle22"/>
          <w:rFonts w:asciiTheme="majorHAnsi" w:hAnsiTheme="majorHAnsi"/>
        </w:rPr>
        <w:t xml:space="preserve"> </w:t>
      </w:r>
      <w:r w:rsidRPr="001E646B">
        <w:rPr>
          <w:rStyle w:val="FontStyle22"/>
          <w:rFonts w:asciiTheme="majorHAnsi" w:hAnsiTheme="majorHAnsi"/>
        </w:rPr>
        <w:t>катализатора, в результате чего концентрация аммиака в газе повышается до 15—17%- За</w:t>
      </w:r>
      <w:r w:rsidRPr="001E646B">
        <w:rPr>
          <w:rStyle w:val="FontStyle22"/>
          <w:rFonts w:asciiTheme="majorHAnsi" w:hAnsiTheme="majorHAnsi"/>
        </w:rPr>
        <w:softHyphen/>
        <w:t xml:space="preserve">тем конвертированный газ охлаждается в теплообменнике до 330 °С и в подогревателе воды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3 </w:t>
      </w:r>
      <w:r w:rsidRPr="001E646B">
        <w:rPr>
          <w:rStyle w:val="FontStyle22"/>
          <w:rFonts w:asciiTheme="majorHAnsi" w:hAnsiTheme="majorHAnsi"/>
        </w:rPr>
        <w:t xml:space="preserve">до 215 °С. В аппарате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3 </w:t>
      </w:r>
      <w:r w:rsidRPr="001E646B">
        <w:rPr>
          <w:rStyle w:val="FontStyle22"/>
          <w:rFonts w:asciiTheme="majorHAnsi" w:hAnsiTheme="majorHAnsi"/>
        </w:rPr>
        <w:t>боль</w:t>
      </w:r>
      <w:r w:rsidRPr="001E646B">
        <w:rPr>
          <w:rStyle w:val="FontStyle22"/>
          <w:rFonts w:asciiTheme="majorHAnsi" w:hAnsiTheme="majorHAnsi"/>
        </w:rPr>
        <w:softHyphen/>
        <w:t xml:space="preserve">шая часть тепла синтеза аммиака расходуется на нагревание воды высокого давления от 102 до 310 </w:t>
      </w:r>
      <w:r w:rsidRPr="001E646B">
        <w:rPr>
          <w:rStyle w:val="FontStyle22"/>
          <w:rFonts w:asciiTheme="majorHAnsi" w:hAnsiTheme="majorHAnsi"/>
          <w:vertAlign w:val="superscript"/>
        </w:rPr>
        <w:t>С</w:t>
      </w:r>
      <w:r w:rsidRPr="001E646B">
        <w:rPr>
          <w:rStyle w:val="FontStyle22"/>
          <w:rFonts w:asciiTheme="majorHAnsi" w:hAnsiTheme="majorHAnsi"/>
        </w:rPr>
        <w:t>С. Эта вода испаряется в котлах конверсии метана и СО с образованием пара давлени</w:t>
      </w:r>
      <w:r w:rsidRPr="001E646B">
        <w:rPr>
          <w:rStyle w:val="FontStyle22"/>
          <w:rFonts w:asciiTheme="majorHAnsi" w:hAnsiTheme="majorHAnsi"/>
        </w:rPr>
        <w:softHyphen/>
        <w:t>ем 10,5 МПа. Далее конвертированный газ охлаждается в вы</w:t>
      </w:r>
      <w:r w:rsidRPr="001E646B">
        <w:rPr>
          <w:rStyle w:val="FontStyle22"/>
          <w:rFonts w:asciiTheme="majorHAnsi" w:hAnsiTheme="majorHAnsi"/>
        </w:rPr>
        <w:softHyphen/>
        <w:t xml:space="preserve">носном теплообменнике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4 </w:t>
      </w:r>
      <w:r w:rsidRPr="001E646B">
        <w:rPr>
          <w:rStyle w:val="FontStyle22"/>
          <w:rFonts w:asciiTheme="majorHAnsi" w:hAnsiTheme="majorHAnsi"/>
        </w:rPr>
        <w:t>до 65—75 °С и в воздушном холодиль</w:t>
      </w:r>
      <w:r w:rsidRPr="001E646B">
        <w:rPr>
          <w:rStyle w:val="FontStyle22"/>
          <w:rFonts w:asciiTheme="majorHAnsi" w:hAnsiTheme="majorHAnsi"/>
        </w:rPr>
        <w:softHyphen/>
        <w:t xml:space="preserve">нике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5 </w:t>
      </w:r>
      <w:r w:rsidRPr="001E646B">
        <w:rPr>
          <w:rStyle w:val="FontStyle22"/>
          <w:rFonts w:asciiTheme="majorHAnsi" w:hAnsiTheme="majorHAnsi"/>
        </w:rPr>
        <w:t xml:space="preserve">до 30—40 °С. Жидкий аммиак, сконденсировавшийся при охлаждении, отделяется от газовой смеси в сепараторе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6. </w:t>
      </w:r>
      <w:r w:rsidRPr="001E646B">
        <w:rPr>
          <w:rStyle w:val="FontStyle22"/>
          <w:rFonts w:asciiTheme="majorHAnsi" w:hAnsiTheme="majorHAnsi"/>
        </w:rPr>
        <w:t xml:space="preserve">После 'сепаратора конвертированный газ сжимается от 28,5 до 31,5 МПа в циркуляционном колесе компрессора азотоводородной смеси </w:t>
      </w:r>
      <w:r w:rsidRPr="001E646B">
        <w:rPr>
          <w:rStyle w:val="FontStyle24"/>
          <w:rFonts w:asciiTheme="majorHAnsi" w:hAnsiTheme="majorHAnsi"/>
          <w:spacing w:val="20"/>
          <w:sz w:val="20"/>
          <w:szCs w:val="20"/>
        </w:rPr>
        <w:t>7,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 </w:t>
      </w:r>
      <w:r w:rsidRPr="001E646B">
        <w:rPr>
          <w:rStyle w:val="FontStyle22"/>
          <w:rFonts w:asciiTheme="majorHAnsi" w:hAnsiTheme="majorHAnsi"/>
        </w:rPr>
        <w:t>с помощью которой компенсируются потери давления в агрегате   синтеза.</w:t>
      </w:r>
    </w:p>
    <w:p w:rsidR="001E646B" w:rsidRPr="001E646B" w:rsidRDefault="001E646B" w:rsidP="001E646B">
      <w:pPr>
        <w:pStyle w:val="Style14"/>
        <w:widowControl/>
        <w:spacing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Дальнейшее охлаждение газа и конденсация аммиака про</w:t>
      </w:r>
      <w:r w:rsidRPr="001E646B">
        <w:rPr>
          <w:rStyle w:val="FontStyle22"/>
          <w:rFonts w:asciiTheme="majorHAnsi" w:hAnsiTheme="majorHAnsi"/>
        </w:rPr>
        <w:softHyphen/>
        <w:t xml:space="preserve">исходят в теплообменнике конденсационной колонны </w:t>
      </w:r>
      <w:r w:rsidRPr="001E646B">
        <w:rPr>
          <w:rStyle w:val="FontStyle22"/>
          <w:rFonts w:asciiTheme="majorHAnsi" w:hAnsiTheme="majorHAnsi"/>
          <w:lang w:val="fr-FR"/>
        </w:rPr>
        <w:t xml:space="preserve">S </w:t>
      </w:r>
      <w:r w:rsidRPr="001E646B">
        <w:rPr>
          <w:rStyle w:val="FontStyle22"/>
          <w:rFonts w:asciiTheme="majorHAnsi" w:hAnsiTheme="majorHAnsi"/>
        </w:rPr>
        <w:t>и в ис</w:t>
      </w:r>
      <w:r w:rsidRPr="001E646B">
        <w:rPr>
          <w:rStyle w:val="FontStyle22"/>
          <w:rFonts w:asciiTheme="majorHAnsi" w:hAnsiTheme="majorHAnsi"/>
        </w:rPr>
        <w:softHyphen/>
        <w:t xml:space="preserve">парителе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9 </w:t>
      </w:r>
      <w:r w:rsidRPr="001E646B">
        <w:rPr>
          <w:rStyle w:val="FontStyle22"/>
          <w:rFonts w:asciiTheme="majorHAnsi" w:hAnsiTheme="majorHAnsi"/>
        </w:rPr>
        <w:t>(в последнем газ охлаждается до —4°С за счет ки</w:t>
      </w:r>
      <w:r w:rsidRPr="001E646B">
        <w:rPr>
          <w:rStyle w:val="FontStyle22"/>
          <w:rFonts w:asciiTheme="majorHAnsi" w:hAnsiTheme="majorHAnsi"/>
        </w:rPr>
        <w:softHyphen/>
        <w:t>пения жидкого аммиака). Сконденсировавшийся аммиак от</w:t>
      </w:r>
      <w:r w:rsidRPr="001E646B">
        <w:rPr>
          <w:rStyle w:val="FontStyle22"/>
          <w:rFonts w:asciiTheme="majorHAnsi" w:hAnsiTheme="majorHAnsi"/>
        </w:rPr>
        <w:softHyphen/>
        <w:t>деляется от газовой смеси в сепарационной части конденсаци</w:t>
      </w:r>
      <w:r w:rsidRPr="001E646B">
        <w:rPr>
          <w:rStyle w:val="FontStyle22"/>
          <w:rFonts w:asciiTheme="majorHAnsi" w:hAnsiTheme="majorHAnsi"/>
        </w:rPr>
        <w:softHyphen/>
        <w:t>онной колонны, сюда же пост</w:t>
      </w:r>
      <w:r w:rsidR="009662DC">
        <w:rPr>
          <w:rStyle w:val="FontStyle22"/>
          <w:rFonts w:asciiTheme="majorHAnsi" w:hAnsiTheme="majorHAnsi"/>
        </w:rPr>
        <w:t>упает свежий газ, который барбо</w:t>
      </w:r>
      <w:r w:rsidRPr="001E646B">
        <w:rPr>
          <w:rStyle w:val="FontStyle22"/>
          <w:rFonts w:asciiTheme="majorHAnsi" w:hAnsiTheme="majorHAnsi"/>
        </w:rPr>
        <w:t>тирует через слой жидкого аммиака, поглощающий водяные па</w:t>
      </w:r>
      <w:r w:rsidRPr="001E646B">
        <w:rPr>
          <w:rStyle w:val="FontStyle22"/>
          <w:rFonts w:asciiTheme="majorHAnsi" w:hAnsiTheme="majorHAnsi"/>
        </w:rPr>
        <w:softHyphen/>
        <w:t>ры и следы С0</w:t>
      </w:r>
      <w:r w:rsidRPr="001E646B">
        <w:rPr>
          <w:rStyle w:val="FontStyle22"/>
          <w:rFonts w:asciiTheme="majorHAnsi" w:hAnsiTheme="majorHAnsi"/>
          <w:vertAlign w:val="subscript"/>
        </w:rPr>
        <w:t>2</w:t>
      </w:r>
      <w:r w:rsidRPr="001E646B">
        <w:rPr>
          <w:rStyle w:val="FontStyle22"/>
          <w:rFonts w:asciiTheme="majorHAnsi" w:hAnsiTheme="majorHAnsi"/>
        </w:rPr>
        <w:t>. Циркуляционный газ, выйдя из конденсаци</w:t>
      </w:r>
      <w:r w:rsidRPr="001E646B">
        <w:rPr>
          <w:rStyle w:val="FontStyle22"/>
          <w:rFonts w:asciiTheme="majorHAnsi" w:hAnsiTheme="majorHAnsi"/>
        </w:rPr>
        <w:softHyphen/>
        <w:t xml:space="preserve">онной колонны, поступает в выносной теплообменник </w:t>
      </w:r>
      <w:r w:rsidRPr="001E646B">
        <w:rPr>
          <w:rStyle w:val="FontStyle24"/>
          <w:rFonts w:asciiTheme="majorHAnsi" w:hAnsiTheme="majorHAnsi"/>
          <w:spacing w:val="20"/>
          <w:sz w:val="20"/>
          <w:szCs w:val="20"/>
        </w:rPr>
        <w:t>4,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 </w:t>
      </w:r>
      <w:r w:rsidRPr="001E646B">
        <w:rPr>
          <w:rStyle w:val="FontStyle22"/>
          <w:rFonts w:asciiTheme="majorHAnsi" w:hAnsiTheme="majorHAnsi"/>
        </w:rPr>
        <w:t>где на</w:t>
      </w:r>
      <w:r w:rsidRPr="001E646B">
        <w:rPr>
          <w:rStyle w:val="FontStyle22"/>
          <w:rFonts w:asciiTheme="majorHAnsi" w:hAnsiTheme="majorHAnsi"/>
        </w:rPr>
        <w:softHyphen/>
        <w:t>гревается до 185—190 °С за счет тепла конвертированного га</w:t>
      </w:r>
      <w:r w:rsidRPr="001E646B">
        <w:rPr>
          <w:rStyle w:val="FontStyle22"/>
          <w:rFonts w:asciiTheme="majorHAnsi" w:hAnsiTheme="majorHAnsi"/>
        </w:rPr>
        <w:softHyphen/>
        <w:t>за, проходящего по трубному пространству. Затем подогретый газ поступает в колонну синтеза и цикл синтеза замыкается.</w:t>
      </w:r>
    </w:p>
    <w:p w:rsidR="001E646B" w:rsidRPr="001E646B" w:rsidRDefault="001E646B" w:rsidP="001E646B">
      <w:pPr>
        <w:pStyle w:val="Style4"/>
        <w:widowControl/>
        <w:spacing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 xml:space="preserve">Для разогрева и восстановления катализатора в колонне синтеза установлен газовый подогреватель </w:t>
      </w:r>
      <w:r w:rsidRPr="001E646B">
        <w:rPr>
          <w:rStyle w:val="FontStyle24"/>
          <w:rFonts w:asciiTheme="majorHAnsi" w:hAnsiTheme="majorHAnsi"/>
          <w:spacing w:val="20"/>
          <w:sz w:val="20"/>
          <w:szCs w:val="20"/>
        </w:rPr>
        <w:t>1.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 </w:t>
      </w:r>
      <w:r w:rsidRPr="001E646B">
        <w:rPr>
          <w:rStyle w:val="FontStyle22"/>
          <w:rFonts w:asciiTheme="majorHAnsi" w:hAnsiTheme="majorHAnsi"/>
        </w:rPr>
        <w:t>Циркулирующая в нем азотоводородная смес</w:t>
      </w:r>
      <w:r w:rsidR="009662DC">
        <w:rPr>
          <w:rStyle w:val="FontStyle22"/>
          <w:rFonts w:asciiTheme="majorHAnsi" w:hAnsiTheme="majorHAnsi"/>
        </w:rPr>
        <w:t>ь постепенно нагревается до тре</w:t>
      </w:r>
      <w:r w:rsidRPr="001E646B">
        <w:rPr>
          <w:rStyle w:val="FontStyle22"/>
          <w:rFonts w:asciiTheme="majorHAnsi" w:hAnsiTheme="majorHAnsi"/>
        </w:rPr>
        <w:t>буемой</w:t>
      </w:r>
      <w:r w:rsidR="009662DC" w:rsidRPr="009662DC">
        <w:rPr>
          <w:rStyle w:val="FontStyle22"/>
          <w:rFonts w:asciiTheme="majorHAnsi" w:hAnsiTheme="majorHAnsi"/>
        </w:rPr>
        <w:t xml:space="preserve"> </w:t>
      </w:r>
      <w:r w:rsidRPr="001E646B">
        <w:rPr>
          <w:rStyle w:val="FontStyle22"/>
          <w:rFonts w:asciiTheme="majorHAnsi" w:hAnsiTheme="majorHAnsi"/>
        </w:rPr>
        <w:t>температуры, проходя по змеевикам подогревателя, ко</w:t>
      </w:r>
      <w:r w:rsidRPr="001E646B">
        <w:rPr>
          <w:rStyle w:val="FontStyle22"/>
          <w:rFonts w:asciiTheme="majorHAnsi" w:hAnsiTheme="majorHAnsi"/>
        </w:rPr>
        <w:softHyphen/>
        <w:t>торые обогреваются горячими дымовыми газами, получаемыми путем сжигания горючих газов в горелках.</w:t>
      </w:r>
    </w:p>
    <w:p w:rsidR="001E646B" w:rsidRPr="001E646B" w:rsidRDefault="001E646B" w:rsidP="009662DC">
      <w:pPr>
        <w:pStyle w:val="Style4"/>
        <w:widowControl/>
        <w:spacing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 xml:space="preserve">Жидкий аммиак из сепаратора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6 </w:t>
      </w:r>
      <w:r w:rsidRPr="001E646B">
        <w:rPr>
          <w:rStyle w:val="FontStyle22"/>
          <w:rFonts w:asciiTheme="majorHAnsi" w:hAnsiTheme="majorHAnsi"/>
        </w:rPr>
        <w:t>и конденсационной колон</w:t>
      </w:r>
      <w:r w:rsidRPr="001E646B">
        <w:rPr>
          <w:rStyle w:val="FontStyle22"/>
          <w:rFonts w:asciiTheme="majorHAnsi" w:hAnsiTheme="majorHAnsi"/>
        </w:rPr>
        <w:softHyphen/>
        <w:t xml:space="preserve">ны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8 </w:t>
      </w:r>
      <w:r w:rsidRPr="001E646B">
        <w:rPr>
          <w:rStyle w:val="FontStyle22"/>
          <w:rFonts w:asciiTheme="majorHAnsi" w:hAnsiTheme="majorHAnsi"/>
        </w:rPr>
        <w:t>проходит фильтры жидкого аммиака (на схеме не показа</w:t>
      </w:r>
      <w:r w:rsidRPr="001E646B">
        <w:rPr>
          <w:rStyle w:val="FontStyle22"/>
          <w:rFonts w:asciiTheme="majorHAnsi" w:hAnsiTheme="majorHAnsi"/>
        </w:rPr>
        <w:softHyphen/>
        <w:t xml:space="preserve">ны), где из него выделяется катализаторная пыль, унесенная конвертированным газом из слоя катализатора. Затем аммиак дросселируют до 4 МПа и отводят в сборники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10, </w:t>
      </w:r>
      <w:r w:rsidRPr="001E646B">
        <w:rPr>
          <w:rStyle w:val="FontStyle22"/>
          <w:rFonts w:asciiTheme="majorHAnsi" w:hAnsiTheme="majorHAnsi"/>
        </w:rPr>
        <w:t xml:space="preserve">а далее на склад. После сепаратора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6 </w:t>
      </w:r>
      <w:r w:rsidRPr="001E646B">
        <w:rPr>
          <w:rStyle w:val="FontStyle22"/>
          <w:rFonts w:asciiTheme="majorHAnsi" w:hAnsiTheme="majorHAnsi"/>
        </w:rPr>
        <w:t>непрерывно выводятся продувочные</w:t>
      </w:r>
      <w:r w:rsidR="009662DC" w:rsidRPr="00AE1A01">
        <w:rPr>
          <w:rStyle w:val="FontStyle22"/>
          <w:rFonts w:asciiTheme="majorHAnsi" w:hAnsiTheme="majorHAnsi"/>
        </w:rPr>
        <w:t xml:space="preserve"> </w:t>
      </w:r>
      <w:r w:rsidRPr="001E646B">
        <w:rPr>
          <w:rStyle w:val="FontStyle22"/>
          <w:rFonts w:asciiTheme="majorHAnsi" w:hAnsiTheme="majorHAnsi"/>
        </w:rPr>
        <w:t>газы, содержащие 8—9% аммиака. В танковых газах из сборни</w:t>
      </w:r>
      <w:r w:rsidRPr="001E646B">
        <w:rPr>
          <w:rStyle w:val="FontStyle22"/>
          <w:rFonts w:asciiTheme="majorHAnsi" w:hAnsiTheme="majorHAnsi"/>
        </w:rPr>
        <w:softHyphen/>
        <w:t xml:space="preserve">ков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10 </w:t>
      </w:r>
      <w:r w:rsidRPr="001E646B">
        <w:rPr>
          <w:rStyle w:val="FontStyle22"/>
          <w:rFonts w:asciiTheme="majorHAnsi" w:hAnsiTheme="majorHAnsi"/>
        </w:rPr>
        <w:t>содержание аммиака близко к 20%. Количество проду</w:t>
      </w:r>
      <w:r w:rsidRPr="001E646B">
        <w:rPr>
          <w:rStyle w:val="FontStyle22"/>
          <w:rFonts w:asciiTheme="majorHAnsi" w:hAnsiTheme="majorHAnsi"/>
        </w:rPr>
        <w:softHyphen/>
        <w:t>вочных и танковых газов относительно велико, поэтому в состав агрегата включена устано</w:t>
      </w:r>
      <w:r w:rsidR="009662DC">
        <w:rPr>
          <w:rStyle w:val="FontStyle22"/>
          <w:rFonts w:asciiTheme="majorHAnsi" w:hAnsiTheme="majorHAnsi"/>
        </w:rPr>
        <w:t>вка выделения аммиака</w:t>
      </w:r>
      <w:r w:rsidRPr="001E646B">
        <w:rPr>
          <w:rStyle w:val="FontStyle22"/>
          <w:rFonts w:asciiTheme="majorHAnsi" w:hAnsiTheme="majorHAnsi"/>
        </w:rPr>
        <w:t>.</w:t>
      </w:r>
    </w:p>
    <w:p w:rsidR="001E646B" w:rsidRPr="001E646B" w:rsidRDefault="001E646B" w:rsidP="001E646B">
      <w:pPr>
        <w:pStyle w:val="Style4"/>
        <w:widowControl/>
        <w:spacing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 xml:space="preserve">Танковые газы поступают в испаритель </w:t>
      </w:r>
      <w:r w:rsidRPr="009662DC">
        <w:rPr>
          <w:rStyle w:val="FontStyle22"/>
          <w:rFonts w:asciiTheme="majorHAnsi" w:hAnsiTheme="majorHAnsi"/>
          <w:b/>
          <w:i/>
        </w:rPr>
        <w:t>3</w:t>
      </w:r>
      <w:r w:rsidRPr="001E646B">
        <w:rPr>
          <w:rStyle w:val="FontStyle22"/>
          <w:rFonts w:asciiTheme="majorHAnsi" w:hAnsiTheme="majorHAnsi"/>
        </w:rPr>
        <w:t xml:space="preserve">, где охлаждаются до —20°С; сконденсированный аммиак отделяется от газов в сепараторе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4 </w:t>
      </w:r>
      <w:r w:rsidRPr="001E646B">
        <w:rPr>
          <w:rStyle w:val="FontStyle22"/>
          <w:rFonts w:asciiTheme="majorHAnsi" w:hAnsiTheme="majorHAnsi"/>
        </w:rPr>
        <w:t>и передается на склад. Танковые газы, практи</w:t>
      </w:r>
      <w:r w:rsidRPr="001E646B">
        <w:rPr>
          <w:rStyle w:val="FontStyle22"/>
          <w:rFonts w:asciiTheme="majorHAnsi" w:hAnsiTheme="majorHAnsi"/>
        </w:rPr>
        <w:softHyphen/>
        <w:t>чески свободные от аммиака, используются как горючий газ.</w:t>
      </w:r>
    </w:p>
    <w:p w:rsidR="001E646B" w:rsidRPr="001E646B" w:rsidRDefault="001E646B" w:rsidP="001E646B">
      <w:pPr>
        <w:pStyle w:val="Style4"/>
        <w:widowControl/>
        <w:spacing w:line="211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Газы постоянной продувки поступают в межтрубное прост</w:t>
      </w:r>
      <w:r w:rsidRPr="001E646B">
        <w:rPr>
          <w:rStyle w:val="FontStyle22"/>
          <w:rFonts w:asciiTheme="majorHAnsi" w:hAnsiTheme="majorHAnsi"/>
        </w:rPr>
        <w:softHyphen/>
        <w:t xml:space="preserve">ранство конденсационной колонны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1 </w:t>
      </w:r>
      <w:r w:rsidRPr="001E646B">
        <w:rPr>
          <w:rStyle w:val="FontStyle22"/>
          <w:rFonts w:asciiTheme="majorHAnsi" w:hAnsiTheme="majorHAnsi"/>
        </w:rPr>
        <w:t>продувочных газов, охлаж</w:t>
      </w:r>
      <w:r w:rsidRPr="001E646B">
        <w:rPr>
          <w:rStyle w:val="FontStyle22"/>
          <w:rFonts w:asciiTheme="majorHAnsi" w:hAnsiTheme="majorHAnsi"/>
        </w:rPr>
        <w:softHyphen/>
        <w:t xml:space="preserve">даются и затем в испарителе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2 </w:t>
      </w:r>
      <w:r w:rsidRPr="001E646B">
        <w:rPr>
          <w:rStyle w:val="FontStyle22"/>
          <w:rFonts w:asciiTheme="majorHAnsi" w:hAnsiTheme="majorHAnsi"/>
        </w:rPr>
        <w:t>дополнительно охлаждаются до —27 °С аммиаком, кипящим в межтрубном пространстве испа</w:t>
      </w:r>
      <w:r w:rsidRPr="001E646B">
        <w:rPr>
          <w:rStyle w:val="FontStyle22"/>
          <w:rFonts w:asciiTheme="majorHAnsi" w:hAnsiTheme="majorHAnsi"/>
        </w:rPr>
        <w:softHyphen/>
        <w:t>рителя при —30 °С. Охлажденный газ вновь возвращают в кон</w:t>
      </w:r>
      <w:r w:rsidRPr="001E646B">
        <w:rPr>
          <w:rStyle w:val="FontStyle22"/>
          <w:rFonts w:asciiTheme="majorHAnsi" w:hAnsiTheme="majorHAnsi"/>
        </w:rPr>
        <w:softHyphen/>
        <w:t xml:space="preserve">денсационную колонну для отделения сконденсировавшегося аммиака и для охлаждения в теплообменнике аппарата </w:t>
      </w:r>
      <w:r w:rsidRPr="001E646B">
        <w:rPr>
          <w:rStyle w:val="FontStyle24"/>
          <w:rFonts w:asciiTheme="majorHAnsi" w:hAnsiTheme="majorHAnsi"/>
          <w:sz w:val="20"/>
          <w:szCs w:val="20"/>
        </w:rPr>
        <w:t xml:space="preserve">1 </w:t>
      </w:r>
      <w:r w:rsidRPr="001E646B">
        <w:rPr>
          <w:rStyle w:val="FontStyle22"/>
          <w:rFonts w:asciiTheme="majorHAnsi" w:hAnsiTheme="majorHAnsi"/>
        </w:rPr>
        <w:t>по</w:t>
      </w:r>
      <w:r w:rsidRPr="001E646B">
        <w:rPr>
          <w:rStyle w:val="FontStyle22"/>
          <w:rFonts w:asciiTheme="majorHAnsi" w:hAnsiTheme="majorHAnsi"/>
        </w:rPr>
        <w:softHyphen/>
        <w:t>ступающих продувочных газов.</w:t>
      </w:r>
    </w:p>
    <w:p w:rsidR="001E646B" w:rsidRPr="001E646B" w:rsidRDefault="001E646B" w:rsidP="001E646B">
      <w:pPr>
        <w:pStyle w:val="Style4"/>
        <w:widowControl/>
        <w:spacing w:line="197" w:lineRule="exact"/>
        <w:ind w:left="-567" w:right="-426" w:firstLine="567"/>
        <w:rPr>
          <w:rStyle w:val="FontStyle22"/>
          <w:rFonts w:asciiTheme="majorHAnsi" w:hAnsiTheme="majorHAnsi"/>
        </w:rPr>
      </w:pPr>
      <w:r w:rsidRPr="001E646B">
        <w:rPr>
          <w:rStyle w:val="FontStyle22"/>
          <w:rFonts w:asciiTheme="majorHAnsi" w:hAnsiTheme="majorHAnsi"/>
        </w:rPr>
        <w:t>После установки улавливания аммиак</w:t>
      </w:r>
      <w:r w:rsidR="009662DC">
        <w:rPr>
          <w:rStyle w:val="FontStyle22"/>
          <w:rFonts w:asciiTheme="majorHAnsi" w:hAnsiTheme="majorHAnsi"/>
        </w:rPr>
        <w:t xml:space="preserve">а продувочные газы содержат 1% </w:t>
      </w:r>
      <w:r w:rsidR="009662DC">
        <w:rPr>
          <w:rStyle w:val="FontStyle22"/>
          <w:rFonts w:asciiTheme="majorHAnsi" w:hAnsiTheme="majorHAnsi"/>
          <w:lang w:val="en-US"/>
        </w:rPr>
        <w:t>NH</w:t>
      </w:r>
      <w:r w:rsidRPr="001E646B">
        <w:rPr>
          <w:rStyle w:val="FontStyle22"/>
          <w:rFonts w:asciiTheme="majorHAnsi" w:hAnsiTheme="majorHAnsi"/>
          <w:vertAlign w:val="subscript"/>
        </w:rPr>
        <w:t>3</w:t>
      </w:r>
      <w:r w:rsidRPr="001E646B">
        <w:rPr>
          <w:rStyle w:val="FontStyle22"/>
          <w:rFonts w:asciiTheme="majorHAnsi" w:hAnsiTheme="majorHAnsi"/>
        </w:rPr>
        <w:t>. Затем они дросселируются с 28,5 до 1 МПа и используются вместе с танковыми газами в горелках труб</w:t>
      </w:r>
      <w:r w:rsidRPr="001E646B">
        <w:rPr>
          <w:rStyle w:val="FontStyle22"/>
          <w:rFonts w:asciiTheme="majorHAnsi" w:hAnsiTheme="majorHAnsi"/>
        </w:rPr>
        <w:softHyphen/>
        <w:t>чатой печи.</w:t>
      </w:r>
    </w:p>
    <w:p w:rsidR="001E646B" w:rsidRPr="001E646B" w:rsidRDefault="001E646B" w:rsidP="001E646B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</w:p>
    <w:p w:rsidR="001E646B" w:rsidRPr="001E646B" w:rsidRDefault="001E646B" w:rsidP="001E646B">
      <w:pPr>
        <w:rPr>
          <w:lang w:eastAsia="ru-RU"/>
        </w:rPr>
      </w:pPr>
    </w:p>
    <w:p w:rsidR="001E646B" w:rsidRPr="001E646B" w:rsidRDefault="001E646B" w:rsidP="001E646B">
      <w:pPr>
        <w:rPr>
          <w:lang w:eastAsia="ru-RU"/>
        </w:rPr>
      </w:pPr>
    </w:p>
    <w:p w:rsidR="001E646B" w:rsidRPr="00AE1A01" w:rsidRDefault="00AE1A01" w:rsidP="00AE1A01">
      <w:pPr>
        <w:pStyle w:val="a3"/>
        <w:numPr>
          <w:ilvl w:val="0"/>
          <w:numId w:val="6"/>
        </w:numPr>
        <w:rPr>
          <w:rFonts w:asciiTheme="majorHAnsi" w:hAnsiTheme="majorHAnsi"/>
          <w:b/>
          <w:i/>
          <w:sz w:val="32"/>
          <w:lang w:eastAsia="ru-RU"/>
        </w:rPr>
      </w:pPr>
      <w:r>
        <w:rPr>
          <w:rFonts w:asciiTheme="majorHAnsi" w:hAnsiTheme="majorHAnsi"/>
          <w:b/>
          <w:i/>
          <w:sz w:val="32"/>
          <w:lang w:eastAsia="ru-RU"/>
        </w:rPr>
        <w:t>Основные технологические стадии производства азотной кислоты.</w:t>
      </w:r>
    </w:p>
    <w:p w:rsidR="001E646B" w:rsidRDefault="001E646B" w:rsidP="001E646B">
      <w:pPr>
        <w:rPr>
          <w:lang w:eastAsia="ru-RU"/>
        </w:rPr>
      </w:pPr>
    </w:p>
    <w:p w:rsidR="005E4B55" w:rsidRPr="005E4B55" w:rsidRDefault="005E4B55" w:rsidP="005E4B55">
      <w:pPr>
        <w:pStyle w:val="Style5"/>
        <w:widowControl/>
        <w:spacing w:before="82" w:line="202" w:lineRule="exact"/>
        <w:ind w:left="-567" w:right="-426" w:firstLine="567"/>
        <w:jc w:val="both"/>
        <w:rPr>
          <w:rStyle w:val="FontStyle46"/>
          <w:rFonts w:asciiTheme="majorHAnsi" w:hAnsiTheme="majorHAnsi"/>
        </w:rPr>
      </w:pPr>
      <w:r w:rsidRPr="005E4B55">
        <w:rPr>
          <w:rStyle w:val="FontStyle46"/>
          <w:rFonts w:asciiTheme="majorHAnsi" w:hAnsiTheme="majorHAnsi"/>
        </w:rPr>
        <w:t>Окисление аммиака кислородом воздуха до оксида азота представляет собой каталитический процесс. В зависимости от условий его проведения возможно протекание следующих реак</w:t>
      </w:r>
      <w:r w:rsidRPr="005E4B55">
        <w:rPr>
          <w:rStyle w:val="FontStyle46"/>
          <w:rFonts w:asciiTheme="majorHAnsi" w:hAnsiTheme="majorHAnsi"/>
        </w:rPr>
        <w:softHyphen/>
        <w:t>ций:</w:t>
      </w:r>
    </w:p>
    <w:p w:rsidR="005E4B55" w:rsidRPr="005E4B55" w:rsidRDefault="005E4B55" w:rsidP="005E4B55">
      <w:pPr>
        <w:pStyle w:val="Style6"/>
        <w:widowControl/>
        <w:spacing w:before="29"/>
        <w:ind w:left="-567" w:right="-426" w:firstLine="567"/>
        <w:jc w:val="both"/>
        <w:rPr>
          <w:rStyle w:val="FontStyle61"/>
          <w:rFonts w:asciiTheme="majorHAnsi" w:hAnsiTheme="majorHAnsi"/>
          <w:sz w:val="20"/>
        </w:rPr>
      </w:pPr>
      <w:r w:rsidRPr="005E4B55">
        <w:rPr>
          <w:rStyle w:val="FontStyle61"/>
          <w:rFonts w:asciiTheme="majorHAnsi" w:hAnsiTheme="majorHAnsi"/>
          <w:sz w:val="20"/>
        </w:rPr>
        <w:t>4</w:t>
      </w:r>
      <w:r w:rsidRPr="005E4B55">
        <w:rPr>
          <w:rStyle w:val="FontStyle61"/>
          <w:rFonts w:asciiTheme="majorHAnsi" w:hAnsiTheme="majorHAnsi"/>
          <w:sz w:val="20"/>
          <w:lang w:val="en-US"/>
        </w:rPr>
        <w:t>NH</w:t>
      </w:r>
      <w:r w:rsidRPr="005E4B55">
        <w:rPr>
          <w:rStyle w:val="FontStyle61"/>
          <w:rFonts w:asciiTheme="majorHAnsi" w:hAnsiTheme="majorHAnsi"/>
          <w:sz w:val="20"/>
          <w:vertAlign w:val="subscript"/>
        </w:rPr>
        <w:t>3</w:t>
      </w:r>
      <w:r w:rsidRPr="005E4B55">
        <w:rPr>
          <w:rStyle w:val="FontStyle61"/>
          <w:rFonts w:asciiTheme="majorHAnsi" w:hAnsiTheme="majorHAnsi"/>
          <w:sz w:val="20"/>
        </w:rPr>
        <w:t xml:space="preserve"> + 50</w:t>
      </w:r>
      <w:r w:rsidRPr="005E4B55">
        <w:rPr>
          <w:rStyle w:val="FontStyle61"/>
          <w:rFonts w:asciiTheme="majorHAnsi" w:hAnsiTheme="majorHAnsi"/>
          <w:sz w:val="20"/>
          <w:vertAlign w:val="subscript"/>
        </w:rPr>
        <w:t>а</w:t>
      </w:r>
      <w:r w:rsidRPr="005E4B55">
        <w:rPr>
          <w:rStyle w:val="FontStyle61"/>
          <w:rFonts w:asciiTheme="majorHAnsi" w:hAnsiTheme="majorHAnsi"/>
          <w:sz w:val="20"/>
        </w:rPr>
        <w:t xml:space="preserve"> = 4</w:t>
      </w:r>
      <w:r w:rsidRPr="005E4B55">
        <w:rPr>
          <w:rStyle w:val="FontStyle61"/>
          <w:rFonts w:asciiTheme="majorHAnsi" w:hAnsiTheme="majorHAnsi"/>
          <w:sz w:val="20"/>
          <w:lang w:val="en-US"/>
        </w:rPr>
        <w:t>N</w:t>
      </w:r>
      <w:r w:rsidRPr="005E4B55">
        <w:rPr>
          <w:rStyle w:val="FontStyle61"/>
          <w:rFonts w:asciiTheme="majorHAnsi" w:hAnsiTheme="majorHAnsi"/>
          <w:sz w:val="20"/>
        </w:rPr>
        <w:t>О + 6Н</w:t>
      </w:r>
      <w:r w:rsidRPr="005E4B55">
        <w:rPr>
          <w:rStyle w:val="FontStyle61"/>
          <w:rFonts w:asciiTheme="majorHAnsi" w:hAnsiTheme="majorHAnsi"/>
          <w:sz w:val="20"/>
          <w:vertAlign w:val="subscript"/>
        </w:rPr>
        <w:t>2</w:t>
      </w:r>
      <w:r w:rsidRPr="005E4B55">
        <w:rPr>
          <w:rStyle w:val="FontStyle61"/>
          <w:rFonts w:asciiTheme="majorHAnsi" w:hAnsiTheme="majorHAnsi"/>
          <w:sz w:val="20"/>
        </w:rPr>
        <w:t>О + 907,3 кДж</w:t>
      </w:r>
    </w:p>
    <w:p w:rsidR="005E4B55" w:rsidRPr="005E4B55" w:rsidRDefault="005E4B55" w:rsidP="005E4B55">
      <w:pPr>
        <w:pStyle w:val="Style6"/>
        <w:widowControl/>
        <w:spacing w:before="29"/>
        <w:ind w:left="-567" w:right="-426" w:firstLine="567"/>
        <w:jc w:val="both"/>
        <w:rPr>
          <w:rStyle w:val="FontStyle61"/>
          <w:rFonts w:asciiTheme="majorHAnsi" w:hAnsiTheme="majorHAnsi"/>
          <w:sz w:val="20"/>
        </w:rPr>
      </w:pPr>
      <w:r w:rsidRPr="005E4B55">
        <w:rPr>
          <w:rStyle w:val="FontStyle61"/>
          <w:rFonts w:asciiTheme="majorHAnsi" w:hAnsiTheme="majorHAnsi"/>
          <w:sz w:val="20"/>
        </w:rPr>
        <w:t xml:space="preserve"> 4</w:t>
      </w:r>
      <w:r w:rsidRPr="005E4B55">
        <w:rPr>
          <w:rStyle w:val="FontStyle61"/>
          <w:rFonts w:asciiTheme="majorHAnsi" w:hAnsiTheme="majorHAnsi"/>
          <w:sz w:val="20"/>
          <w:lang w:val="en-US"/>
        </w:rPr>
        <w:t>NH</w:t>
      </w:r>
      <w:r w:rsidRPr="005E4B55">
        <w:rPr>
          <w:rStyle w:val="FontStyle61"/>
          <w:rFonts w:asciiTheme="majorHAnsi" w:hAnsiTheme="majorHAnsi"/>
          <w:sz w:val="20"/>
          <w:vertAlign w:val="subscript"/>
        </w:rPr>
        <w:t>3</w:t>
      </w:r>
      <w:r w:rsidRPr="005E4B55">
        <w:rPr>
          <w:rStyle w:val="FontStyle61"/>
          <w:rFonts w:asciiTheme="majorHAnsi" w:hAnsiTheme="majorHAnsi"/>
          <w:sz w:val="20"/>
        </w:rPr>
        <w:t xml:space="preserve"> + 40</w:t>
      </w:r>
      <w:r w:rsidRPr="005E4B55">
        <w:rPr>
          <w:rStyle w:val="FontStyle61"/>
          <w:rFonts w:asciiTheme="majorHAnsi" w:hAnsiTheme="majorHAnsi"/>
          <w:sz w:val="20"/>
          <w:vertAlign w:val="subscript"/>
        </w:rPr>
        <w:t>2</w:t>
      </w:r>
      <w:r w:rsidRPr="005E4B55">
        <w:rPr>
          <w:rStyle w:val="FontStyle61"/>
          <w:rFonts w:asciiTheme="majorHAnsi" w:hAnsiTheme="majorHAnsi"/>
          <w:sz w:val="20"/>
        </w:rPr>
        <w:t xml:space="preserve"> = 2</w:t>
      </w:r>
      <w:r w:rsidRPr="005E4B55">
        <w:rPr>
          <w:rStyle w:val="FontStyle61"/>
          <w:rFonts w:asciiTheme="majorHAnsi" w:hAnsiTheme="majorHAnsi"/>
          <w:sz w:val="20"/>
          <w:lang w:val="en-US"/>
        </w:rPr>
        <w:t>N</w:t>
      </w:r>
      <w:r w:rsidRPr="005E4B55">
        <w:rPr>
          <w:rStyle w:val="FontStyle61"/>
          <w:rFonts w:asciiTheme="majorHAnsi" w:hAnsiTheme="majorHAnsi"/>
          <w:sz w:val="20"/>
          <w:vertAlign w:val="subscript"/>
        </w:rPr>
        <w:t>2</w:t>
      </w:r>
      <w:r w:rsidRPr="005E4B55">
        <w:rPr>
          <w:rStyle w:val="FontStyle61"/>
          <w:rFonts w:asciiTheme="majorHAnsi" w:hAnsiTheme="majorHAnsi"/>
          <w:sz w:val="20"/>
        </w:rPr>
        <w:t>О + 6Н</w:t>
      </w:r>
      <w:r w:rsidRPr="005E4B55">
        <w:rPr>
          <w:rStyle w:val="FontStyle61"/>
          <w:rFonts w:asciiTheme="majorHAnsi" w:hAnsiTheme="majorHAnsi"/>
          <w:sz w:val="20"/>
          <w:vertAlign w:val="subscript"/>
        </w:rPr>
        <w:t>2</w:t>
      </w:r>
      <w:r w:rsidRPr="005E4B55">
        <w:rPr>
          <w:rStyle w:val="FontStyle61"/>
          <w:rFonts w:asciiTheme="majorHAnsi" w:hAnsiTheme="majorHAnsi"/>
          <w:sz w:val="20"/>
        </w:rPr>
        <w:t>О + 1104,9 кДж</w:t>
      </w:r>
    </w:p>
    <w:p w:rsidR="005E4B55" w:rsidRPr="005E4B55" w:rsidRDefault="005E4B55" w:rsidP="005E4B55">
      <w:pPr>
        <w:pStyle w:val="Style6"/>
        <w:widowControl/>
        <w:spacing w:before="29"/>
        <w:ind w:left="-567" w:right="-426" w:firstLine="567"/>
        <w:jc w:val="both"/>
        <w:rPr>
          <w:rStyle w:val="FontStyle61"/>
          <w:rFonts w:asciiTheme="majorHAnsi" w:hAnsiTheme="majorHAnsi"/>
          <w:sz w:val="20"/>
        </w:rPr>
      </w:pPr>
      <w:r w:rsidRPr="005E4B55">
        <w:rPr>
          <w:rStyle w:val="FontStyle61"/>
          <w:rFonts w:asciiTheme="majorHAnsi" w:hAnsiTheme="majorHAnsi"/>
          <w:sz w:val="20"/>
        </w:rPr>
        <w:t xml:space="preserve"> 4</w:t>
      </w:r>
      <w:r w:rsidRPr="005E4B55">
        <w:rPr>
          <w:rStyle w:val="FontStyle61"/>
          <w:rFonts w:asciiTheme="majorHAnsi" w:hAnsiTheme="majorHAnsi"/>
          <w:sz w:val="20"/>
          <w:lang w:val="en-US"/>
        </w:rPr>
        <w:t>N</w:t>
      </w:r>
      <w:r w:rsidRPr="005E4B55">
        <w:rPr>
          <w:rStyle w:val="FontStyle61"/>
          <w:rFonts w:asciiTheme="majorHAnsi" w:hAnsiTheme="majorHAnsi"/>
          <w:sz w:val="20"/>
        </w:rPr>
        <w:t>Н</w:t>
      </w:r>
      <w:r w:rsidRPr="005E4B55">
        <w:rPr>
          <w:rStyle w:val="FontStyle61"/>
          <w:rFonts w:asciiTheme="majorHAnsi" w:hAnsiTheme="majorHAnsi"/>
          <w:sz w:val="20"/>
          <w:vertAlign w:val="subscript"/>
        </w:rPr>
        <w:t>3</w:t>
      </w:r>
      <w:r w:rsidRPr="005E4B55">
        <w:rPr>
          <w:rStyle w:val="FontStyle61"/>
          <w:rFonts w:asciiTheme="majorHAnsi" w:hAnsiTheme="majorHAnsi"/>
          <w:sz w:val="20"/>
        </w:rPr>
        <w:t xml:space="preserve"> + 30</w:t>
      </w:r>
      <w:r w:rsidRPr="005E4B55">
        <w:rPr>
          <w:rStyle w:val="FontStyle61"/>
          <w:rFonts w:asciiTheme="majorHAnsi" w:hAnsiTheme="majorHAnsi"/>
          <w:sz w:val="20"/>
          <w:vertAlign w:val="subscript"/>
        </w:rPr>
        <w:t>2</w:t>
      </w:r>
      <w:r w:rsidRPr="005E4B55">
        <w:rPr>
          <w:rStyle w:val="FontStyle61"/>
          <w:rFonts w:asciiTheme="majorHAnsi" w:hAnsiTheme="majorHAnsi"/>
          <w:sz w:val="20"/>
        </w:rPr>
        <w:t xml:space="preserve"> = 2</w:t>
      </w:r>
      <w:r w:rsidRPr="005E4B55">
        <w:rPr>
          <w:rStyle w:val="FontStyle61"/>
          <w:rFonts w:asciiTheme="majorHAnsi" w:hAnsiTheme="majorHAnsi"/>
          <w:sz w:val="20"/>
          <w:lang w:val="en-US"/>
        </w:rPr>
        <w:t>N</w:t>
      </w:r>
      <w:r w:rsidRPr="005E4B55">
        <w:rPr>
          <w:rStyle w:val="FontStyle61"/>
          <w:rFonts w:asciiTheme="majorHAnsi" w:hAnsiTheme="majorHAnsi"/>
          <w:sz w:val="20"/>
          <w:vertAlign w:val="subscript"/>
        </w:rPr>
        <w:t>2</w:t>
      </w:r>
      <w:r w:rsidRPr="005E4B55">
        <w:rPr>
          <w:rStyle w:val="FontStyle61"/>
          <w:rFonts w:asciiTheme="majorHAnsi" w:hAnsiTheme="majorHAnsi"/>
          <w:sz w:val="20"/>
        </w:rPr>
        <w:t xml:space="preserve"> + 6Н</w:t>
      </w:r>
      <w:r w:rsidRPr="005E4B55">
        <w:rPr>
          <w:rStyle w:val="FontStyle61"/>
          <w:rFonts w:asciiTheme="majorHAnsi" w:hAnsiTheme="majorHAnsi"/>
          <w:sz w:val="20"/>
          <w:vertAlign w:val="subscript"/>
        </w:rPr>
        <w:t>2</w:t>
      </w:r>
      <w:r w:rsidRPr="005E4B55">
        <w:rPr>
          <w:rStyle w:val="FontStyle61"/>
          <w:rFonts w:asciiTheme="majorHAnsi" w:hAnsiTheme="majorHAnsi"/>
          <w:sz w:val="20"/>
        </w:rPr>
        <w:t>О + 1269,1 кДж</w:t>
      </w:r>
    </w:p>
    <w:p w:rsidR="005E4B55" w:rsidRPr="005E4B55" w:rsidRDefault="005E4B55" w:rsidP="005E4B55">
      <w:pPr>
        <w:pStyle w:val="Style2"/>
        <w:widowControl/>
        <w:spacing w:before="115" w:line="211" w:lineRule="exact"/>
        <w:ind w:left="-567" w:right="-426" w:firstLine="567"/>
        <w:rPr>
          <w:rStyle w:val="FontStyle46"/>
          <w:rFonts w:asciiTheme="majorHAnsi" w:hAnsiTheme="majorHAnsi"/>
        </w:rPr>
      </w:pPr>
      <w:r w:rsidRPr="005E4B55">
        <w:rPr>
          <w:rStyle w:val="FontStyle46"/>
          <w:rFonts w:asciiTheme="majorHAnsi" w:hAnsiTheme="majorHAnsi"/>
        </w:rPr>
        <w:t xml:space="preserve">Кроме этого, возможно образование </w:t>
      </w:r>
      <w:r w:rsidRPr="005E4B55">
        <w:rPr>
          <w:rStyle w:val="FontStyle55"/>
          <w:rFonts w:asciiTheme="majorHAnsi" w:hAnsiTheme="majorHAnsi"/>
          <w:sz w:val="20"/>
        </w:rPr>
        <w:t>N</w:t>
      </w:r>
      <w:r w:rsidRPr="005E4B55">
        <w:rPr>
          <w:rStyle w:val="FontStyle55"/>
          <w:rFonts w:asciiTheme="majorHAnsi" w:hAnsiTheme="majorHAnsi"/>
          <w:sz w:val="20"/>
          <w:vertAlign w:val="subscript"/>
        </w:rPr>
        <w:t>2</w:t>
      </w:r>
      <w:r w:rsidRPr="005E4B55">
        <w:rPr>
          <w:rStyle w:val="FontStyle55"/>
          <w:rFonts w:asciiTheme="majorHAnsi" w:hAnsiTheme="majorHAnsi"/>
        </w:rPr>
        <w:t xml:space="preserve"> </w:t>
      </w:r>
      <w:r w:rsidRPr="005E4B55">
        <w:rPr>
          <w:rStyle w:val="FontStyle46"/>
          <w:rFonts w:asciiTheme="majorHAnsi" w:hAnsiTheme="majorHAnsi"/>
        </w:rPr>
        <w:t>при разложении ок</w:t>
      </w:r>
      <w:r w:rsidRPr="005E4B55">
        <w:rPr>
          <w:rStyle w:val="FontStyle46"/>
          <w:rFonts w:asciiTheme="majorHAnsi" w:hAnsiTheme="majorHAnsi"/>
        </w:rPr>
        <w:softHyphen/>
        <w:t xml:space="preserve">сида азота N0, а также в результате взаимодействия его с </w:t>
      </w:r>
      <w:r>
        <w:rPr>
          <w:rStyle w:val="FontStyle53"/>
          <w:rFonts w:asciiTheme="majorHAnsi" w:hAnsiTheme="majorHAnsi"/>
          <w:sz w:val="20"/>
          <w:lang w:val="en-US"/>
        </w:rPr>
        <w:t>N</w:t>
      </w:r>
      <w:r w:rsidRPr="005E4B55">
        <w:rPr>
          <w:rStyle w:val="FontStyle46"/>
          <w:rFonts w:asciiTheme="majorHAnsi" w:hAnsiTheme="majorHAnsi"/>
        </w:rPr>
        <w:t>Н</w:t>
      </w:r>
      <w:r w:rsidRPr="005E4B55">
        <w:rPr>
          <w:rStyle w:val="FontStyle46"/>
          <w:rFonts w:asciiTheme="majorHAnsi" w:hAnsiTheme="majorHAnsi"/>
          <w:vertAlign w:val="subscript"/>
        </w:rPr>
        <w:t>3</w:t>
      </w:r>
      <w:r w:rsidRPr="005E4B55">
        <w:rPr>
          <w:rStyle w:val="FontStyle46"/>
          <w:rFonts w:asciiTheme="majorHAnsi" w:hAnsiTheme="majorHAnsi"/>
        </w:rPr>
        <w:t xml:space="preserve">. Поскольку для окисления </w:t>
      </w:r>
      <w:r>
        <w:rPr>
          <w:rStyle w:val="FontStyle46"/>
          <w:rFonts w:asciiTheme="majorHAnsi" w:hAnsiTheme="majorHAnsi"/>
          <w:lang w:val="en-US"/>
        </w:rPr>
        <w:t>N</w:t>
      </w:r>
      <w:r w:rsidRPr="005E4B55">
        <w:rPr>
          <w:rStyle w:val="FontStyle46"/>
          <w:rFonts w:asciiTheme="majorHAnsi" w:hAnsiTheme="majorHAnsi"/>
        </w:rPr>
        <w:t>Н</w:t>
      </w:r>
      <w:r w:rsidRPr="005E4B55">
        <w:rPr>
          <w:rStyle w:val="FontStyle46"/>
          <w:rFonts w:asciiTheme="majorHAnsi" w:hAnsiTheme="majorHAnsi"/>
          <w:vertAlign w:val="subscript"/>
        </w:rPr>
        <w:t>3</w:t>
      </w:r>
      <w:r w:rsidRPr="005E4B55">
        <w:rPr>
          <w:rStyle w:val="FontStyle46"/>
          <w:rFonts w:asciiTheme="majorHAnsi" w:hAnsiTheme="majorHAnsi"/>
        </w:rPr>
        <w:t xml:space="preserve"> используют воздух, содержание аммиака в образующейся аммиачно-воздушной смеси ограничи</w:t>
      </w:r>
      <w:r w:rsidRPr="005E4B55">
        <w:rPr>
          <w:rStyle w:val="FontStyle46"/>
          <w:rFonts w:asciiTheme="majorHAnsi" w:hAnsiTheme="majorHAnsi"/>
        </w:rPr>
        <w:softHyphen/>
        <w:t>вается содержанием кислорода в воздухе. Оптимальное содер</w:t>
      </w:r>
      <w:r w:rsidRPr="005E4B55">
        <w:rPr>
          <w:rStyle w:val="FontStyle46"/>
          <w:rFonts w:asciiTheme="majorHAnsi" w:hAnsiTheme="majorHAnsi"/>
        </w:rPr>
        <w:softHyphen/>
        <w:t>жание аммиака в аммиачно-воздушной смеси определяют на основании суммарной реакции:</w:t>
      </w:r>
    </w:p>
    <w:p w:rsidR="005E4B55" w:rsidRPr="005E4B55" w:rsidRDefault="005E4B55" w:rsidP="005E4B55">
      <w:pPr>
        <w:pStyle w:val="Style9"/>
        <w:widowControl/>
        <w:spacing w:before="48" w:line="240" w:lineRule="auto"/>
        <w:ind w:left="-567" w:right="-426" w:firstLine="567"/>
        <w:rPr>
          <w:rStyle w:val="FontStyle61"/>
          <w:rFonts w:asciiTheme="majorHAnsi" w:hAnsiTheme="majorHAnsi"/>
          <w:sz w:val="20"/>
          <w:szCs w:val="20"/>
        </w:rPr>
      </w:pPr>
      <w:r w:rsidRPr="005E4B55">
        <w:rPr>
          <w:rStyle w:val="FontStyle61"/>
          <w:rFonts w:asciiTheme="majorHAnsi" w:hAnsiTheme="majorHAnsi"/>
          <w:sz w:val="20"/>
          <w:szCs w:val="20"/>
        </w:rPr>
        <w:t xml:space="preserve">                                                 </w:t>
      </w:r>
      <w:r>
        <w:rPr>
          <w:rStyle w:val="FontStyle61"/>
          <w:rFonts w:asciiTheme="majorHAnsi" w:hAnsiTheme="majorHAnsi"/>
          <w:sz w:val="20"/>
          <w:szCs w:val="20"/>
          <w:lang w:val="en-US"/>
        </w:rPr>
        <w:t>NH</w:t>
      </w:r>
      <w:r w:rsidRPr="005E4B55">
        <w:rPr>
          <w:rStyle w:val="FontStyle61"/>
          <w:rFonts w:asciiTheme="majorHAnsi" w:hAnsiTheme="majorHAnsi"/>
          <w:sz w:val="20"/>
          <w:szCs w:val="20"/>
          <w:vertAlign w:val="subscript"/>
        </w:rPr>
        <w:t>3</w:t>
      </w:r>
      <w:r w:rsidRPr="005E4B55">
        <w:rPr>
          <w:rStyle w:val="FontStyle61"/>
          <w:rFonts w:asciiTheme="majorHAnsi" w:hAnsiTheme="majorHAnsi"/>
          <w:sz w:val="20"/>
          <w:szCs w:val="20"/>
        </w:rPr>
        <w:t xml:space="preserve"> + 20</w:t>
      </w:r>
      <w:r w:rsidRPr="005E4B55"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Pr="005E4B55">
        <w:rPr>
          <w:rStyle w:val="FontStyle61"/>
          <w:rFonts w:asciiTheme="majorHAnsi" w:hAnsiTheme="majorHAnsi"/>
          <w:sz w:val="20"/>
          <w:szCs w:val="20"/>
        </w:rPr>
        <w:t xml:space="preserve"> = Н</w:t>
      </w:r>
      <w:r>
        <w:rPr>
          <w:rStyle w:val="FontStyle61"/>
          <w:rFonts w:asciiTheme="majorHAnsi" w:hAnsiTheme="majorHAnsi"/>
          <w:sz w:val="20"/>
          <w:szCs w:val="20"/>
          <w:lang w:val="en-US"/>
        </w:rPr>
        <w:t>NO</w:t>
      </w:r>
      <w:r w:rsidRPr="005E4B55">
        <w:rPr>
          <w:rStyle w:val="FontStyle61"/>
          <w:rFonts w:asciiTheme="majorHAnsi" w:hAnsiTheme="majorHAnsi"/>
          <w:sz w:val="20"/>
          <w:szCs w:val="20"/>
          <w:vertAlign w:val="subscript"/>
        </w:rPr>
        <w:t>3</w:t>
      </w:r>
      <w:r w:rsidRPr="005E4B55">
        <w:rPr>
          <w:rStyle w:val="FontStyle61"/>
          <w:rFonts w:asciiTheme="majorHAnsi" w:hAnsiTheme="majorHAnsi"/>
          <w:sz w:val="20"/>
          <w:szCs w:val="20"/>
        </w:rPr>
        <w:t xml:space="preserve"> + Н</w:t>
      </w:r>
      <w:r w:rsidRPr="005E4B55"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Pr="005E4B55">
        <w:rPr>
          <w:rStyle w:val="FontStyle61"/>
          <w:rFonts w:asciiTheme="majorHAnsi" w:hAnsiTheme="majorHAnsi"/>
          <w:sz w:val="20"/>
          <w:szCs w:val="20"/>
        </w:rPr>
        <w:t>О</w:t>
      </w:r>
    </w:p>
    <w:p w:rsidR="005E4B55" w:rsidRPr="003B04BD" w:rsidRDefault="005E4B55" w:rsidP="005E4B55">
      <w:pPr>
        <w:pStyle w:val="Style2"/>
        <w:widowControl/>
        <w:spacing w:before="110" w:line="240" w:lineRule="auto"/>
        <w:ind w:left="-567" w:right="-426" w:firstLine="567"/>
        <w:rPr>
          <w:rStyle w:val="FontStyle46"/>
          <w:rFonts w:asciiTheme="majorHAnsi" w:hAnsiTheme="majorHAnsi"/>
        </w:rPr>
      </w:pPr>
      <w:r w:rsidRPr="005E4B55">
        <w:rPr>
          <w:rStyle w:val="FontStyle46"/>
          <w:rFonts w:asciiTheme="majorHAnsi" w:hAnsiTheme="majorHAnsi"/>
        </w:rPr>
        <w:t xml:space="preserve">Исходя из этого уравнения содержание </w:t>
      </w:r>
      <w:r>
        <w:rPr>
          <w:rStyle w:val="FontStyle46"/>
          <w:rFonts w:asciiTheme="majorHAnsi" w:hAnsiTheme="majorHAnsi"/>
          <w:lang w:val="en-US"/>
        </w:rPr>
        <w:t>N</w:t>
      </w:r>
      <w:r w:rsidRPr="005E4B55">
        <w:rPr>
          <w:rStyle w:val="FontStyle46"/>
          <w:rFonts w:asciiTheme="majorHAnsi" w:hAnsiTheme="majorHAnsi"/>
        </w:rPr>
        <w:t>Н</w:t>
      </w:r>
      <w:r w:rsidRPr="005E4B55">
        <w:rPr>
          <w:rStyle w:val="FontStyle46"/>
          <w:rFonts w:asciiTheme="majorHAnsi" w:hAnsiTheme="majorHAnsi"/>
          <w:vertAlign w:val="subscript"/>
        </w:rPr>
        <w:t>3</w:t>
      </w:r>
      <w:r w:rsidRPr="005E4B55">
        <w:rPr>
          <w:rStyle w:val="FontStyle46"/>
          <w:rFonts w:asciiTheme="majorHAnsi" w:hAnsiTheme="majorHAnsi"/>
        </w:rPr>
        <w:t xml:space="preserve"> составляет:</w:t>
      </w:r>
    </w:p>
    <w:p w:rsidR="005E4B55" w:rsidRPr="005E4B55" w:rsidRDefault="00722342" w:rsidP="005E4B55">
      <w:pPr>
        <w:pStyle w:val="Style2"/>
        <w:widowControl/>
        <w:spacing w:before="110" w:line="240" w:lineRule="auto"/>
        <w:ind w:left="-567" w:right="-426" w:firstLine="567"/>
        <w:rPr>
          <w:rStyle w:val="FontStyle46"/>
          <w:rFonts w:asciiTheme="majorHAnsi" w:hAnsiTheme="majorHAnsi"/>
          <w:lang w:val="en-US"/>
        </w:rPr>
      </w:pPr>
      <m:oMathPara>
        <m:oMath>
          <m:f>
            <m:fPr>
              <m:ctrlPr>
                <w:rPr>
                  <w:rStyle w:val="FontStyle46"/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Style w:val="FontStyle46"/>
                  <w:rFonts w:ascii="Cambria Math" w:hAnsi="Cambria Math"/>
                  <w:lang w:val="en-US"/>
                </w:rPr>
                <m:t>21</m:t>
              </m:r>
            </m:num>
            <m:den>
              <m:r>
                <w:rPr>
                  <w:rStyle w:val="FontStyle46"/>
                  <w:rFonts w:ascii="Cambria Math" w:hAnsi="Cambria Math"/>
                  <w:lang w:val="en-US"/>
                </w:rPr>
                <m:t>2</m:t>
              </m:r>
            </m:den>
          </m:f>
          <m:r>
            <w:rPr>
              <w:rStyle w:val="FontStyle46"/>
              <w:rFonts w:ascii="Cambria Math" w:hAnsi="Cambria Math"/>
              <w:lang w:val="en-US"/>
            </w:rPr>
            <m:t>:</m:t>
          </m:r>
          <m:d>
            <m:dPr>
              <m:ctrlPr>
                <w:rPr>
                  <w:rStyle w:val="FontStyle46"/>
                  <w:rFonts w:ascii="Cambria Math" w:hAnsi="Cambria Math"/>
                  <w:i/>
                  <w:lang w:val="en-US"/>
                </w:rPr>
              </m:ctrlPr>
            </m:dPr>
            <m:e>
              <m:r>
                <w:rPr>
                  <w:rStyle w:val="FontStyle46"/>
                  <w:rFonts w:ascii="Cambria Math" w:hAnsi="Cambria Math"/>
                  <w:lang w:val="en-US"/>
                </w:rPr>
                <m:t>100+</m:t>
              </m:r>
              <m:f>
                <m:fPr>
                  <m:ctrlPr>
                    <w:rPr>
                      <w:rStyle w:val="FontStyle46"/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Style w:val="FontStyle46"/>
                      <w:rFonts w:ascii="Cambria Math" w:hAnsi="Cambria Math"/>
                      <w:lang w:val="en-US"/>
                    </w:rPr>
                    <m:t>21</m:t>
                  </m:r>
                </m:num>
                <m:den>
                  <m:r>
                    <w:rPr>
                      <w:rStyle w:val="FontStyle46"/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Style w:val="FontStyle46"/>
              <w:rFonts w:ascii="Cambria Math" w:hAnsi="Cambria Math"/>
              <w:lang w:val="en-US"/>
            </w:rPr>
            <m:t>*100=9.5%</m:t>
          </m:r>
        </m:oMath>
      </m:oMathPara>
    </w:p>
    <w:p w:rsidR="005E4B55" w:rsidRPr="005E4B55" w:rsidRDefault="005E4B55" w:rsidP="005E4B55">
      <w:pPr>
        <w:pStyle w:val="Style10"/>
        <w:widowControl/>
        <w:spacing w:before="120"/>
        <w:ind w:left="-567" w:right="-426" w:firstLine="567"/>
        <w:jc w:val="both"/>
        <w:rPr>
          <w:rStyle w:val="FontStyle46"/>
          <w:rFonts w:asciiTheme="majorHAnsi" w:hAnsiTheme="majorHAnsi"/>
        </w:rPr>
      </w:pPr>
      <w:r w:rsidRPr="005E4B55">
        <w:rPr>
          <w:rStyle w:val="FontStyle46"/>
          <w:rFonts w:asciiTheme="majorHAnsi" w:hAnsiTheme="majorHAnsi"/>
        </w:rPr>
        <w:t>Практически содержание   аммиака в аммиачно-воздушной смеси в производственных условиях поддерживают в пределах 9,5—11,5 объемн. % при соотношении [0</w:t>
      </w:r>
      <w:r w:rsidRPr="005E4B55">
        <w:rPr>
          <w:rStyle w:val="FontStyle46"/>
          <w:rFonts w:asciiTheme="majorHAnsi" w:hAnsiTheme="majorHAnsi"/>
          <w:vertAlign w:val="subscript"/>
        </w:rPr>
        <w:t>2</w:t>
      </w:r>
      <w:r w:rsidRPr="005E4B55">
        <w:rPr>
          <w:rStyle w:val="FontStyle46"/>
          <w:rFonts w:asciiTheme="majorHAnsi" w:hAnsiTheme="majorHAnsi"/>
        </w:rPr>
        <w:t>] : [</w:t>
      </w:r>
      <w:r>
        <w:rPr>
          <w:rStyle w:val="FontStyle46"/>
          <w:rFonts w:asciiTheme="majorHAnsi" w:hAnsiTheme="majorHAnsi"/>
          <w:lang w:val="en-US"/>
        </w:rPr>
        <w:t>NH</w:t>
      </w:r>
      <w:r w:rsidRPr="005E4B55">
        <w:rPr>
          <w:rStyle w:val="FontStyle46"/>
          <w:rFonts w:asciiTheme="majorHAnsi" w:hAnsiTheme="majorHAnsi"/>
          <w:vertAlign w:val="subscript"/>
        </w:rPr>
        <w:t>3</w:t>
      </w:r>
      <w:r w:rsidRPr="005E4B55">
        <w:rPr>
          <w:rStyle w:val="FontStyle46"/>
          <w:rFonts w:asciiTheme="majorHAnsi" w:hAnsiTheme="majorHAnsi"/>
        </w:rPr>
        <w:t xml:space="preserve">] = 1,7—2. При увеличении содержания </w:t>
      </w:r>
      <w:r>
        <w:rPr>
          <w:rStyle w:val="FontStyle46"/>
          <w:rFonts w:asciiTheme="majorHAnsi" w:hAnsiTheme="majorHAnsi"/>
          <w:lang w:val="en-US"/>
        </w:rPr>
        <w:t>N</w:t>
      </w:r>
      <w:r w:rsidRPr="005E4B55">
        <w:rPr>
          <w:rStyle w:val="FontStyle46"/>
          <w:rFonts w:asciiTheme="majorHAnsi" w:hAnsiTheme="majorHAnsi"/>
        </w:rPr>
        <w:t>Н</w:t>
      </w:r>
      <w:r w:rsidRPr="005E4B55">
        <w:rPr>
          <w:rStyle w:val="FontStyle46"/>
          <w:rFonts w:asciiTheme="majorHAnsi" w:hAnsiTheme="majorHAnsi"/>
          <w:vertAlign w:val="subscript"/>
        </w:rPr>
        <w:t>3</w:t>
      </w:r>
      <w:r w:rsidRPr="005E4B55">
        <w:rPr>
          <w:rStyle w:val="FontStyle46"/>
          <w:rFonts w:asciiTheme="majorHAnsi" w:hAnsiTheme="majorHAnsi"/>
        </w:rPr>
        <w:t xml:space="preserve"> более 13% смесь становится взры</w:t>
      </w:r>
      <w:r w:rsidRPr="005E4B55">
        <w:rPr>
          <w:rStyle w:val="FontStyle46"/>
          <w:rFonts w:asciiTheme="majorHAnsi" w:hAnsiTheme="majorHAnsi"/>
        </w:rPr>
        <w:softHyphen/>
        <w:t xml:space="preserve">воопасной. Так, при 380—400 °С взрывается смесь, содержащая 12,5-13% </w:t>
      </w:r>
      <w:r>
        <w:rPr>
          <w:rStyle w:val="FontStyle46"/>
          <w:rFonts w:asciiTheme="majorHAnsi" w:hAnsiTheme="majorHAnsi"/>
          <w:lang w:val="en-US"/>
        </w:rPr>
        <w:t>NH</w:t>
      </w:r>
      <w:r w:rsidRPr="005E4B55">
        <w:rPr>
          <w:rStyle w:val="FontStyle46"/>
          <w:rFonts w:asciiTheme="majorHAnsi" w:hAnsiTheme="majorHAnsi"/>
          <w:vertAlign w:val="subscript"/>
        </w:rPr>
        <w:t>3</w:t>
      </w:r>
      <w:r>
        <w:rPr>
          <w:rStyle w:val="FontStyle46"/>
        </w:rPr>
        <w:t>.</w:t>
      </w:r>
    </w:p>
    <w:p w:rsidR="005E4B55" w:rsidRPr="001E646B" w:rsidRDefault="005E4B55" w:rsidP="001E646B">
      <w:pPr>
        <w:rPr>
          <w:lang w:eastAsia="ru-RU"/>
        </w:rPr>
      </w:pPr>
    </w:p>
    <w:p w:rsidR="005E4B55" w:rsidRPr="005E4B55" w:rsidRDefault="005E4B55" w:rsidP="005E4B55">
      <w:pPr>
        <w:pStyle w:val="Style2"/>
        <w:widowControl/>
        <w:spacing w:before="144" w:line="211" w:lineRule="exact"/>
        <w:ind w:left="-567" w:right="-426" w:firstLine="567"/>
        <w:rPr>
          <w:rStyle w:val="FontStyle46"/>
          <w:rFonts w:asciiTheme="majorHAnsi" w:hAnsiTheme="majorHAnsi"/>
        </w:rPr>
      </w:pPr>
      <w:r w:rsidRPr="005E4B55">
        <w:rPr>
          <w:rStyle w:val="FontStyle46"/>
          <w:rFonts w:asciiTheme="majorHAnsi" w:hAnsiTheme="majorHAnsi"/>
        </w:rPr>
        <w:lastRenderedPageBreak/>
        <w:t>Окисление аммиака до N</w:t>
      </w:r>
      <w:r>
        <w:rPr>
          <w:rStyle w:val="FontStyle46"/>
          <w:rFonts w:asciiTheme="majorHAnsi" w:hAnsiTheme="majorHAnsi"/>
          <w:lang w:val="en-US"/>
        </w:rPr>
        <w:t>O</w:t>
      </w:r>
      <w:r w:rsidRPr="005E4B55">
        <w:rPr>
          <w:rStyle w:val="FontStyle46"/>
          <w:rFonts w:asciiTheme="majorHAnsi" w:hAnsiTheme="majorHAnsi"/>
        </w:rPr>
        <w:t xml:space="preserve"> относится к гетерогенным про</w:t>
      </w:r>
      <w:r w:rsidRPr="005E4B55">
        <w:rPr>
          <w:rStyle w:val="FontStyle46"/>
          <w:rFonts w:asciiTheme="majorHAnsi" w:hAnsiTheme="majorHAnsi"/>
        </w:rPr>
        <w:softHyphen/>
        <w:t>цессам и состоит из следующих стадий:</w:t>
      </w:r>
    </w:p>
    <w:p w:rsidR="005E4B55" w:rsidRPr="005E4B55" w:rsidRDefault="005E4B55" w:rsidP="005E4B55">
      <w:pPr>
        <w:pStyle w:val="Style13"/>
        <w:widowControl/>
        <w:numPr>
          <w:ilvl w:val="0"/>
          <w:numId w:val="9"/>
        </w:numPr>
        <w:tabs>
          <w:tab w:val="left" w:pos="619"/>
        </w:tabs>
        <w:spacing w:line="211" w:lineRule="exact"/>
        <w:ind w:left="-567" w:right="-426" w:firstLine="567"/>
        <w:rPr>
          <w:rStyle w:val="FontStyle46"/>
          <w:rFonts w:asciiTheme="majorHAnsi" w:hAnsiTheme="majorHAnsi"/>
        </w:rPr>
      </w:pPr>
      <w:r w:rsidRPr="005E4B55">
        <w:rPr>
          <w:rStyle w:val="FontStyle46"/>
          <w:rFonts w:asciiTheme="majorHAnsi" w:hAnsiTheme="majorHAnsi"/>
        </w:rPr>
        <w:t>поступления реагирующих молекул из массы газа к на</w:t>
      </w:r>
      <w:r w:rsidRPr="005E4B55">
        <w:rPr>
          <w:rStyle w:val="FontStyle46"/>
          <w:rFonts w:asciiTheme="majorHAnsi" w:hAnsiTheme="majorHAnsi"/>
        </w:rPr>
        <w:softHyphen/>
        <w:t>ружной поверхности катализатора;</w:t>
      </w:r>
    </w:p>
    <w:p w:rsidR="005E4B55" w:rsidRPr="005E4B55" w:rsidRDefault="005E4B55" w:rsidP="005E4B55">
      <w:pPr>
        <w:pStyle w:val="Style13"/>
        <w:widowControl/>
        <w:numPr>
          <w:ilvl w:val="0"/>
          <w:numId w:val="9"/>
        </w:numPr>
        <w:tabs>
          <w:tab w:val="left" w:pos="619"/>
        </w:tabs>
        <w:spacing w:line="211" w:lineRule="exact"/>
        <w:ind w:left="-567" w:right="-426" w:firstLine="567"/>
        <w:rPr>
          <w:rStyle w:val="FontStyle46"/>
          <w:rFonts w:asciiTheme="majorHAnsi" w:hAnsiTheme="majorHAnsi"/>
        </w:rPr>
      </w:pPr>
      <w:r w:rsidRPr="005E4B55">
        <w:rPr>
          <w:rStyle w:val="FontStyle46"/>
          <w:rFonts w:asciiTheme="majorHAnsi" w:hAnsiTheme="majorHAnsi"/>
        </w:rPr>
        <w:t>диффузии этих веществ к внутренней поверхности ката</w:t>
      </w:r>
      <w:r w:rsidRPr="005E4B55">
        <w:rPr>
          <w:rStyle w:val="FontStyle46"/>
          <w:rFonts w:asciiTheme="majorHAnsi" w:hAnsiTheme="majorHAnsi"/>
        </w:rPr>
        <w:softHyphen/>
        <w:t>лизатора;</w:t>
      </w:r>
    </w:p>
    <w:p w:rsidR="005E4B55" w:rsidRPr="005E4B55" w:rsidRDefault="005E4B55" w:rsidP="005E4B55">
      <w:pPr>
        <w:pStyle w:val="Style13"/>
        <w:widowControl/>
        <w:numPr>
          <w:ilvl w:val="0"/>
          <w:numId w:val="9"/>
        </w:numPr>
        <w:tabs>
          <w:tab w:val="left" w:pos="619"/>
        </w:tabs>
        <w:spacing w:line="211" w:lineRule="exact"/>
        <w:ind w:left="-567" w:right="-426" w:firstLine="567"/>
        <w:rPr>
          <w:rStyle w:val="FontStyle46"/>
          <w:rFonts w:asciiTheme="majorHAnsi" w:hAnsiTheme="majorHAnsi"/>
        </w:rPr>
      </w:pPr>
      <w:r w:rsidRPr="005E4B55">
        <w:rPr>
          <w:rStyle w:val="FontStyle46"/>
          <w:rFonts w:asciiTheme="majorHAnsi" w:hAnsiTheme="majorHAnsi"/>
        </w:rPr>
        <w:t>взаимодействия адсорбированных молекул с поверх</w:t>
      </w:r>
      <w:r w:rsidRPr="005E4B55">
        <w:rPr>
          <w:rStyle w:val="FontStyle46"/>
          <w:rFonts w:asciiTheme="majorHAnsi" w:hAnsiTheme="majorHAnsi"/>
        </w:rPr>
        <w:softHyphen/>
        <w:t>ностью катализатора;</w:t>
      </w:r>
    </w:p>
    <w:p w:rsidR="005E4B55" w:rsidRPr="005E4B55" w:rsidRDefault="005E4B55" w:rsidP="005E4B55">
      <w:pPr>
        <w:pStyle w:val="Style13"/>
        <w:widowControl/>
        <w:numPr>
          <w:ilvl w:val="0"/>
          <w:numId w:val="9"/>
        </w:numPr>
        <w:tabs>
          <w:tab w:val="left" w:pos="619"/>
        </w:tabs>
        <w:spacing w:line="211" w:lineRule="exact"/>
        <w:ind w:left="-567" w:right="-426" w:firstLine="567"/>
        <w:rPr>
          <w:rStyle w:val="FontStyle46"/>
          <w:rFonts w:asciiTheme="majorHAnsi" w:hAnsiTheme="majorHAnsi"/>
        </w:rPr>
      </w:pPr>
      <w:r w:rsidRPr="005E4B55">
        <w:rPr>
          <w:rStyle w:val="FontStyle46"/>
          <w:rFonts w:asciiTheme="majorHAnsi" w:hAnsiTheme="majorHAnsi"/>
        </w:rPr>
        <w:t>диффузии прореагировавших веществ из пор к наружной поверхности катализатора;</w:t>
      </w:r>
    </w:p>
    <w:p w:rsidR="005E4B55" w:rsidRPr="005E4B55" w:rsidRDefault="005E4B55" w:rsidP="005E4B55">
      <w:pPr>
        <w:pStyle w:val="Style13"/>
        <w:widowControl/>
        <w:numPr>
          <w:ilvl w:val="0"/>
          <w:numId w:val="9"/>
        </w:numPr>
        <w:tabs>
          <w:tab w:val="left" w:pos="619"/>
        </w:tabs>
        <w:spacing w:line="211" w:lineRule="exact"/>
        <w:ind w:left="-567" w:right="-426" w:firstLine="567"/>
        <w:rPr>
          <w:rStyle w:val="FontStyle46"/>
          <w:rFonts w:asciiTheme="majorHAnsi" w:hAnsiTheme="majorHAnsi"/>
        </w:rPr>
      </w:pPr>
      <w:r w:rsidRPr="005E4B55">
        <w:rPr>
          <w:rStyle w:val="FontStyle46"/>
          <w:rFonts w:asciiTheme="majorHAnsi" w:hAnsiTheme="majorHAnsi"/>
        </w:rPr>
        <w:t>поступления продуктов реакций с наружной поверхности катализатора в газовый поток.</w:t>
      </w:r>
    </w:p>
    <w:p w:rsidR="005E4B55" w:rsidRPr="005E4B55" w:rsidRDefault="005E4B55" w:rsidP="005E4B55">
      <w:pPr>
        <w:pStyle w:val="Style1"/>
        <w:widowControl/>
        <w:spacing w:before="53" w:line="202" w:lineRule="exact"/>
        <w:ind w:left="-567" w:right="-426" w:firstLine="567"/>
        <w:rPr>
          <w:rStyle w:val="FontStyle46"/>
          <w:rFonts w:asciiTheme="majorHAnsi" w:hAnsiTheme="majorHAnsi"/>
        </w:rPr>
      </w:pPr>
      <w:r w:rsidRPr="005E4B55">
        <w:rPr>
          <w:rStyle w:val="FontStyle46"/>
          <w:rFonts w:asciiTheme="majorHAnsi" w:hAnsiTheme="majorHAnsi"/>
        </w:rPr>
        <w:t>Скорость реакции окисления аммиака в первую очередь за</w:t>
      </w:r>
      <w:r w:rsidRPr="005E4B55">
        <w:rPr>
          <w:rStyle w:val="FontStyle46"/>
          <w:rFonts w:asciiTheme="majorHAnsi" w:hAnsiTheme="majorHAnsi"/>
        </w:rPr>
        <w:softHyphen/>
        <w:t>висит от скорости диффузии 0</w:t>
      </w:r>
      <w:r w:rsidRPr="005E4B55">
        <w:rPr>
          <w:rStyle w:val="FontStyle46"/>
          <w:rFonts w:asciiTheme="majorHAnsi" w:hAnsiTheme="majorHAnsi"/>
          <w:vertAlign w:val="subscript"/>
        </w:rPr>
        <w:t>2</w:t>
      </w:r>
      <w:r w:rsidRPr="005E4B55">
        <w:rPr>
          <w:rStyle w:val="FontStyle46"/>
          <w:rFonts w:asciiTheme="majorHAnsi" w:hAnsiTheme="majorHAnsi"/>
        </w:rPr>
        <w:t xml:space="preserve"> и ЫН</w:t>
      </w:r>
      <w:r w:rsidRPr="005E4B55">
        <w:rPr>
          <w:rStyle w:val="FontStyle46"/>
          <w:rFonts w:asciiTheme="majorHAnsi" w:hAnsiTheme="majorHAnsi"/>
          <w:vertAlign w:val="subscript"/>
        </w:rPr>
        <w:t>3</w:t>
      </w:r>
      <w:r w:rsidRPr="005E4B55">
        <w:rPr>
          <w:rStyle w:val="FontStyle46"/>
          <w:rFonts w:asciiTheme="majorHAnsi" w:hAnsiTheme="majorHAnsi"/>
        </w:rPr>
        <w:t xml:space="preserve"> к поверхности катализа</w:t>
      </w:r>
      <w:r w:rsidRPr="005E4B55">
        <w:rPr>
          <w:rStyle w:val="FontStyle46"/>
          <w:rFonts w:asciiTheme="majorHAnsi" w:hAnsiTheme="majorHAnsi"/>
        </w:rPr>
        <w:softHyphen/>
        <w:t>тора. Скорость диффузии ам</w:t>
      </w:r>
      <w:r>
        <w:rPr>
          <w:rStyle w:val="FontStyle46"/>
          <w:rFonts w:asciiTheme="majorHAnsi" w:hAnsiTheme="majorHAnsi"/>
        </w:rPr>
        <w:t>миака к поверхности платиноидно</w:t>
      </w:r>
      <w:r w:rsidRPr="005E4B55">
        <w:rPr>
          <w:rStyle w:val="FontStyle46"/>
          <w:rFonts w:asciiTheme="majorHAnsi" w:hAnsiTheme="majorHAnsi"/>
        </w:rPr>
        <w:t>го катализатора ниже, чем скорость диффузии кислорода, поэтому она и является определяющей скорость окисления ам</w:t>
      </w:r>
      <w:r w:rsidRPr="005E4B55">
        <w:rPr>
          <w:rStyle w:val="FontStyle46"/>
          <w:rFonts w:asciiTheme="majorHAnsi" w:hAnsiTheme="majorHAnsi"/>
        </w:rPr>
        <w:softHyphen/>
        <w:t>миака до N0.</w:t>
      </w:r>
    </w:p>
    <w:p w:rsidR="005E4B55" w:rsidRPr="005E4B55" w:rsidRDefault="005E4B55" w:rsidP="005E4B55">
      <w:pPr>
        <w:pStyle w:val="Style2"/>
        <w:widowControl/>
        <w:spacing w:line="211" w:lineRule="exact"/>
        <w:ind w:left="-567" w:right="-426" w:firstLine="567"/>
        <w:rPr>
          <w:rStyle w:val="FontStyle46"/>
          <w:rFonts w:asciiTheme="majorHAnsi" w:hAnsiTheme="majorHAnsi"/>
        </w:rPr>
      </w:pPr>
      <w:r w:rsidRPr="005E4B55">
        <w:rPr>
          <w:rStyle w:val="FontStyle46"/>
          <w:rFonts w:asciiTheme="majorHAnsi" w:hAnsiTheme="majorHAnsi"/>
        </w:rPr>
        <w:t>Из литературы известно, что механизм окисления аммиака до N0 на платиноидных катализаторах протекает через ряд промежуточных реакций</w:t>
      </w:r>
    </w:p>
    <w:p w:rsidR="001E646B" w:rsidRPr="005E4B55" w:rsidRDefault="001E646B" w:rsidP="005E4B55">
      <w:pPr>
        <w:ind w:right="-426" w:firstLine="567"/>
        <w:rPr>
          <w:rFonts w:asciiTheme="majorHAnsi" w:hAnsiTheme="majorHAnsi"/>
          <w:lang w:eastAsia="ru-RU"/>
        </w:rPr>
      </w:pPr>
    </w:p>
    <w:p w:rsidR="001E646B" w:rsidRPr="001E646B" w:rsidRDefault="001E646B" w:rsidP="001E646B">
      <w:pPr>
        <w:rPr>
          <w:lang w:eastAsia="ru-RU"/>
        </w:rPr>
      </w:pPr>
    </w:p>
    <w:p w:rsidR="001E646B" w:rsidRPr="001E646B" w:rsidRDefault="001E646B" w:rsidP="001E646B">
      <w:pPr>
        <w:rPr>
          <w:lang w:eastAsia="ru-RU"/>
        </w:rPr>
      </w:pPr>
    </w:p>
    <w:p w:rsidR="001E646B" w:rsidRDefault="00D94C97" w:rsidP="00D94C97">
      <w:pPr>
        <w:pStyle w:val="a3"/>
        <w:numPr>
          <w:ilvl w:val="0"/>
          <w:numId w:val="6"/>
        </w:numPr>
        <w:rPr>
          <w:rFonts w:asciiTheme="majorHAnsi" w:hAnsiTheme="majorHAnsi"/>
          <w:b/>
          <w:i/>
          <w:sz w:val="32"/>
          <w:lang w:eastAsia="ru-RU"/>
        </w:rPr>
      </w:pPr>
      <w:r>
        <w:rPr>
          <w:rFonts w:asciiTheme="majorHAnsi" w:hAnsiTheme="majorHAnsi"/>
          <w:b/>
          <w:i/>
          <w:sz w:val="32"/>
          <w:lang w:eastAsia="ru-RU"/>
        </w:rPr>
        <w:t>Влияние температуры, давления и катализаторов на равновесие и скорость окисления аммиака.</w:t>
      </w:r>
    </w:p>
    <w:p w:rsidR="00D94C97" w:rsidRDefault="00D94C97" w:rsidP="00D94C97">
      <w:pPr>
        <w:pStyle w:val="a3"/>
        <w:ind w:left="577" w:firstLine="0"/>
        <w:rPr>
          <w:rFonts w:asciiTheme="majorHAnsi" w:hAnsiTheme="majorHAnsi"/>
          <w:b/>
          <w:i/>
          <w:sz w:val="32"/>
          <w:lang w:eastAsia="ru-RU"/>
        </w:rPr>
      </w:pPr>
    </w:p>
    <w:p w:rsidR="00D94C97" w:rsidRPr="00D94C97" w:rsidRDefault="00D94C97" w:rsidP="00D94C97">
      <w:pPr>
        <w:pStyle w:val="Style7"/>
        <w:widowControl/>
        <w:spacing w:before="58"/>
        <w:ind w:left="-709" w:right="-426" w:firstLine="709"/>
        <w:rPr>
          <w:rStyle w:val="FontStyle48"/>
          <w:rFonts w:asciiTheme="majorHAnsi" w:hAnsiTheme="majorHAnsi"/>
          <w:sz w:val="20"/>
          <w:szCs w:val="20"/>
        </w:rPr>
      </w:pPr>
      <w:r w:rsidRPr="00D94C97">
        <w:rPr>
          <w:rStyle w:val="FontStyle48"/>
          <w:rFonts w:asciiTheme="majorHAnsi" w:hAnsiTheme="majorHAnsi"/>
          <w:sz w:val="20"/>
          <w:szCs w:val="20"/>
        </w:rPr>
        <w:t>Катализаторы</w:t>
      </w:r>
      <w:r>
        <w:rPr>
          <w:rStyle w:val="FontStyle48"/>
          <w:rFonts w:asciiTheme="majorHAnsi" w:hAnsiTheme="majorHAnsi"/>
          <w:sz w:val="20"/>
          <w:szCs w:val="20"/>
        </w:rPr>
        <w:t>.</w:t>
      </w:r>
    </w:p>
    <w:p w:rsidR="00D94C97" w:rsidRPr="00D94C97" w:rsidRDefault="00D94C97" w:rsidP="00D94C97">
      <w:pPr>
        <w:pStyle w:val="Style2"/>
        <w:widowControl/>
        <w:spacing w:before="149" w:line="216" w:lineRule="exact"/>
        <w:ind w:left="-709" w:right="-426" w:firstLine="709"/>
        <w:rPr>
          <w:rStyle w:val="FontStyle46"/>
          <w:rFonts w:asciiTheme="majorHAnsi" w:hAnsiTheme="majorHAnsi"/>
        </w:rPr>
      </w:pPr>
      <w:r w:rsidRPr="00D94C97">
        <w:rPr>
          <w:rStyle w:val="FontStyle46"/>
          <w:rFonts w:asciiTheme="majorHAnsi" w:hAnsiTheme="majorHAnsi"/>
        </w:rPr>
        <w:t>Поскольку окисление аммиака может протекать в нескольких направлениях, то для получения требуемого продукта — N0 — необходимо применение катализаторов, обладающих селектив</w:t>
      </w:r>
      <w:r w:rsidRPr="00D94C97">
        <w:rPr>
          <w:rStyle w:val="FontStyle46"/>
          <w:rFonts w:asciiTheme="majorHAnsi" w:hAnsiTheme="majorHAnsi"/>
        </w:rPr>
        <w:softHyphen/>
        <w:t>ным (избирательным) действием. Таким катализатором явля</w:t>
      </w:r>
      <w:r w:rsidRPr="00D94C97">
        <w:rPr>
          <w:rStyle w:val="FontStyle46"/>
          <w:rFonts w:asciiTheme="majorHAnsi" w:hAnsiTheme="majorHAnsi"/>
        </w:rPr>
        <w:softHyphen/>
        <w:t>ется платиноидный катализатор, изготовленный из сплава пла</w:t>
      </w:r>
      <w:r w:rsidRPr="00D94C97">
        <w:rPr>
          <w:rStyle w:val="FontStyle46"/>
          <w:rFonts w:asciiTheme="majorHAnsi" w:hAnsiTheme="majorHAnsi"/>
        </w:rPr>
        <w:softHyphen/>
        <w:t>тины с палладием и родием. Платиноидный катализатор выпол</w:t>
      </w:r>
      <w:r w:rsidRPr="00D94C97">
        <w:rPr>
          <w:rStyle w:val="FontStyle46"/>
          <w:rFonts w:asciiTheme="majorHAnsi" w:hAnsiTheme="majorHAnsi"/>
        </w:rPr>
        <w:softHyphen/>
        <w:t>няют в виде сеток из проволоки (нитей) толщиной 0,09 мм с числом ячеек 1024 на 1 см</w:t>
      </w:r>
      <w:r w:rsidRPr="00D94C97">
        <w:rPr>
          <w:rStyle w:val="FontStyle46"/>
          <w:rFonts w:asciiTheme="majorHAnsi" w:hAnsiTheme="majorHAnsi"/>
          <w:vertAlign w:val="superscript"/>
        </w:rPr>
        <w:t>2</w:t>
      </w:r>
      <w:r w:rsidRPr="00D94C97">
        <w:rPr>
          <w:rStyle w:val="FontStyle46"/>
          <w:rFonts w:asciiTheme="majorHAnsi" w:hAnsiTheme="majorHAnsi"/>
        </w:rPr>
        <w:t>. Наибольшее распространение полу</w:t>
      </w:r>
      <w:r w:rsidRPr="00D94C97">
        <w:rPr>
          <w:rStyle w:val="FontStyle46"/>
          <w:rFonts w:asciiTheme="majorHAnsi" w:hAnsiTheme="majorHAnsi"/>
        </w:rPr>
        <w:softHyphen/>
        <w:t xml:space="preserve">чили следующие катализаторы окисления аммиака (ГОСТ 3193—59): платина+4 масс. </w:t>
      </w:r>
      <w:r>
        <w:rPr>
          <w:rStyle w:val="FontStyle53"/>
          <w:rFonts w:asciiTheme="majorHAnsi" w:hAnsiTheme="majorHAnsi"/>
          <w:spacing w:val="-20"/>
          <w:sz w:val="20"/>
          <w:szCs w:val="20"/>
        </w:rPr>
        <w:t>%</w:t>
      </w:r>
      <w:r w:rsidRPr="00D94C97">
        <w:rPr>
          <w:rStyle w:val="FontStyle46"/>
          <w:rFonts w:asciiTheme="majorHAnsi" w:hAnsiTheme="majorHAnsi"/>
        </w:rPr>
        <w:t>Р</w:t>
      </w:r>
      <w:r>
        <w:rPr>
          <w:rStyle w:val="FontStyle46"/>
          <w:rFonts w:asciiTheme="majorHAnsi" w:hAnsiTheme="majorHAnsi"/>
          <w:lang w:val="en-US"/>
        </w:rPr>
        <w:t>d</w:t>
      </w:r>
      <w:r w:rsidRPr="00D94C97">
        <w:rPr>
          <w:rStyle w:val="FontStyle46"/>
          <w:rFonts w:asciiTheme="majorHAnsi" w:hAnsiTheme="majorHAnsi"/>
        </w:rPr>
        <w:t xml:space="preserve"> +3,5 масс. % </w:t>
      </w:r>
      <w:r>
        <w:rPr>
          <w:rStyle w:val="FontStyle46"/>
          <w:rFonts w:asciiTheme="majorHAnsi" w:hAnsiTheme="majorHAnsi"/>
          <w:lang w:val="en-US"/>
        </w:rPr>
        <w:t>Rh</w:t>
      </w:r>
      <w:r w:rsidRPr="00D94C97">
        <w:rPr>
          <w:rStyle w:val="FontStyle46"/>
          <w:rFonts w:asciiTheme="majorHAnsi" w:hAnsiTheme="majorHAnsi"/>
        </w:rPr>
        <w:t xml:space="preserve"> — при ат</w:t>
      </w:r>
      <w:r w:rsidRPr="00D94C97">
        <w:rPr>
          <w:rStyle w:val="FontStyle46"/>
          <w:rFonts w:asciiTheme="majorHAnsi" w:hAnsiTheme="majorHAnsi"/>
        </w:rPr>
        <w:softHyphen/>
        <w:t xml:space="preserve">мосферном давлении и </w:t>
      </w:r>
      <w:r w:rsidRPr="003B04BD">
        <w:rPr>
          <w:rStyle w:val="FontStyle46"/>
          <w:rFonts w:asciiTheme="majorHAnsi" w:hAnsiTheme="majorHAnsi"/>
        </w:rPr>
        <w:t xml:space="preserve"> </w:t>
      </w:r>
      <w:r w:rsidRPr="00D94C97">
        <w:rPr>
          <w:rStyle w:val="FontStyle46"/>
          <w:rFonts w:asciiTheme="majorHAnsi" w:hAnsiTheme="majorHAnsi"/>
        </w:rPr>
        <w:t xml:space="preserve">платина+7,5 масс. % </w:t>
      </w:r>
      <w:r>
        <w:rPr>
          <w:rStyle w:val="FontStyle46"/>
          <w:rFonts w:asciiTheme="majorHAnsi" w:hAnsiTheme="majorHAnsi"/>
          <w:lang w:val="en-US"/>
        </w:rPr>
        <w:t>Rh</w:t>
      </w:r>
      <w:r w:rsidRPr="00D94C97">
        <w:rPr>
          <w:rStyle w:val="FontStyle46"/>
          <w:rFonts w:asciiTheme="majorHAnsi" w:hAnsiTheme="majorHAnsi"/>
        </w:rPr>
        <w:t xml:space="preserve"> — для работы при повышенном давлении.</w:t>
      </w:r>
    </w:p>
    <w:p w:rsidR="00D94C97" w:rsidRPr="00D94C97" w:rsidRDefault="00D94C97" w:rsidP="00D94C97">
      <w:pPr>
        <w:pStyle w:val="Style2"/>
        <w:widowControl/>
        <w:spacing w:line="216" w:lineRule="exact"/>
        <w:ind w:left="-709" w:right="-426" w:firstLine="709"/>
        <w:rPr>
          <w:rStyle w:val="FontStyle46"/>
          <w:rFonts w:asciiTheme="majorHAnsi" w:hAnsiTheme="majorHAnsi"/>
        </w:rPr>
      </w:pPr>
      <w:r w:rsidRPr="00D94C97">
        <w:rPr>
          <w:rStyle w:val="FontStyle46"/>
          <w:rFonts w:asciiTheme="majorHAnsi" w:hAnsiTheme="majorHAnsi"/>
        </w:rPr>
        <w:t>Новые сетки имеют вид переплетения из гладких блестящих и эластичных нитей, в процессе эксплуатации сетки становятся матовыми, губчатыми с сильно развитой внутренней поверх</w:t>
      </w:r>
      <w:r w:rsidRPr="00D94C97">
        <w:rPr>
          <w:rStyle w:val="FontStyle46"/>
          <w:rFonts w:asciiTheme="majorHAnsi" w:hAnsiTheme="majorHAnsi"/>
        </w:rPr>
        <w:softHyphen/>
        <w:t>ностью, что ведет к их постепенному разрушению. Сетки, утра</w:t>
      </w:r>
      <w:r w:rsidRPr="00D94C97">
        <w:rPr>
          <w:rStyle w:val="FontStyle46"/>
          <w:rFonts w:asciiTheme="majorHAnsi" w:hAnsiTheme="majorHAnsi"/>
        </w:rPr>
        <w:softHyphen/>
        <w:t>тившие не более 12% первоначальной массы, передают в пере</w:t>
      </w:r>
      <w:r w:rsidRPr="00D94C97">
        <w:rPr>
          <w:rStyle w:val="FontStyle46"/>
          <w:rFonts w:asciiTheme="majorHAnsi" w:hAnsiTheme="majorHAnsi"/>
        </w:rPr>
        <w:softHyphen/>
        <w:t>плавку.</w:t>
      </w:r>
    </w:p>
    <w:p w:rsidR="00D94C97" w:rsidRPr="00D94C97" w:rsidRDefault="00D94C97" w:rsidP="00D94C97">
      <w:pPr>
        <w:pStyle w:val="Style2"/>
        <w:widowControl/>
        <w:spacing w:line="216" w:lineRule="exact"/>
        <w:ind w:left="-709" w:right="-426" w:firstLine="709"/>
        <w:rPr>
          <w:rStyle w:val="FontStyle46"/>
          <w:rFonts w:asciiTheme="majorHAnsi" w:hAnsiTheme="majorHAnsi"/>
          <w:i/>
        </w:rPr>
      </w:pPr>
      <w:r w:rsidRPr="00D94C97">
        <w:rPr>
          <w:rStyle w:val="FontStyle46"/>
          <w:rFonts w:asciiTheme="majorHAnsi" w:hAnsiTheme="majorHAnsi"/>
        </w:rPr>
        <w:t>В Советском Союзе разработан двухступенчатый катализа</w:t>
      </w:r>
      <w:r w:rsidRPr="00D94C97">
        <w:rPr>
          <w:rStyle w:val="FontStyle46"/>
          <w:rFonts w:asciiTheme="majorHAnsi" w:hAnsiTheme="majorHAnsi"/>
        </w:rPr>
        <w:softHyphen/>
        <w:t>тор, состоящий из слоя платиноидной сетки и слоя неплатино</w:t>
      </w:r>
      <w:r w:rsidRPr="00D94C97">
        <w:rPr>
          <w:rStyle w:val="FontStyle46"/>
          <w:rFonts w:asciiTheme="majorHAnsi" w:hAnsiTheme="majorHAnsi"/>
        </w:rPr>
        <w:softHyphen/>
        <w:t xml:space="preserve">вого катализатора высотой 50—60 мм. </w:t>
      </w:r>
      <w:r w:rsidRPr="00D94C97">
        <w:rPr>
          <w:rStyle w:val="FontStyle46"/>
          <w:rFonts w:asciiTheme="majorHAnsi" w:hAnsiTheme="majorHAnsi"/>
          <w:i/>
        </w:rPr>
        <w:t>Применение такого ката</w:t>
      </w:r>
      <w:r w:rsidRPr="00D94C97">
        <w:rPr>
          <w:rStyle w:val="FontStyle46"/>
          <w:rFonts w:asciiTheme="majorHAnsi" w:hAnsiTheme="majorHAnsi"/>
          <w:i/>
        </w:rPr>
        <w:softHyphen/>
        <w:t>лизатора позволяет снизить одновременные вложения платины в три раза.</w:t>
      </w:r>
    </w:p>
    <w:p w:rsidR="00D94C97" w:rsidRPr="00D94C97" w:rsidRDefault="00D94C97" w:rsidP="00D94C97">
      <w:pPr>
        <w:pStyle w:val="a3"/>
        <w:ind w:left="-709" w:right="-426"/>
        <w:rPr>
          <w:rFonts w:asciiTheme="majorHAnsi" w:hAnsiTheme="majorHAnsi"/>
          <w:sz w:val="20"/>
          <w:szCs w:val="20"/>
          <w:lang w:eastAsia="ru-RU"/>
        </w:rPr>
      </w:pPr>
    </w:p>
    <w:p w:rsidR="00D94C97" w:rsidRPr="00D94C97" w:rsidRDefault="00D94C97" w:rsidP="00D94C97">
      <w:pPr>
        <w:pStyle w:val="Style2"/>
        <w:widowControl/>
        <w:spacing w:before="14" w:line="211" w:lineRule="exact"/>
        <w:ind w:left="-709" w:right="-426" w:firstLine="709"/>
        <w:rPr>
          <w:rStyle w:val="FontStyle46"/>
          <w:rFonts w:asciiTheme="majorHAnsi" w:hAnsiTheme="majorHAnsi"/>
        </w:rPr>
      </w:pPr>
      <w:r w:rsidRPr="00D94C97">
        <w:rPr>
          <w:rStyle w:val="FontStyle74"/>
          <w:rFonts w:asciiTheme="majorHAnsi" w:hAnsiTheme="majorHAnsi"/>
          <w:b/>
          <w:i/>
        </w:rPr>
        <w:t xml:space="preserve">Время окисления аммиака до </w:t>
      </w:r>
      <w:r w:rsidRPr="00D94C97">
        <w:rPr>
          <w:rStyle w:val="FontStyle59"/>
          <w:rFonts w:asciiTheme="majorHAnsi" w:hAnsiTheme="majorHAnsi"/>
          <w:i/>
        </w:rPr>
        <w:t>N0.</w:t>
      </w:r>
      <w:r w:rsidRPr="00D94C97">
        <w:rPr>
          <w:rStyle w:val="FontStyle59"/>
          <w:rFonts w:asciiTheme="majorHAnsi" w:hAnsiTheme="majorHAnsi"/>
        </w:rPr>
        <w:t xml:space="preserve"> </w:t>
      </w:r>
      <w:r w:rsidRPr="00D94C97">
        <w:rPr>
          <w:rStyle w:val="FontStyle46"/>
          <w:rFonts w:asciiTheme="majorHAnsi" w:hAnsiTheme="majorHAnsi"/>
        </w:rPr>
        <w:t>При окислении аммиака до оксида азота аммиачно-воздушная смесь должна пройти че</w:t>
      </w:r>
      <w:r w:rsidRPr="00D94C97">
        <w:rPr>
          <w:rStyle w:val="FontStyle46"/>
          <w:rFonts w:asciiTheme="majorHAnsi" w:hAnsiTheme="majorHAnsi"/>
        </w:rPr>
        <w:softHyphen/>
        <w:t>рез слой катализаторов. Время соприкосновения газов с ката</w:t>
      </w:r>
      <w:r w:rsidRPr="00D94C97">
        <w:rPr>
          <w:rStyle w:val="FontStyle46"/>
          <w:rFonts w:asciiTheme="majorHAnsi" w:hAnsiTheme="majorHAnsi"/>
        </w:rPr>
        <w:softHyphen/>
        <w:t>лизатором должно быть совершенно определенным для дости</w:t>
      </w:r>
      <w:r w:rsidRPr="00D94C97">
        <w:rPr>
          <w:rStyle w:val="FontStyle46"/>
          <w:rFonts w:asciiTheme="majorHAnsi" w:hAnsiTheme="majorHAnsi"/>
        </w:rPr>
        <w:softHyphen/>
        <w:t>жения заданной степени окисления аммиака. Для расчета вре</w:t>
      </w:r>
      <w:r w:rsidRPr="00D94C97">
        <w:rPr>
          <w:rStyle w:val="FontStyle46"/>
          <w:rFonts w:asciiTheme="majorHAnsi" w:hAnsiTheme="majorHAnsi"/>
        </w:rPr>
        <w:softHyphen/>
        <w:t>мени контакта пользуются уравнением:</w:t>
      </w:r>
    </w:p>
    <w:p w:rsidR="00D94C97" w:rsidRPr="00D94C97" w:rsidRDefault="00D94C97" w:rsidP="00D94C97">
      <w:pPr>
        <w:pStyle w:val="Style18"/>
        <w:widowControl/>
        <w:spacing w:before="67"/>
        <w:ind w:left="-709" w:right="-426" w:firstLine="709"/>
        <w:jc w:val="both"/>
        <w:rPr>
          <w:rStyle w:val="FontStyle52"/>
          <w:rFonts w:asciiTheme="majorHAnsi" w:hAnsiTheme="majorHAnsi"/>
          <w:b/>
          <w:sz w:val="24"/>
          <w:szCs w:val="20"/>
          <w:vertAlign w:val="subscript"/>
          <w:lang w:val="de-DE" w:eastAsia="de-DE"/>
        </w:rPr>
      </w:pPr>
      <w:r>
        <w:rPr>
          <w:rStyle w:val="FontStyle52"/>
          <w:rFonts w:asciiTheme="majorHAnsi" w:hAnsiTheme="majorHAnsi"/>
          <w:b/>
          <w:sz w:val="24"/>
          <w:szCs w:val="20"/>
          <w:lang w:val="de-DE" w:eastAsia="de-DE"/>
        </w:rPr>
        <w:t xml:space="preserve">                                                          </w:t>
      </w:r>
      <w:r w:rsidRPr="00D94C97">
        <w:rPr>
          <w:rStyle w:val="FontStyle52"/>
          <w:rFonts w:asciiTheme="majorHAnsi" w:hAnsiTheme="majorHAnsi"/>
          <w:b/>
          <w:sz w:val="24"/>
          <w:szCs w:val="20"/>
          <w:lang w:val="de-DE" w:eastAsia="de-DE"/>
        </w:rPr>
        <w:t>τ</w:t>
      </w:r>
      <w:r>
        <w:rPr>
          <w:rStyle w:val="FontStyle52"/>
          <w:rFonts w:asciiTheme="majorHAnsi" w:hAnsiTheme="majorHAnsi"/>
          <w:b/>
          <w:sz w:val="24"/>
          <w:szCs w:val="20"/>
          <w:lang w:val="de-DE" w:eastAsia="de-DE"/>
        </w:rPr>
        <w:t>=</w:t>
      </w:r>
      <w:r w:rsidRPr="00D94C97">
        <w:rPr>
          <w:rStyle w:val="FontStyle52"/>
          <w:rFonts w:asciiTheme="majorHAnsi" w:hAnsiTheme="majorHAnsi"/>
          <w:b/>
          <w:sz w:val="24"/>
          <w:szCs w:val="20"/>
          <w:lang w:val="de-DE" w:eastAsia="de-DE"/>
        </w:rPr>
        <w:t>V</w:t>
      </w:r>
      <w:r w:rsidRPr="00D94C97">
        <w:rPr>
          <w:rStyle w:val="FontStyle52"/>
          <w:rFonts w:asciiTheme="majorHAnsi" w:hAnsiTheme="majorHAnsi"/>
          <w:b/>
          <w:sz w:val="24"/>
          <w:szCs w:val="20"/>
          <w:vertAlign w:val="subscript"/>
          <w:lang w:eastAsia="de-DE"/>
        </w:rPr>
        <w:t>св</w:t>
      </w:r>
      <w:r w:rsidRPr="00D94C97">
        <w:rPr>
          <w:rStyle w:val="FontStyle52"/>
          <w:rFonts w:asciiTheme="majorHAnsi" w:hAnsiTheme="majorHAnsi"/>
          <w:b/>
          <w:sz w:val="24"/>
          <w:szCs w:val="20"/>
          <w:lang w:val="de-DE" w:eastAsia="de-DE"/>
        </w:rPr>
        <w:t>/V</w:t>
      </w:r>
      <w:r w:rsidRPr="00D94C97">
        <w:rPr>
          <w:rStyle w:val="FontStyle52"/>
          <w:rFonts w:asciiTheme="majorHAnsi" w:hAnsiTheme="majorHAnsi"/>
          <w:b/>
          <w:sz w:val="24"/>
          <w:szCs w:val="20"/>
          <w:vertAlign w:val="subscript"/>
          <w:lang w:val="de-DE" w:eastAsia="de-DE"/>
        </w:rPr>
        <w:t>r</w:t>
      </w:r>
    </w:p>
    <w:p w:rsidR="00D94C97" w:rsidRPr="00D94C97" w:rsidRDefault="00D94C97" w:rsidP="00D94C97">
      <w:pPr>
        <w:pStyle w:val="Style19"/>
        <w:widowControl/>
        <w:spacing w:before="125"/>
        <w:ind w:left="-709" w:right="-426" w:firstLine="709"/>
        <w:rPr>
          <w:rStyle w:val="FontStyle53"/>
          <w:rFonts w:asciiTheme="majorHAnsi" w:hAnsiTheme="majorHAnsi"/>
          <w:sz w:val="20"/>
          <w:szCs w:val="20"/>
        </w:rPr>
      </w:pPr>
      <w:r w:rsidRPr="00D94C97">
        <w:rPr>
          <w:rStyle w:val="FontStyle53"/>
          <w:rFonts w:asciiTheme="majorHAnsi" w:hAnsiTheme="majorHAnsi"/>
          <w:sz w:val="20"/>
          <w:szCs w:val="20"/>
        </w:rPr>
        <w:t>где</w:t>
      </w:r>
      <w:r>
        <w:rPr>
          <w:rStyle w:val="FontStyle53"/>
          <w:rFonts w:asciiTheme="majorHAnsi" w:hAnsiTheme="majorHAnsi"/>
          <w:sz w:val="20"/>
          <w:szCs w:val="20"/>
        </w:rPr>
        <w:t>:</w:t>
      </w:r>
      <w:r w:rsidRPr="00D94C97">
        <w:rPr>
          <w:rStyle w:val="FontStyle53"/>
          <w:rFonts w:asciiTheme="majorHAnsi" w:hAnsiTheme="majorHAnsi"/>
          <w:sz w:val="20"/>
          <w:szCs w:val="20"/>
        </w:rPr>
        <w:t xml:space="preserve"> </w:t>
      </w:r>
      <w:r>
        <w:rPr>
          <w:rStyle w:val="FontStyle53"/>
          <w:rFonts w:ascii="Times New Roman" w:hAnsi="Times New Roman" w:cs="Times New Roman"/>
          <w:sz w:val="20"/>
          <w:szCs w:val="20"/>
        </w:rPr>
        <w:t>τ</w:t>
      </w:r>
      <w:r w:rsidRPr="00D94C97">
        <w:rPr>
          <w:rStyle w:val="FontStyle53"/>
          <w:rFonts w:asciiTheme="majorHAnsi" w:hAnsiTheme="majorHAnsi"/>
          <w:sz w:val="20"/>
          <w:szCs w:val="20"/>
        </w:rPr>
        <w:t xml:space="preserve"> — время пребывания в зоне катализа, с; </w:t>
      </w:r>
      <w:r w:rsidRPr="00D94C97">
        <w:rPr>
          <w:rStyle w:val="FontStyle52"/>
          <w:rFonts w:asciiTheme="majorHAnsi" w:hAnsiTheme="majorHAnsi"/>
          <w:b/>
          <w:sz w:val="20"/>
          <w:szCs w:val="20"/>
          <w:lang w:val="de-DE" w:eastAsia="de-DE"/>
        </w:rPr>
        <w:t>V</w:t>
      </w:r>
      <w:r w:rsidRPr="00D94C97">
        <w:rPr>
          <w:rStyle w:val="FontStyle52"/>
          <w:rFonts w:asciiTheme="majorHAnsi" w:hAnsiTheme="majorHAnsi"/>
          <w:b/>
          <w:sz w:val="20"/>
          <w:szCs w:val="20"/>
          <w:vertAlign w:val="subscript"/>
          <w:lang w:eastAsia="de-DE"/>
        </w:rPr>
        <w:t>св</w:t>
      </w:r>
      <w:r w:rsidRPr="00D94C97">
        <w:rPr>
          <w:rStyle w:val="FontStyle53"/>
          <w:rFonts w:asciiTheme="majorHAnsi" w:hAnsiTheme="majorHAnsi"/>
          <w:sz w:val="22"/>
          <w:szCs w:val="20"/>
        </w:rPr>
        <w:t xml:space="preserve"> </w:t>
      </w:r>
      <w:r w:rsidRPr="00D94C97">
        <w:rPr>
          <w:rStyle w:val="FontStyle53"/>
          <w:rFonts w:asciiTheme="majorHAnsi" w:hAnsiTheme="majorHAnsi"/>
          <w:sz w:val="20"/>
          <w:szCs w:val="20"/>
        </w:rPr>
        <w:t>— свободный объем ката</w:t>
      </w:r>
      <w:r w:rsidRPr="00D94C97">
        <w:rPr>
          <w:rStyle w:val="FontStyle53"/>
          <w:rFonts w:asciiTheme="majorHAnsi" w:hAnsiTheme="majorHAnsi"/>
          <w:sz w:val="20"/>
          <w:szCs w:val="20"/>
        </w:rPr>
        <w:softHyphen/>
        <w:t>лизатора, м</w:t>
      </w:r>
      <w:r w:rsidRPr="00D94C97">
        <w:rPr>
          <w:rStyle w:val="FontStyle53"/>
          <w:rFonts w:asciiTheme="majorHAnsi" w:hAnsiTheme="majorHAnsi"/>
          <w:sz w:val="20"/>
          <w:szCs w:val="20"/>
          <w:vertAlign w:val="superscript"/>
        </w:rPr>
        <w:t>3</w:t>
      </w:r>
      <w:r w:rsidRPr="00D94C97">
        <w:rPr>
          <w:rStyle w:val="FontStyle53"/>
          <w:rFonts w:asciiTheme="majorHAnsi" w:hAnsiTheme="majorHAnsi"/>
          <w:sz w:val="20"/>
          <w:szCs w:val="20"/>
        </w:rPr>
        <w:t xml:space="preserve">; </w:t>
      </w:r>
      <w:r w:rsidRPr="00D94C97">
        <w:rPr>
          <w:rStyle w:val="FontStyle58"/>
          <w:rFonts w:asciiTheme="majorHAnsi" w:hAnsiTheme="majorHAnsi"/>
          <w:spacing w:val="20"/>
          <w:sz w:val="20"/>
          <w:szCs w:val="20"/>
          <w:lang w:val="de-DE"/>
        </w:rPr>
        <w:t>V</w:t>
      </w:r>
      <w:r w:rsidRPr="00D94C97">
        <w:rPr>
          <w:rStyle w:val="FontStyle58"/>
          <w:rFonts w:asciiTheme="majorHAnsi" w:hAnsiTheme="majorHAnsi"/>
          <w:spacing w:val="20"/>
          <w:sz w:val="20"/>
          <w:szCs w:val="20"/>
          <w:vertAlign w:val="subscript"/>
          <w:lang w:val="de-DE"/>
        </w:rPr>
        <w:t>r</w:t>
      </w:r>
      <w:r w:rsidRPr="00D94C97">
        <w:rPr>
          <w:rStyle w:val="FontStyle58"/>
          <w:rFonts w:asciiTheme="majorHAnsi" w:hAnsiTheme="majorHAnsi"/>
          <w:sz w:val="20"/>
          <w:szCs w:val="20"/>
          <w:lang w:val="de-DE"/>
        </w:rPr>
        <w:t xml:space="preserve"> </w:t>
      </w:r>
      <w:r w:rsidRPr="00D94C97">
        <w:rPr>
          <w:rStyle w:val="FontStyle53"/>
          <w:rFonts w:asciiTheme="majorHAnsi" w:hAnsiTheme="majorHAnsi"/>
          <w:sz w:val="20"/>
          <w:szCs w:val="20"/>
        </w:rPr>
        <w:t>— объемная скорость газа в условиях конверсии, м</w:t>
      </w:r>
      <w:r w:rsidRPr="00D94C97">
        <w:rPr>
          <w:rStyle w:val="FontStyle53"/>
          <w:rFonts w:asciiTheme="majorHAnsi" w:hAnsiTheme="majorHAnsi"/>
          <w:sz w:val="20"/>
          <w:szCs w:val="20"/>
          <w:vertAlign w:val="superscript"/>
        </w:rPr>
        <w:t>3</w:t>
      </w:r>
      <w:r w:rsidRPr="00D94C97">
        <w:rPr>
          <w:rStyle w:val="FontStyle53"/>
          <w:rFonts w:asciiTheme="majorHAnsi" w:hAnsiTheme="majorHAnsi"/>
          <w:sz w:val="20"/>
          <w:szCs w:val="20"/>
        </w:rPr>
        <w:t>/с.</w:t>
      </w:r>
    </w:p>
    <w:p w:rsidR="00D94C97" w:rsidRPr="00D94C97" w:rsidRDefault="00D94C97" w:rsidP="00D94C97">
      <w:pPr>
        <w:pStyle w:val="Style2"/>
        <w:widowControl/>
        <w:spacing w:before="115" w:line="211" w:lineRule="exact"/>
        <w:ind w:left="-709" w:right="-426" w:firstLine="709"/>
        <w:rPr>
          <w:rStyle w:val="FontStyle46"/>
          <w:rFonts w:asciiTheme="majorHAnsi" w:hAnsiTheme="majorHAnsi"/>
        </w:rPr>
      </w:pPr>
      <w:r w:rsidRPr="00D94C97">
        <w:rPr>
          <w:rStyle w:val="FontStyle46"/>
          <w:rFonts w:asciiTheme="majorHAnsi" w:hAnsiTheme="majorHAnsi"/>
        </w:rPr>
        <w:t xml:space="preserve">Практикой показано, что </w:t>
      </w:r>
      <w:r w:rsidRPr="00D94C97">
        <w:rPr>
          <w:rStyle w:val="FontStyle46"/>
          <w:rFonts w:asciiTheme="majorHAnsi" w:hAnsiTheme="majorHAnsi"/>
          <w:b/>
          <w:i/>
        </w:rPr>
        <w:t>оптимальное время пребывания</w:t>
      </w:r>
      <w:r w:rsidRPr="00D94C97">
        <w:rPr>
          <w:rStyle w:val="FontStyle46"/>
          <w:rFonts w:asciiTheme="majorHAnsi" w:hAnsiTheme="majorHAnsi"/>
        </w:rPr>
        <w:t xml:space="preserve"> в зоне катализа аммиачно-воздушной смеси равно 10</w:t>
      </w:r>
      <w:r w:rsidRPr="00D94C97">
        <w:rPr>
          <w:rStyle w:val="FontStyle46"/>
          <w:rFonts w:asciiTheme="majorHAnsi" w:hAnsiTheme="majorHAnsi"/>
          <w:vertAlign w:val="superscript"/>
        </w:rPr>
        <w:t>-4</w:t>
      </w:r>
      <w:r w:rsidRPr="00D94C97">
        <w:rPr>
          <w:rStyle w:val="FontStyle46"/>
          <w:rFonts w:asciiTheme="majorHAnsi" w:hAnsiTheme="majorHAnsi"/>
        </w:rPr>
        <w:t>—</w:t>
      </w:r>
      <w:r>
        <w:rPr>
          <w:rStyle w:val="FontStyle46"/>
          <w:rFonts w:asciiTheme="majorHAnsi" w:hAnsiTheme="majorHAnsi"/>
        </w:rPr>
        <w:t>10</w:t>
      </w:r>
      <w:r w:rsidRPr="00D94C97">
        <w:rPr>
          <w:rStyle w:val="FontStyle46"/>
          <w:rFonts w:asciiTheme="majorHAnsi" w:hAnsiTheme="majorHAnsi"/>
          <w:vertAlign w:val="superscript"/>
        </w:rPr>
        <w:t>-5</w:t>
      </w:r>
      <w:r w:rsidRPr="00D94C97">
        <w:rPr>
          <w:rStyle w:val="FontStyle46"/>
          <w:rFonts w:asciiTheme="majorHAnsi" w:hAnsiTheme="majorHAnsi"/>
        </w:rPr>
        <w:t xml:space="preserve"> с. Увеличение времени пребывания в зоне катализа, т. е. умень</w:t>
      </w:r>
      <w:r w:rsidRPr="00D94C97">
        <w:rPr>
          <w:rStyle w:val="FontStyle46"/>
          <w:rFonts w:asciiTheme="majorHAnsi" w:hAnsiTheme="majorHAnsi"/>
        </w:rPr>
        <w:softHyphen/>
        <w:t>шение скорости газового потока, ведет к образованию элемен</w:t>
      </w:r>
      <w:r w:rsidRPr="00D94C97">
        <w:rPr>
          <w:rStyle w:val="FontStyle46"/>
          <w:rFonts w:asciiTheme="majorHAnsi" w:hAnsiTheme="majorHAnsi"/>
        </w:rPr>
        <w:softHyphen/>
        <w:t>тарного азота. Увеличение скорости газа выше оптимальной уменьшает время пребывания газовой смеси в зоне катализа, что ведет к проскоку аммиака в поток нитрозного газа. Амми</w:t>
      </w:r>
      <w:r w:rsidRPr="00D94C97">
        <w:rPr>
          <w:rStyle w:val="FontStyle46"/>
          <w:rFonts w:asciiTheme="majorHAnsi" w:hAnsiTheme="majorHAnsi"/>
        </w:rPr>
        <w:softHyphen/>
        <w:t>ак, проскочивший в поток нитрозного газа, реагирует с оксидом азота, образуя элементарный азот; взаимодействует с диокси</w:t>
      </w:r>
      <w:r w:rsidRPr="00D94C97">
        <w:rPr>
          <w:rStyle w:val="FontStyle46"/>
          <w:rFonts w:asciiTheme="majorHAnsi" w:hAnsiTheme="majorHAnsi"/>
        </w:rPr>
        <w:softHyphen/>
        <w:t>дом азота с образованием нитрита и нитрата аммония; при вы</w:t>
      </w:r>
      <w:r w:rsidRPr="00D94C97">
        <w:rPr>
          <w:rStyle w:val="FontStyle46"/>
          <w:rFonts w:asciiTheme="majorHAnsi" w:hAnsiTheme="majorHAnsi"/>
        </w:rPr>
        <w:softHyphen/>
        <w:t>сокой температуре он может также разлагаться до элементар</w:t>
      </w:r>
      <w:r w:rsidRPr="00D94C97">
        <w:rPr>
          <w:rStyle w:val="FontStyle46"/>
          <w:rFonts w:asciiTheme="majorHAnsi" w:hAnsiTheme="majorHAnsi"/>
        </w:rPr>
        <w:softHyphen/>
      </w:r>
      <w:r w:rsidRPr="00D94C97">
        <w:rPr>
          <w:rStyle w:val="FontStyle54"/>
          <w:rFonts w:asciiTheme="majorHAnsi" w:hAnsiTheme="majorHAnsi"/>
          <w:sz w:val="20"/>
          <w:szCs w:val="20"/>
        </w:rPr>
        <w:t xml:space="preserve">ного </w:t>
      </w:r>
      <w:r w:rsidRPr="00D94C97">
        <w:rPr>
          <w:rStyle w:val="FontStyle46"/>
          <w:rFonts w:asciiTheme="majorHAnsi" w:hAnsiTheme="majorHAnsi"/>
        </w:rPr>
        <w:t xml:space="preserve">азота и </w:t>
      </w:r>
      <w:r w:rsidRPr="00D94C97">
        <w:rPr>
          <w:rStyle w:val="FontStyle55"/>
          <w:rFonts w:asciiTheme="majorHAnsi" w:hAnsiTheme="majorHAnsi"/>
          <w:i/>
          <w:sz w:val="20"/>
          <w:szCs w:val="20"/>
          <w:lang w:val="de-DE"/>
        </w:rPr>
        <w:t>N</w:t>
      </w:r>
      <w:r w:rsidRPr="00D94C97">
        <w:rPr>
          <w:rStyle w:val="FontStyle55"/>
          <w:rFonts w:asciiTheme="majorHAnsi" w:hAnsiTheme="majorHAnsi"/>
          <w:i/>
          <w:sz w:val="20"/>
          <w:szCs w:val="20"/>
          <w:vertAlign w:val="subscript"/>
          <w:lang w:val="de-DE"/>
        </w:rPr>
        <w:t>2</w:t>
      </w:r>
      <w:r w:rsidRPr="00D94C97">
        <w:rPr>
          <w:rStyle w:val="FontStyle55"/>
          <w:rFonts w:asciiTheme="majorHAnsi" w:hAnsiTheme="majorHAnsi"/>
          <w:i/>
          <w:sz w:val="20"/>
          <w:szCs w:val="20"/>
          <w:lang w:val="de-DE"/>
        </w:rPr>
        <w:t>O</w:t>
      </w:r>
      <w:r w:rsidRPr="00D94C97">
        <w:rPr>
          <w:rStyle w:val="FontStyle55"/>
          <w:rFonts w:asciiTheme="majorHAnsi" w:hAnsiTheme="majorHAnsi"/>
          <w:sz w:val="20"/>
          <w:szCs w:val="20"/>
          <w:lang w:val="de-DE"/>
        </w:rPr>
        <w:t xml:space="preserve">. </w:t>
      </w:r>
      <w:r w:rsidRPr="00D94C97">
        <w:rPr>
          <w:rStyle w:val="FontStyle46"/>
          <w:rFonts w:asciiTheme="majorHAnsi" w:hAnsiTheme="majorHAnsi"/>
        </w:rPr>
        <w:t>Все указанные реакции ведут к потере ам</w:t>
      </w:r>
      <w:r w:rsidRPr="00D94C97">
        <w:rPr>
          <w:rStyle w:val="FontStyle46"/>
          <w:rFonts w:asciiTheme="majorHAnsi" w:hAnsiTheme="majorHAnsi"/>
        </w:rPr>
        <w:softHyphen/>
        <w:t>миака. Кроме того, часть ам</w:t>
      </w:r>
      <w:r>
        <w:rPr>
          <w:rStyle w:val="FontStyle46"/>
          <w:rFonts w:asciiTheme="majorHAnsi" w:hAnsiTheme="majorHAnsi"/>
        </w:rPr>
        <w:t>миака, проскочившего через ката</w:t>
      </w:r>
      <w:r w:rsidRPr="00D94C97">
        <w:rPr>
          <w:rStyle w:val="FontStyle46"/>
          <w:rFonts w:asciiTheme="majorHAnsi" w:hAnsiTheme="majorHAnsi"/>
        </w:rPr>
        <w:t>лизаторные сетки, может сохраняться до зоны пониженных тем</w:t>
      </w:r>
      <w:r w:rsidRPr="00D94C97">
        <w:rPr>
          <w:rStyle w:val="FontStyle46"/>
          <w:rFonts w:asciiTheme="majorHAnsi" w:hAnsiTheme="majorHAnsi"/>
        </w:rPr>
        <w:softHyphen/>
        <w:t>ператур, где образующиеся нитрит и нитрат аммония, попадая на трущиеся поверхности, могут вызвать взрыв.</w:t>
      </w:r>
    </w:p>
    <w:p w:rsidR="00D94C97" w:rsidRPr="00D94C97" w:rsidRDefault="00D94C97" w:rsidP="00D94C97">
      <w:pPr>
        <w:pStyle w:val="Style2"/>
        <w:widowControl/>
        <w:spacing w:line="211" w:lineRule="exact"/>
        <w:ind w:left="-709" w:right="-426" w:firstLine="709"/>
        <w:rPr>
          <w:rStyle w:val="FontStyle46"/>
          <w:rFonts w:asciiTheme="majorHAnsi" w:hAnsiTheme="majorHAnsi"/>
        </w:rPr>
      </w:pPr>
      <w:r w:rsidRPr="00D94C97">
        <w:rPr>
          <w:rStyle w:val="FontStyle46"/>
          <w:rFonts w:asciiTheme="majorHAnsi" w:hAnsiTheme="majorHAnsi"/>
          <w:b/>
          <w:i/>
        </w:rPr>
        <w:t>Применение давления</w:t>
      </w:r>
      <w:r w:rsidRPr="00D94C97">
        <w:rPr>
          <w:rStyle w:val="FontStyle46"/>
          <w:rFonts w:asciiTheme="majorHAnsi" w:hAnsiTheme="majorHAnsi"/>
        </w:rPr>
        <w:t xml:space="preserve"> для реакции окисления аммиака до оксида азота позволяет </w:t>
      </w:r>
      <w:r w:rsidRPr="00D94C97">
        <w:rPr>
          <w:rStyle w:val="FontStyle46"/>
          <w:rFonts w:asciiTheme="majorHAnsi" w:hAnsiTheme="majorHAnsi"/>
          <w:i/>
        </w:rPr>
        <w:t xml:space="preserve">увеличить </w:t>
      </w:r>
      <w:r w:rsidRPr="00D94C97">
        <w:rPr>
          <w:rStyle w:val="FontStyle46"/>
          <w:rFonts w:asciiTheme="majorHAnsi" w:hAnsiTheme="majorHAnsi"/>
        </w:rPr>
        <w:t>производительность агрега</w:t>
      </w:r>
      <w:r w:rsidRPr="00D94C97">
        <w:rPr>
          <w:rStyle w:val="FontStyle46"/>
          <w:rFonts w:asciiTheme="majorHAnsi" w:hAnsiTheme="majorHAnsi"/>
        </w:rPr>
        <w:softHyphen/>
        <w:t>та, уменьшить размеры аппарата. Однако одновременно с этим при увеличении давления процесса снижается степень окисле</w:t>
      </w:r>
      <w:r w:rsidRPr="00D94C97">
        <w:rPr>
          <w:rStyle w:val="FontStyle46"/>
          <w:rFonts w:asciiTheme="majorHAnsi" w:hAnsiTheme="majorHAnsi"/>
        </w:rPr>
        <w:softHyphen/>
        <w:t>ния аммиака до оксида азота и возрастают потери катализа</w:t>
      </w:r>
      <w:r w:rsidRPr="00D94C97">
        <w:rPr>
          <w:rStyle w:val="FontStyle46"/>
          <w:rFonts w:asciiTheme="majorHAnsi" w:hAnsiTheme="majorHAnsi"/>
        </w:rPr>
        <w:softHyphen/>
        <w:t>тора. Так, при атмосферном давлении и температуре 820 °С выход оксида азота достигает 97—98% на 2-х платиноидных сетках, при повышении давления до 4</w:t>
      </w:r>
      <w:r>
        <w:rPr>
          <w:rStyle w:val="FontStyle46"/>
          <w:rFonts w:asciiTheme="majorHAnsi" w:hAnsiTheme="majorHAnsi"/>
        </w:rPr>
        <w:t>*10</w:t>
      </w:r>
      <w:r w:rsidRPr="00D94C97">
        <w:rPr>
          <w:rStyle w:val="FontStyle46"/>
          <w:rFonts w:asciiTheme="majorHAnsi" w:hAnsiTheme="majorHAnsi"/>
          <w:vertAlign w:val="superscript"/>
        </w:rPr>
        <w:t>5</w:t>
      </w:r>
      <w:r w:rsidRPr="00D94C97">
        <w:rPr>
          <w:rStyle w:val="FontStyle46"/>
          <w:rFonts w:asciiTheme="majorHAnsi" w:hAnsiTheme="majorHAnsi"/>
        </w:rPr>
        <w:t xml:space="preserve"> Па температура катализа увеличивается до 880—900 °С и выход оксида азота составляет 95—96% на 12-ти платиноидных сетках; повышение давления до 8—9-10</w:t>
      </w:r>
      <w:r w:rsidRPr="00D94C97">
        <w:rPr>
          <w:rStyle w:val="FontStyle46"/>
          <w:rFonts w:asciiTheme="majorHAnsi" w:hAnsiTheme="majorHAnsi"/>
          <w:vertAlign w:val="superscript"/>
        </w:rPr>
        <w:t>5</w:t>
      </w:r>
      <w:r w:rsidRPr="00D94C97">
        <w:rPr>
          <w:rStyle w:val="FontStyle46"/>
          <w:rFonts w:asciiTheme="majorHAnsi" w:hAnsiTheme="majorHAnsi"/>
        </w:rPr>
        <w:t>Па требует увеличения числа платинородиевых сеток до 16—20 штук при температуре окисления 900—920°С с одно</w:t>
      </w:r>
      <w:r w:rsidRPr="00D94C97">
        <w:rPr>
          <w:rStyle w:val="FontStyle46"/>
          <w:rFonts w:asciiTheme="majorHAnsi" w:hAnsiTheme="majorHAnsi"/>
        </w:rPr>
        <w:softHyphen/>
        <w:t xml:space="preserve">временным понижением выхода оксида азота до 94—95%. </w:t>
      </w:r>
      <w:r w:rsidRPr="00C46DB3">
        <w:rPr>
          <w:rStyle w:val="FontStyle46"/>
          <w:rFonts w:asciiTheme="majorHAnsi" w:hAnsiTheme="majorHAnsi"/>
          <w:i/>
        </w:rPr>
        <w:t>С увеличением давления и повышением температуры окисления аммиака возрастают потери платинородиевого катализатора</w:t>
      </w:r>
      <w:r w:rsidRPr="00D94C97">
        <w:rPr>
          <w:rStyle w:val="FontStyle46"/>
          <w:rFonts w:asciiTheme="majorHAnsi" w:hAnsiTheme="majorHAnsi"/>
        </w:rPr>
        <w:t>. Если при атмосферном давлении потери катализатора состав</w:t>
      </w:r>
      <w:r w:rsidRPr="00D94C97">
        <w:rPr>
          <w:rStyle w:val="FontStyle46"/>
          <w:rFonts w:asciiTheme="majorHAnsi" w:hAnsiTheme="majorHAnsi"/>
        </w:rPr>
        <w:softHyphen/>
        <w:t>ляют 0,045—0,05 г/т азотной кислоты, то при 7,3-10</w:t>
      </w:r>
      <w:r w:rsidRPr="00D94C97">
        <w:rPr>
          <w:rStyle w:val="FontStyle46"/>
          <w:rFonts w:asciiTheme="majorHAnsi" w:hAnsiTheme="majorHAnsi"/>
          <w:vertAlign w:val="superscript"/>
        </w:rPr>
        <w:t>5</w:t>
      </w:r>
      <w:r w:rsidRPr="00D94C97">
        <w:rPr>
          <w:rStyle w:val="FontStyle46"/>
          <w:rFonts w:asciiTheme="majorHAnsi" w:hAnsiTheme="majorHAnsi"/>
        </w:rPr>
        <w:t xml:space="preserve"> Па потери увеличиваются до 0,35—0,40 г/т.</w:t>
      </w:r>
    </w:p>
    <w:p w:rsidR="00D94C97" w:rsidRPr="00D94C97" w:rsidRDefault="00D94C97" w:rsidP="00D94C97">
      <w:pPr>
        <w:pStyle w:val="Style2"/>
        <w:widowControl/>
        <w:spacing w:before="230" w:line="211" w:lineRule="exact"/>
        <w:ind w:left="-709" w:right="-426" w:firstLine="709"/>
        <w:rPr>
          <w:rStyle w:val="FontStyle46"/>
          <w:rFonts w:asciiTheme="majorHAnsi" w:hAnsiTheme="majorHAnsi"/>
        </w:rPr>
      </w:pPr>
      <w:r w:rsidRPr="00D94C97">
        <w:rPr>
          <w:rStyle w:val="FontStyle46"/>
          <w:rFonts w:asciiTheme="majorHAnsi" w:hAnsiTheme="majorHAnsi"/>
        </w:rPr>
        <w:t>Однако на основании анализа работы агрегатов средней производительности 350—500 т/сут Н</w:t>
      </w:r>
      <w:r w:rsidR="00C46DB3">
        <w:rPr>
          <w:rStyle w:val="FontStyle46"/>
          <w:rFonts w:asciiTheme="majorHAnsi" w:hAnsiTheme="majorHAnsi"/>
          <w:lang w:val="en-US"/>
        </w:rPr>
        <w:t>N</w:t>
      </w:r>
      <w:r w:rsidRPr="00D94C97">
        <w:rPr>
          <w:rStyle w:val="FontStyle46"/>
          <w:rFonts w:asciiTheme="majorHAnsi" w:hAnsiTheme="majorHAnsi"/>
        </w:rPr>
        <w:t>О</w:t>
      </w:r>
      <w:r w:rsidR="00C46DB3" w:rsidRPr="00C46DB3">
        <w:rPr>
          <w:rStyle w:val="FontStyle46"/>
          <w:rFonts w:asciiTheme="majorHAnsi" w:hAnsiTheme="majorHAnsi"/>
          <w:vertAlign w:val="subscript"/>
        </w:rPr>
        <w:t xml:space="preserve">3 </w:t>
      </w:r>
      <w:r w:rsidRPr="00D94C97">
        <w:rPr>
          <w:rStyle w:val="FontStyle46"/>
          <w:rFonts w:asciiTheme="majorHAnsi" w:hAnsiTheme="majorHAnsi"/>
        </w:rPr>
        <w:t xml:space="preserve">показано, что процесс получения азотной кислоты целесообразно вести при </w:t>
      </w:r>
      <w:r w:rsidRPr="00C46DB3">
        <w:rPr>
          <w:rStyle w:val="FontStyle46"/>
          <w:rFonts w:asciiTheme="majorHAnsi" w:hAnsiTheme="majorHAnsi"/>
          <w:i/>
        </w:rPr>
        <w:t>повышен</w:t>
      </w:r>
      <w:r w:rsidRPr="00C46DB3">
        <w:rPr>
          <w:rStyle w:val="FontStyle46"/>
          <w:rFonts w:asciiTheme="majorHAnsi" w:hAnsiTheme="majorHAnsi"/>
          <w:i/>
        </w:rPr>
        <w:softHyphen/>
        <w:t>ном давлении</w:t>
      </w:r>
      <w:r w:rsidRPr="00D94C97">
        <w:rPr>
          <w:rStyle w:val="FontStyle46"/>
          <w:rFonts w:asciiTheme="majorHAnsi" w:hAnsiTheme="majorHAnsi"/>
        </w:rPr>
        <w:t xml:space="preserve"> как в отделении окисления аммиака, так и в аб</w:t>
      </w:r>
      <w:r w:rsidRPr="00D94C97">
        <w:rPr>
          <w:rStyle w:val="FontStyle46"/>
          <w:rFonts w:asciiTheme="majorHAnsi" w:hAnsiTheme="majorHAnsi"/>
        </w:rPr>
        <w:softHyphen/>
        <w:t xml:space="preserve">сорбционном отделении. Для агрегата производительностью 1000 т/сут и </w:t>
      </w:r>
      <w:r w:rsidR="00C46DB3" w:rsidRPr="00D94C97">
        <w:rPr>
          <w:rStyle w:val="FontStyle46"/>
          <w:rFonts w:asciiTheme="majorHAnsi" w:hAnsiTheme="majorHAnsi"/>
        </w:rPr>
        <w:t>более</w:t>
      </w:r>
      <w:r w:rsidRPr="00D94C97">
        <w:rPr>
          <w:rStyle w:val="FontStyle46"/>
          <w:rFonts w:asciiTheme="majorHAnsi" w:hAnsiTheme="majorHAnsi"/>
        </w:rPr>
        <w:t>, работающего при повышенном давлении, снижаются капиталовложения и себестоимость кислоты.</w:t>
      </w:r>
    </w:p>
    <w:p w:rsidR="00D94C97" w:rsidRPr="00D94C97" w:rsidRDefault="00D94C97" w:rsidP="00D94C97">
      <w:pPr>
        <w:pStyle w:val="Style2"/>
        <w:widowControl/>
        <w:spacing w:line="211" w:lineRule="exact"/>
        <w:ind w:left="-709" w:right="-426" w:firstLine="709"/>
        <w:rPr>
          <w:rStyle w:val="FontStyle46"/>
          <w:rFonts w:asciiTheme="majorHAnsi" w:hAnsiTheme="majorHAnsi"/>
        </w:rPr>
      </w:pPr>
      <w:r w:rsidRPr="00D94C97">
        <w:rPr>
          <w:rStyle w:val="FontStyle46"/>
          <w:rFonts w:asciiTheme="majorHAnsi" w:hAnsiTheme="majorHAnsi"/>
        </w:rPr>
        <w:lastRenderedPageBreak/>
        <w:t xml:space="preserve">Как указано выше, </w:t>
      </w:r>
      <w:r w:rsidRPr="00C46DB3">
        <w:rPr>
          <w:rStyle w:val="FontStyle46"/>
          <w:rFonts w:asciiTheme="majorHAnsi" w:hAnsiTheme="majorHAnsi"/>
          <w:i/>
        </w:rPr>
        <w:t>увеличение давления на стадии окисле</w:t>
      </w:r>
      <w:r w:rsidRPr="00C46DB3">
        <w:rPr>
          <w:rStyle w:val="FontStyle46"/>
          <w:rFonts w:asciiTheme="majorHAnsi" w:hAnsiTheme="majorHAnsi"/>
          <w:i/>
        </w:rPr>
        <w:softHyphen/>
        <w:t xml:space="preserve">ния аммиака снижает выход оксида азота N0 и увеличивает потери платины. </w:t>
      </w:r>
      <w:r w:rsidRPr="00D94C97">
        <w:rPr>
          <w:rStyle w:val="FontStyle46"/>
          <w:rFonts w:asciiTheme="majorHAnsi" w:hAnsiTheme="majorHAnsi"/>
        </w:rPr>
        <w:t>В связи с этим применяют комбинированные системы, в которых окисление аммиака ведут при атмосферном или небольшом избыточном давлении, а абсорбцию — при по</w:t>
      </w:r>
      <w:r w:rsidRPr="00D94C97">
        <w:rPr>
          <w:rStyle w:val="FontStyle46"/>
          <w:rFonts w:asciiTheme="majorHAnsi" w:hAnsiTheme="majorHAnsi"/>
        </w:rPr>
        <w:softHyphen/>
        <w:t>вышенном давлении, что особенно благоприятно влияет на реак</w:t>
      </w:r>
      <w:r w:rsidRPr="00D94C97">
        <w:rPr>
          <w:rStyle w:val="FontStyle46"/>
          <w:rFonts w:asciiTheme="majorHAnsi" w:hAnsiTheme="majorHAnsi"/>
        </w:rPr>
        <w:softHyphen/>
        <w:t>цию окисления оксида азота N0 до диоксида. Применение по</w:t>
      </w:r>
      <w:r w:rsidRPr="00D94C97">
        <w:rPr>
          <w:rStyle w:val="FontStyle46"/>
          <w:rFonts w:asciiTheme="majorHAnsi" w:hAnsiTheme="majorHAnsi"/>
        </w:rPr>
        <w:softHyphen/>
        <w:t>вышенного давления в производстве азотной кислоты дает воз</w:t>
      </w:r>
      <w:r w:rsidRPr="00D94C97">
        <w:rPr>
          <w:rStyle w:val="FontStyle46"/>
          <w:rFonts w:asciiTheme="majorHAnsi" w:hAnsiTheme="majorHAnsi"/>
        </w:rPr>
        <w:softHyphen/>
        <w:t>можность получить более концентрированный продукт, а также увеличить степень использования оксидов азота, что ведет к уменьшению выбросов оксида азота в атмосферу и повышению степени рекуперации энергии, затрачиваемой на сжатие газов.</w:t>
      </w:r>
    </w:p>
    <w:p w:rsidR="00D94C97" w:rsidRPr="00D94C97" w:rsidRDefault="00D94C97" w:rsidP="00D94C97">
      <w:pPr>
        <w:pStyle w:val="Style2"/>
        <w:widowControl/>
        <w:spacing w:before="91" w:line="216" w:lineRule="exact"/>
        <w:ind w:left="-709" w:right="-426" w:firstLine="709"/>
        <w:rPr>
          <w:rStyle w:val="FontStyle46"/>
          <w:rFonts w:asciiTheme="majorHAnsi" w:hAnsiTheme="majorHAnsi"/>
        </w:rPr>
      </w:pPr>
      <w:r w:rsidRPr="00D94C97">
        <w:rPr>
          <w:rStyle w:val="FontStyle46"/>
          <w:rFonts w:asciiTheme="majorHAnsi" w:hAnsiTheme="majorHAnsi"/>
        </w:rPr>
        <w:t xml:space="preserve">Реакция окисления </w:t>
      </w:r>
      <w:r w:rsidRPr="00D94C97">
        <w:rPr>
          <w:rStyle w:val="FontStyle55"/>
          <w:rFonts w:asciiTheme="majorHAnsi" w:hAnsiTheme="majorHAnsi"/>
          <w:sz w:val="20"/>
          <w:szCs w:val="20"/>
        </w:rPr>
        <w:t xml:space="preserve">N0 </w:t>
      </w:r>
      <w:r w:rsidRPr="00D94C97">
        <w:rPr>
          <w:rStyle w:val="FontStyle46"/>
          <w:rFonts w:asciiTheme="majorHAnsi" w:hAnsiTheme="majorHAnsi"/>
        </w:rPr>
        <w:t xml:space="preserve">в </w:t>
      </w:r>
      <w:r w:rsidRPr="00D94C97">
        <w:rPr>
          <w:rStyle w:val="FontStyle55"/>
          <w:rFonts w:asciiTheme="majorHAnsi" w:hAnsiTheme="majorHAnsi"/>
          <w:sz w:val="20"/>
          <w:szCs w:val="20"/>
        </w:rPr>
        <w:t>N0</w:t>
      </w:r>
      <w:r w:rsidRPr="00C46DB3">
        <w:rPr>
          <w:rStyle w:val="FontStyle55"/>
          <w:rFonts w:asciiTheme="majorHAnsi" w:hAnsiTheme="majorHAnsi"/>
          <w:sz w:val="20"/>
          <w:szCs w:val="20"/>
          <w:vertAlign w:val="subscript"/>
        </w:rPr>
        <w:t>2</w:t>
      </w:r>
      <w:r w:rsidRPr="00D94C97">
        <w:rPr>
          <w:rStyle w:val="FontStyle55"/>
          <w:rFonts w:asciiTheme="majorHAnsi" w:hAnsiTheme="majorHAnsi"/>
          <w:sz w:val="20"/>
          <w:szCs w:val="20"/>
        </w:rPr>
        <w:t xml:space="preserve"> </w:t>
      </w:r>
      <w:r w:rsidRPr="00D94C97">
        <w:rPr>
          <w:rStyle w:val="FontStyle46"/>
          <w:rFonts w:asciiTheme="majorHAnsi" w:hAnsiTheme="majorHAnsi"/>
        </w:rPr>
        <w:t>является равновесной, обра</w:t>
      </w:r>
      <w:r w:rsidRPr="00D94C97">
        <w:rPr>
          <w:rStyle w:val="FontStyle46"/>
          <w:rFonts w:asciiTheme="majorHAnsi" w:hAnsiTheme="majorHAnsi"/>
        </w:rPr>
        <w:softHyphen/>
        <w:t>тимой и идет с выделением тепла:</w:t>
      </w:r>
    </w:p>
    <w:p w:rsidR="00D94C97" w:rsidRPr="00D94C97" w:rsidRDefault="00C46DB3" w:rsidP="00D94C97">
      <w:pPr>
        <w:pStyle w:val="Style24"/>
        <w:widowControl/>
        <w:spacing w:before="134"/>
        <w:ind w:left="-709" w:right="-426" w:firstLine="709"/>
        <w:jc w:val="both"/>
        <w:rPr>
          <w:rStyle w:val="FontStyle53"/>
          <w:rFonts w:asciiTheme="majorHAnsi" w:hAnsiTheme="majorHAnsi"/>
          <w:sz w:val="20"/>
          <w:szCs w:val="20"/>
        </w:rPr>
      </w:pPr>
      <w:r w:rsidRPr="00C46DB3">
        <w:rPr>
          <w:rStyle w:val="FontStyle61"/>
          <w:rFonts w:asciiTheme="majorHAnsi" w:hAnsiTheme="majorHAnsi"/>
          <w:sz w:val="20"/>
          <w:szCs w:val="20"/>
        </w:rPr>
        <w:t xml:space="preserve">                                         </w:t>
      </w:r>
      <w:r w:rsidR="00D94C97" w:rsidRPr="00D94C97">
        <w:rPr>
          <w:rStyle w:val="FontStyle61"/>
          <w:rFonts w:asciiTheme="majorHAnsi" w:hAnsiTheme="majorHAnsi"/>
          <w:sz w:val="20"/>
          <w:szCs w:val="20"/>
        </w:rPr>
        <w:t>2</w:t>
      </w:r>
      <w:r>
        <w:rPr>
          <w:rStyle w:val="FontStyle61"/>
          <w:rFonts w:asciiTheme="majorHAnsi" w:hAnsiTheme="majorHAnsi"/>
          <w:sz w:val="20"/>
          <w:szCs w:val="20"/>
          <w:lang w:val="en-US"/>
        </w:rPr>
        <w:t>NO</w:t>
      </w:r>
      <w:r w:rsidR="00D94C97" w:rsidRPr="00D94C97">
        <w:rPr>
          <w:rStyle w:val="FontStyle61"/>
          <w:rFonts w:asciiTheme="majorHAnsi" w:hAnsiTheme="majorHAnsi"/>
          <w:sz w:val="20"/>
          <w:szCs w:val="20"/>
        </w:rPr>
        <w:t xml:space="preserve"> + О</w:t>
      </w:r>
      <w:r w:rsidRPr="00C46DB3"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="00D94C97" w:rsidRPr="00D94C97">
        <w:rPr>
          <w:rStyle w:val="FontStyle61"/>
          <w:rFonts w:asciiTheme="majorHAnsi" w:hAnsiTheme="majorHAnsi"/>
          <w:sz w:val="20"/>
          <w:szCs w:val="20"/>
        </w:rPr>
        <w:t xml:space="preserve"> = 2</w:t>
      </w:r>
      <w:r>
        <w:rPr>
          <w:rStyle w:val="FontStyle61"/>
          <w:rFonts w:asciiTheme="majorHAnsi" w:hAnsiTheme="majorHAnsi"/>
          <w:sz w:val="20"/>
          <w:szCs w:val="20"/>
          <w:lang w:val="en-US"/>
        </w:rPr>
        <w:t>NO</w:t>
      </w:r>
      <w:r w:rsidR="00D94C97" w:rsidRPr="00D94C97"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="00D94C97" w:rsidRPr="00D94C97">
        <w:rPr>
          <w:rStyle w:val="FontStyle61"/>
          <w:rFonts w:asciiTheme="majorHAnsi" w:hAnsiTheme="majorHAnsi"/>
          <w:sz w:val="20"/>
          <w:szCs w:val="20"/>
        </w:rPr>
        <w:t xml:space="preserve"> + 112,3 </w:t>
      </w:r>
      <w:r w:rsidR="00D94C97" w:rsidRPr="00D94C97">
        <w:rPr>
          <w:rStyle w:val="FontStyle53"/>
          <w:rFonts w:asciiTheme="majorHAnsi" w:hAnsiTheme="majorHAnsi"/>
          <w:sz w:val="20"/>
          <w:szCs w:val="20"/>
        </w:rPr>
        <w:t>кДж</w:t>
      </w:r>
    </w:p>
    <w:p w:rsidR="00D94C97" w:rsidRPr="00D94C97" w:rsidRDefault="00D94C97" w:rsidP="00C46DB3">
      <w:pPr>
        <w:pStyle w:val="Style2"/>
        <w:widowControl/>
        <w:spacing w:before="206" w:line="211" w:lineRule="exact"/>
        <w:ind w:left="-709" w:right="-426" w:firstLine="709"/>
        <w:rPr>
          <w:rFonts w:asciiTheme="majorHAnsi" w:hAnsiTheme="majorHAnsi"/>
          <w:sz w:val="20"/>
        </w:rPr>
      </w:pPr>
      <w:r w:rsidRPr="00D94C97">
        <w:rPr>
          <w:rStyle w:val="FontStyle46"/>
          <w:rFonts w:asciiTheme="majorHAnsi" w:hAnsiTheme="majorHAnsi"/>
        </w:rPr>
        <w:t xml:space="preserve">По принципу Ле-Шателье </w:t>
      </w:r>
      <w:r w:rsidRPr="00C46DB3">
        <w:rPr>
          <w:rStyle w:val="FontStyle46"/>
          <w:rFonts w:asciiTheme="majorHAnsi" w:hAnsiTheme="majorHAnsi"/>
          <w:b/>
        </w:rPr>
        <w:t xml:space="preserve">с </w:t>
      </w:r>
      <w:r w:rsidRPr="00C46DB3">
        <w:rPr>
          <w:rStyle w:val="FontStyle46"/>
          <w:rFonts w:asciiTheme="majorHAnsi" w:hAnsiTheme="majorHAnsi"/>
          <w:b/>
          <w:i/>
        </w:rPr>
        <w:t>повышением температуры равно</w:t>
      </w:r>
      <w:r w:rsidRPr="00C46DB3">
        <w:rPr>
          <w:rStyle w:val="FontStyle46"/>
          <w:rFonts w:asciiTheme="majorHAnsi" w:hAnsiTheme="majorHAnsi"/>
          <w:b/>
          <w:i/>
        </w:rPr>
        <w:softHyphen/>
        <w:t>весие реакции</w:t>
      </w:r>
      <w:r w:rsidRPr="00D94C97">
        <w:rPr>
          <w:rStyle w:val="FontStyle46"/>
          <w:rFonts w:asciiTheme="majorHAnsi" w:hAnsiTheme="majorHAnsi"/>
        </w:rPr>
        <w:t xml:space="preserve"> сдвигается влево, что приводит к снижению вы</w:t>
      </w:r>
      <w:r w:rsidRPr="00D94C97">
        <w:rPr>
          <w:rStyle w:val="FontStyle46"/>
          <w:rFonts w:asciiTheme="majorHAnsi" w:hAnsiTheme="majorHAnsi"/>
        </w:rPr>
        <w:softHyphen/>
        <w:t xml:space="preserve">хода </w:t>
      </w:r>
      <w:r w:rsidR="00C46DB3">
        <w:rPr>
          <w:rStyle w:val="FontStyle46"/>
          <w:rFonts w:asciiTheme="majorHAnsi" w:hAnsiTheme="majorHAnsi"/>
          <w:lang w:val="en-US"/>
        </w:rPr>
        <w:t>NO</w:t>
      </w:r>
      <w:r w:rsidRPr="00D94C97">
        <w:rPr>
          <w:rStyle w:val="FontStyle46"/>
          <w:rFonts w:asciiTheme="majorHAnsi" w:hAnsiTheme="majorHAnsi"/>
          <w:vertAlign w:val="subscript"/>
        </w:rPr>
        <w:t>2</w:t>
      </w:r>
      <w:r w:rsidRPr="00D94C97">
        <w:rPr>
          <w:rStyle w:val="FontStyle46"/>
          <w:rFonts w:asciiTheme="majorHAnsi" w:hAnsiTheme="majorHAnsi"/>
        </w:rPr>
        <w:t>. Для ускорения этой реакции целесообразно приме</w:t>
      </w:r>
      <w:r w:rsidRPr="00D94C97">
        <w:rPr>
          <w:rStyle w:val="FontStyle46"/>
          <w:rFonts w:asciiTheme="majorHAnsi" w:hAnsiTheme="majorHAnsi"/>
        </w:rPr>
        <w:softHyphen/>
        <w:t xml:space="preserve">нять повышенные давления, пониженные температуры, а также повышенные концентрации </w:t>
      </w:r>
      <w:r w:rsidRPr="00D94C97">
        <w:rPr>
          <w:rStyle w:val="FontStyle55"/>
          <w:rFonts w:asciiTheme="majorHAnsi" w:hAnsiTheme="majorHAnsi"/>
          <w:sz w:val="20"/>
          <w:szCs w:val="20"/>
        </w:rPr>
        <w:t xml:space="preserve">N0 </w:t>
      </w:r>
      <w:r w:rsidRPr="00D94C97">
        <w:rPr>
          <w:rStyle w:val="FontStyle46"/>
          <w:rFonts w:asciiTheme="majorHAnsi" w:hAnsiTheme="majorHAnsi"/>
        </w:rPr>
        <w:t xml:space="preserve">и </w:t>
      </w:r>
      <w:r w:rsidRPr="00C46DB3">
        <w:rPr>
          <w:rStyle w:val="FontStyle46"/>
          <w:rFonts w:asciiTheme="majorHAnsi" w:hAnsiTheme="majorHAnsi"/>
          <w:b/>
        </w:rPr>
        <w:t>О</w:t>
      </w:r>
      <w:r w:rsidR="00C46DB3" w:rsidRPr="00C46DB3">
        <w:rPr>
          <w:rStyle w:val="FontStyle46"/>
          <w:rFonts w:asciiTheme="majorHAnsi" w:hAnsiTheme="majorHAnsi"/>
          <w:b/>
          <w:vertAlign w:val="subscript"/>
        </w:rPr>
        <w:t>2</w:t>
      </w:r>
      <w:r w:rsidRPr="00C46DB3">
        <w:rPr>
          <w:rStyle w:val="FontStyle46"/>
          <w:rFonts w:asciiTheme="majorHAnsi" w:hAnsiTheme="majorHAnsi"/>
          <w:b/>
        </w:rPr>
        <w:t>.</w:t>
      </w:r>
      <w:r w:rsidRPr="00D94C97">
        <w:rPr>
          <w:rStyle w:val="FontStyle46"/>
          <w:rFonts w:asciiTheme="majorHAnsi" w:hAnsiTheme="majorHAnsi"/>
        </w:rPr>
        <w:t xml:space="preserve"> Скорость реакции пропор</w:t>
      </w:r>
      <w:r w:rsidRPr="00D94C97">
        <w:rPr>
          <w:rStyle w:val="FontStyle46"/>
          <w:rFonts w:asciiTheme="majorHAnsi" w:hAnsiTheme="majorHAnsi"/>
        </w:rPr>
        <w:softHyphen/>
        <w:t xml:space="preserve">циональна квадрату концентрации </w:t>
      </w:r>
      <w:r w:rsidRPr="00D94C97">
        <w:rPr>
          <w:rStyle w:val="FontStyle55"/>
          <w:rFonts w:asciiTheme="majorHAnsi" w:hAnsiTheme="majorHAnsi"/>
          <w:sz w:val="20"/>
          <w:szCs w:val="20"/>
        </w:rPr>
        <w:t xml:space="preserve">N0 </w:t>
      </w:r>
      <w:r w:rsidRPr="00D94C97">
        <w:rPr>
          <w:rStyle w:val="FontStyle46"/>
          <w:rFonts w:asciiTheme="majorHAnsi" w:hAnsiTheme="majorHAnsi"/>
        </w:rPr>
        <w:t>в газовой смеси и кон</w:t>
      </w:r>
      <w:r w:rsidRPr="00D94C97">
        <w:rPr>
          <w:rStyle w:val="FontStyle46"/>
          <w:rFonts w:asciiTheme="majorHAnsi" w:hAnsiTheme="majorHAnsi"/>
        </w:rPr>
        <w:softHyphen/>
        <w:t xml:space="preserve">центрации </w:t>
      </w:r>
      <w:r w:rsidRPr="00D94C97">
        <w:rPr>
          <w:rStyle w:val="FontStyle55"/>
          <w:rFonts w:asciiTheme="majorHAnsi" w:hAnsiTheme="majorHAnsi"/>
          <w:sz w:val="20"/>
          <w:szCs w:val="20"/>
        </w:rPr>
        <w:t>0</w:t>
      </w:r>
      <w:r w:rsidRPr="00D94C97">
        <w:rPr>
          <w:rStyle w:val="FontStyle55"/>
          <w:rFonts w:asciiTheme="majorHAnsi" w:hAnsiTheme="majorHAnsi"/>
          <w:sz w:val="20"/>
          <w:szCs w:val="20"/>
          <w:vertAlign w:val="subscript"/>
        </w:rPr>
        <w:t>2</w:t>
      </w:r>
      <w:r w:rsidRPr="00D94C97">
        <w:rPr>
          <w:rStyle w:val="FontStyle55"/>
          <w:rFonts w:asciiTheme="majorHAnsi" w:hAnsiTheme="majorHAnsi"/>
          <w:sz w:val="20"/>
          <w:szCs w:val="20"/>
        </w:rPr>
        <w:t xml:space="preserve">. </w:t>
      </w:r>
    </w:p>
    <w:p w:rsidR="001E646B" w:rsidRPr="001E646B" w:rsidRDefault="001E646B" w:rsidP="001E646B">
      <w:pPr>
        <w:rPr>
          <w:lang w:eastAsia="ru-RU"/>
        </w:rPr>
      </w:pPr>
    </w:p>
    <w:p w:rsidR="001E646B" w:rsidRPr="001E646B" w:rsidRDefault="001E646B" w:rsidP="001E646B">
      <w:pPr>
        <w:rPr>
          <w:lang w:eastAsia="ru-RU"/>
        </w:rPr>
      </w:pPr>
    </w:p>
    <w:p w:rsidR="001E646B" w:rsidRPr="00C46DB3" w:rsidRDefault="00C46DB3" w:rsidP="00C46DB3">
      <w:pPr>
        <w:pStyle w:val="a3"/>
        <w:numPr>
          <w:ilvl w:val="0"/>
          <w:numId w:val="6"/>
        </w:numPr>
        <w:rPr>
          <w:b/>
          <w:i/>
          <w:sz w:val="32"/>
          <w:lang w:eastAsia="ru-RU"/>
        </w:rPr>
      </w:pPr>
      <w:r>
        <w:rPr>
          <w:rFonts w:asciiTheme="majorHAnsi" w:hAnsiTheme="majorHAnsi"/>
          <w:b/>
          <w:i/>
          <w:sz w:val="32"/>
          <w:lang w:eastAsia="ru-RU"/>
        </w:rPr>
        <w:t>Процесс окисления оксида азота.</w:t>
      </w:r>
      <w:r w:rsidRPr="00C46DB3">
        <w:rPr>
          <w:b/>
          <w:i/>
          <w:sz w:val="32"/>
          <w:lang w:eastAsia="ru-RU"/>
        </w:rPr>
        <w:t xml:space="preserve"> </w:t>
      </w:r>
    </w:p>
    <w:p w:rsidR="001E646B" w:rsidRPr="001E646B" w:rsidRDefault="001E646B" w:rsidP="001E646B">
      <w:pPr>
        <w:rPr>
          <w:lang w:eastAsia="ru-RU"/>
        </w:rPr>
      </w:pPr>
    </w:p>
    <w:p w:rsidR="001E646B" w:rsidRPr="001E646B" w:rsidRDefault="001E646B" w:rsidP="001E646B">
      <w:pPr>
        <w:rPr>
          <w:lang w:eastAsia="ru-RU"/>
        </w:rPr>
      </w:pPr>
    </w:p>
    <w:p w:rsidR="00C46DB3" w:rsidRPr="00D94C97" w:rsidRDefault="00C46DB3" w:rsidP="00C46DB3">
      <w:pPr>
        <w:pStyle w:val="Style2"/>
        <w:widowControl/>
        <w:spacing w:before="91" w:line="216" w:lineRule="exact"/>
        <w:ind w:left="-709" w:right="-426" w:firstLine="709"/>
        <w:rPr>
          <w:rStyle w:val="FontStyle46"/>
          <w:rFonts w:asciiTheme="majorHAnsi" w:hAnsiTheme="majorHAnsi"/>
        </w:rPr>
      </w:pPr>
      <w:r w:rsidRPr="00D94C97">
        <w:rPr>
          <w:rStyle w:val="FontStyle46"/>
          <w:rFonts w:asciiTheme="majorHAnsi" w:hAnsiTheme="majorHAnsi"/>
        </w:rPr>
        <w:t xml:space="preserve">Реакция окисления </w:t>
      </w:r>
      <w:r w:rsidRPr="00D94C97">
        <w:rPr>
          <w:rStyle w:val="FontStyle55"/>
          <w:rFonts w:asciiTheme="majorHAnsi" w:hAnsiTheme="majorHAnsi"/>
          <w:sz w:val="20"/>
          <w:szCs w:val="20"/>
        </w:rPr>
        <w:t xml:space="preserve">N0 </w:t>
      </w:r>
      <w:r w:rsidRPr="00D94C97">
        <w:rPr>
          <w:rStyle w:val="FontStyle46"/>
          <w:rFonts w:asciiTheme="majorHAnsi" w:hAnsiTheme="majorHAnsi"/>
        </w:rPr>
        <w:t xml:space="preserve">в </w:t>
      </w:r>
      <w:r w:rsidRPr="00D94C97">
        <w:rPr>
          <w:rStyle w:val="FontStyle55"/>
          <w:rFonts w:asciiTheme="majorHAnsi" w:hAnsiTheme="majorHAnsi"/>
          <w:sz w:val="20"/>
          <w:szCs w:val="20"/>
        </w:rPr>
        <w:t>N0</w:t>
      </w:r>
      <w:r w:rsidRPr="00C46DB3">
        <w:rPr>
          <w:rStyle w:val="FontStyle55"/>
          <w:rFonts w:asciiTheme="majorHAnsi" w:hAnsiTheme="majorHAnsi"/>
          <w:sz w:val="20"/>
          <w:szCs w:val="20"/>
          <w:vertAlign w:val="subscript"/>
        </w:rPr>
        <w:t>2</w:t>
      </w:r>
      <w:r w:rsidRPr="00D94C97">
        <w:rPr>
          <w:rStyle w:val="FontStyle55"/>
          <w:rFonts w:asciiTheme="majorHAnsi" w:hAnsiTheme="majorHAnsi"/>
          <w:sz w:val="20"/>
          <w:szCs w:val="20"/>
        </w:rPr>
        <w:t xml:space="preserve"> </w:t>
      </w:r>
      <w:r w:rsidRPr="00D94C97">
        <w:rPr>
          <w:rStyle w:val="FontStyle46"/>
          <w:rFonts w:asciiTheme="majorHAnsi" w:hAnsiTheme="majorHAnsi"/>
        </w:rPr>
        <w:t>является равновесной, обра</w:t>
      </w:r>
      <w:r w:rsidRPr="00D94C97">
        <w:rPr>
          <w:rStyle w:val="FontStyle46"/>
          <w:rFonts w:asciiTheme="majorHAnsi" w:hAnsiTheme="majorHAnsi"/>
        </w:rPr>
        <w:softHyphen/>
        <w:t>тимой и идет с выделением тепла:</w:t>
      </w:r>
    </w:p>
    <w:p w:rsidR="00C46DB3" w:rsidRPr="00D94C97" w:rsidRDefault="00C46DB3" w:rsidP="00C46DB3">
      <w:pPr>
        <w:pStyle w:val="Style24"/>
        <w:widowControl/>
        <w:spacing w:before="134"/>
        <w:ind w:left="-709" w:right="-426" w:firstLine="709"/>
        <w:jc w:val="both"/>
        <w:rPr>
          <w:rStyle w:val="FontStyle53"/>
          <w:rFonts w:asciiTheme="majorHAnsi" w:hAnsiTheme="majorHAnsi"/>
          <w:sz w:val="20"/>
          <w:szCs w:val="20"/>
        </w:rPr>
      </w:pPr>
      <w:r w:rsidRPr="00C46DB3">
        <w:rPr>
          <w:rStyle w:val="FontStyle61"/>
          <w:rFonts w:asciiTheme="majorHAnsi" w:hAnsiTheme="majorHAnsi"/>
          <w:sz w:val="20"/>
          <w:szCs w:val="20"/>
        </w:rPr>
        <w:t xml:space="preserve">                                         </w:t>
      </w:r>
      <w:r w:rsidRPr="00D94C97">
        <w:rPr>
          <w:rStyle w:val="FontStyle61"/>
          <w:rFonts w:asciiTheme="majorHAnsi" w:hAnsiTheme="majorHAnsi"/>
          <w:sz w:val="20"/>
          <w:szCs w:val="20"/>
        </w:rPr>
        <w:t>2</w:t>
      </w:r>
      <w:r>
        <w:rPr>
          <w:rStyle w:val="FontStyle61"/>
          <w:rFonts w:asciiTheme="majorHAnsi" w:hAnsiTheme="majorHAnsi"/>
          <w:sz w:val="20"/>
          <w:szCs w:val="20"/>
          <w:lang w:val="en-US"/>
        </w:rPr>
        <w:t>NO</w:t>
      </w:r>
      <w:r w:rsidRPr="00D94C97">
        <w:rPr>
          <w:rStyle w:val="FontStyle61"/>
          <w:rFonts w:asciiTheme="majorHAnsi" w:hAnsiTheme="majorHAnsi"/>
          <w:sz w:val="20"/>
          <w:szCs w:val="20"/>
        </w:rPr>
        <w:t xml:space="preserve"> + О</w:t>
      </w:r>
      <w:r w:rsidRPr="00C46DB3"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Pr="00D94C97">
        <w:rPr>
          <w:rStyle w:val="FontStyle61"/>
          <w:rFonts w:asciiTheme="majorHAnsi" w:hAnsiTheme="majorHAnsi"/>
          <w:sz w:val="20"/>
          <w:szCs w:val="20"/>
        </w:rPr>
        <w:t xml:space="preserve"> = 2</w:t>
      </w:r>
      <w:r>
        <w:rPr>
          <w:rStyle w:val="FontStyle61"/>
          <w:rFonts w:asciiTheme="majorHAnsi" w:hAnsiTheme="majorHAnsi"/>
          <w:sz w:val="20"/>
          <w:szCs w:val="20"/>
          <w:lang w:val="en-US"/>
        </w:rPr>
        <w:t>NO</w:t>
      </w:r>
      <w:r w:rsidRPr="00D94C97"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Pr="00D94C97">
        <w:rPr>
          <w:rStyle w:val="FontStyle61"/>
          <w:rFonts w:asciiTheme="majorHAnsi" w:hAnsiTheme="majorHAnsi"/>
          <w:sz w:val="20"/>
          <w:szCs w:val="20"/>
        </w:rPr>
        <w:t xml:space="preserve"> + 112,3 </w:t>
      </w:r>
      <w:r w:rsidRPr="00D94C97">
        <w:rPr>
          <w:rStyle w:val="FontStyle53"/>
          <w:rFonts w:asciiTheme="majorHAnsi" w:hAnsiTheme="majorHAnsi"/>
          <w:sz w:val="20"/>
          <w:szCs w:val="20"/>
        </w:rPr>
        <w:t>кДж</w:t>
      </w:r>
    </w:p>
    <w:p w:rsidR="00C46DB3" w:rsidRPr="00D94C97" w:rsidRDefault="00C46DB3" w:rsidP="00C46DB3">
      <w:pPr>
        <w:pStyle w:val="Style2"/>
        <w:widowControl/>
        <w:spacing w:before="206" w:line="211" w:lineRule="exact"/>
        <w:ind w:left="-709" w:right="-426" w:firstLine="709"/>
        <w:rPr>
          <w:rFonts w:asciiTheme="majorHAnsi" w:hAnsiTheme="majorHAnsi"/>
          <w:sz w:val="20"/>
        </w:rPr>
      </w:pPr>
      <w:r w:rsidRPr="00D94C97">
        <w:rPr>
          <w:rStyle w:val="FontStyle46"/>
          <w:rFonts w:asciiTheme="majorHAnsi" w:hAnsiTheme="majorHAnsi"/>
        </w:rPr>
        <w:t xml:space="preserve">По принципу Ле-Шателье </w:t>
      </w:r>
      <w:r w:rsidRPr="00C46DB3">
        <w:rPr>
          <w:rStyle w:val="FontStyle46"/>
          <w:rFonts w:asciiTheme="majorHAnsi" w:hAnsiTheme="majorHAnsi"/>
          <w:b/>
        </w:rPr>
        <w:t xml:space="preserve">с </w:t>
      </w:r>
      <w:r w:rsidRPr="00C46DB3">
        <w:rPr>
          <w:rStyle w:val="FontStyle46"/>
          <w:rFonts w:asciiTheme="majorHAnsi" w:hAnsiTheme="majorHAnsi"/>
          <w:b/>
          <w:i/>
        </w:rPr>
        <w:t>повышением температуры равно</w:t>
      </w:r>
      <w:r w:rsidRPr="00C46DB3">
        <w:rPr>
          <w:rStyle w:val="FontStyle46"/>
          <w:rFonts w:asciiTheme="majorHAnsi" w:hAnsiTheme="majorHAnsi"/>
          <w:b/>
          <w:i/>
        </w:rPr>
        <w:softHyphen/>
        <w:t>весие реакции</w:t>
      </w:r>
      <w:r w:rsidRPr="00D94C97">
        <w:rPr>
          <w:rStyle w:val="FontStyle46"/>
          <w:rFonts w:asciiTheme="majorHAnsi" w:hAnsiTheme="majorHAnsi"/>
        </w:rPr>
        <w:t xml:space="preserve"> сдвигается влево, что приводит к снижению вы</w:t>
      </w:r>
      <w:r w:rsidRPr="00D94C97">
        <w:rPr>
          <w:rStyle w:val="FontStyle46"/>
          <w:rFonts w:asciiTheme="majorHAnsi" w:hAnsiTheme="majorHAnsi"/>
        </w:rPr>
        <w:softHyphen/>
        <w:t xml:space="preserve">хода </w:t>
      </w:r>
      <w:r>
        <w:rPr>
          <w:rStyle w:val="FontStyle46"/>
          <w:rFonts w:asciiTheme="majorHAnsi" w:hAnsiTheme="majorHAnsi"/>
          <w:lang w:val="en-US"/>
        </w:rPr>
        <w:t>NO</w:t>
      </w:r>
      <w:r w:rsidRPr="00D94C97">
        <w:rPr>
          <w:rStyle w:val="FontStyle46"/>
          <w:rFonts w:asciiTheme="majorHAnsi" w:hAnsiTheme="majorHAnsi"/>
          <w:vertAlign w:val="subscript"/>
        </w:rPr>
        <w:t>2</w:t>
      </w:r>
      <w:r w:rsidRPr="00D94C97">
        <w:rPr>
          <w:rStyle w:val="FontStyle46"/>
          <w:rFonts w:asciiTheme="majorHAnsi" w:hAnsiTheme="majorHAnsi"/>
        </w:rPr>
        <w:t>. Для ускорения этой реакции целесообразно приме</w:t>
      </w:r>
      <w:r w:rsidRPr="00D94C97">
        <w:rPr>
          <w:rStyle w:val="FontStyle46"/>
          <w:rFonts w:asciiTheme="majorHAnsi" w:hAnsiTheme="majorHAnsi"/>
        </w:rPr>
        <w:softHyphen/>
        <w:t xml:space="preserve">нять повышенные давления, пониженные температуры, а также повышенные концентрации </w:t>
      </w:r>
      <w:r w:rsidRPr="00D94C97">
        <w:rPr>
          <w:rStyle w:val="FontStyle55"/>
          <w:rFonts w:asciiTheme="majorHAnsi" w:hAnsiTheme="majorHAnsi"/>
          <w:sz w:val="20"/>
          <w:szCs w:val="20"/>
        </w:rPr>
        <w:t xml:space="preserve">N0 </w:t>
      </w:r>
      <w:r w:rsidRPr="00D94C97">
        <w:rPr>
          <w:rStyle w:val="FontStyle46"/>
          <w:rFonts w:asciiTheme="majorHAnsi" w:hAnsiTheme="majorHAnsi"/>
        </w:rPr>
        <w:t xml:space="preserve">и </w:t>
      </w:r>
      <w:r w:rsidRPr="00C46DB3">
        <w:rPr>
          <w:rStyle w:val="FontStyle46"/>
          <w:rFonts w:asciiTheme="majorHAnsi" w:hAnsiTheme="majorHAnsi"/>
          <w:b/>
        </w:rPr>
        <w:t>О</w:t>
      </w:r>
      <w:r w:rsidRPr="00C46DB3">
        <w:rPr>
          <w:rStyle w:val="FontStyle46"/>
          <w:rFonts w:asciiTheme="majorHAnsi" w:hAnsiTheme="majorHAnsi"/>
          <w:b/>
          <w:vertAlign w:val="subscript"/>
        </w:rPr>
        <w:t>2</w:t>
      </w:r>
      <w:r w:rsidRPr="00C46DB3">
        <w:rPr>
          <w:rStyle w:val="FontStyle46"/>
          <w:rFonts w:asciiTheme="majorHAnsi" w:hAnsiTheme="majorHAnsi"/>
          <w:b/>
        </w:rPr>
        <w:t>.</w:t>
      </w:r>
      <w:r w:rsidRPr="00D94C97">
        <w:rPr>
          <w:rStyle w:val="FontStyle46"/>
          <w:rFonts w:asciiTheme="majorHAnsi" w:hAnsiTheme="majorHAnsi"/>
        </w:rPr>
        <w:t xml:space="preserve"> Скорость реакции пропор</w:t>
      </w:r>
      <w:r w:rsidRPr="00D94C97">
        <w:rPr>
          <w:rStyle w:val="FontStyle46"/>
          <w:rFonts w:asciiTheme="majorHAnsi" w:hAnsiTheme="majorHAnsi"/>
        </w:rPr>
        <w:softHyphen/>
        <w:t xml:space="preserve">циональна квадрату концентрации </w:t>
      </w:r>
      <w:r w:rsidRPr="00D94C97">
        <w:rPr>
          <w:rStyle w:val="FontStyle55"/>
          <w:rFonts w:asciiTheme="majorHAnsi" w:hAnsiTheme="majorHAnsi"/>
          <w:sz w:val="20"/>
          <w:szCs w:val="20"/>
        </w:rPr>
        <w:t xml:space="preserve">N0 </w:t>
      </w:r>
      <w:r w:rsidRPr="00D94C97">
        <w:rPr>
          <w:rStyle w:val="FontStyle46"/>
          <w:rFonts w:asciiTheme="majorHAnsi" w:hAnsiTheme="majorHAnsi"/>
        </w:rPr>
        <w:t>в газовой смеси и кон</w:t>
      </w:r>
      <w:r w:rsidRPr="00D94C97">
        <w:rPr>
          <w:rStyle w:val="FontStyle46"/>
          <w:rFonts w:asciiTheme="majorHAnsi" w:hAnsiTheme="majorHAnsi"/>
        </w:rPr>
        <w:softHyphen/>
        <w:t xml:space="preserve">центрации </w:t>
      </w:r>
      <w:r w:rsidRPr="00D94C97">
        <w:rPr>
          <w:rStyle w:val="FontStyle55"/>
          <w:rFonts w:asciiTheme="majorHAnsi" w:hAnsiTheme="majorHAnsi"/>
          <w:sz w:val="20"/>
          <w:szCs w:val="20"/>
        </w:rPr>
        <w:t>0</w:t>
      </w:r>
      <w:r w:rsidRPr="00D94C97">
        <w:rPr>
          <w:rStyle w:val="FontStyle55"/>
          <w:rFonts w:asciiTheme="majorHAnsi" w:hAnsiTheme="majorHAnsi"/>
          <w:sz w:val="20"/>
          <w:szCs w:val="20"/>
          <w:vertAlign w:val="subscript"/>
        </w:rPr>
        <w:t>2</w:t>
      </w:r>
      <w:r w:rsidRPr="00D94C97">
        <w:rPr>
          <w:rStyle w:val="FontStyle55"/>
          <w:rFonts w:asciiTheme="majorHAnsi" w:hAnsiTheme="majorHAnsi"/>
          <w:sz w:val="20"/>
          <w:szCs w:val="20"/>
        </w:rPr>
        <w:t xml:space="preserve">. </w:t>
      </w:r>
    </w:p>
    <w:p w:rsidR="00C46DB3" w:rsidRPr="00C46DB3" w:rsidRDefault="00C46DB3" w:rsidP="00C46DB3">
      <w:pPr>
        <w:pStyle w:val="Style4"/>
        <w:widowControl/>
        <w:spacing w:before="72"/>
        <w:ind w:left="-709" w:right="-426" w:firstLine="709"/>
        <w:rPr>
          <w:rStyle w:val="FontStyle59"/>
          <w:rFonts w:asciiTheme="majorHAnsi" w:hAnsiTheme="majorHAnsi"/>
        </w:rPr>
      </w:pPr>
      <w:r w:rsidRPr="00C46DB3">
        <w:rPr>
          <w:rStyle w:val="FontStyle59"/>
          <w:rFonts w:asciiTheme="majorHAnsi" w:hAnsiTheme="majorHAnsi"/>
        </w:rPr>
        <w:t>Абсорбция оксидов азота</w:t>
      </w:r>
    </w:p>
    <w:p w:rsidR="00C46DB3" w:rsidRPr="00C46DB3" w:rsidRDefault="00C46DB3" w:rsidP="00C46DB3">
      <w:pPr>
        <w:pStyle w:val="Style2"/>
        <w:widowControl/>
        <w:spacing w:before="139" w:line="216" w:lineRule="exact"/>
        <w:ind w:left="-709" w:right="-426" w:firstLine="709"/>
        <w:rPr>
          <w:rStyle w:val="FontStyle46"/>
          <w:rFonts w:asciiTheme="majorHAnsi" w:hAnsiTheme="majorHAnsi"/>
        </w:rPr>
      </w:pPr>
      <w:r w:rsidRPr="00C46DB3">
        <w:rPr>
          <w:rStyle w:val="FontStyle46"/>
          <w:rFonts w:asciiTheme="majorHAnsi" w:hAnsiTheme="majorHAnsi"/>
        </w:rPr>
        <w:t xml:space="preserve">Нитрозные газы, поступающие на абсорбцию, содержат </w:t>
      </w:r>
      <w:r>
        <w:rPr>
          <w:rStyle w:val="FontStyle46"/>
          <w:rFonts w:asciiTheme="majorHAnsi" w:hAnsiTheme="majorHAnsi"/>
          <w:lang w:val="en-US"/>
        </w:rPr>
        <w:t>N</w:t>
      </w:r>
      <w:r w:rsidRPr="00C46DB3">
        <w:rPr>
          <w:rStyle w:val="FontStyle46"/>
          <w:rFonts w:asciiTheme="majorHAnsi" w:hAnsiTheme="majorHAnsi"/>
        </w:rPr>
        <w:t>0</w:t>
      </w:r>
      <w:r w:rsidRPr="00C46DB3">
        <w:rPr>
          <w:rStyle w:val="FontStyle46"/>
          <w:rFonts w:asciiTheme="majorHAnsi" w:hAnsiTheme="majorHAnsi"/>
          <w:vertAlign w:val="subscript"/>
        </w:rPr>
        <w:t>2</w:t>
      </w:r>
      <w:r w:rsidRPr="00C46DB3">
        <w:rPr>
          <w:rStyle w:val="FontStyle46"/>
          <w:rFonts w:asciiTheme="majorHAnsi" w:hAnsiTheme="majorHAnsi"/>
        </w:rPr>
        <w:t xml:space="preserve">, </w:t>
      </w:r>
      <w:r w:rsidRPr="00C46DB3">
        <w:rPr>
          <w:rStyle w:val="FontStyle67"/>
          <w:rFonts w:asciiTheme="majorHAnsi" w:hAnsiTheme="majorHAnsi"/>
        </w:rPr>
        <w:t>N</w:t>
      </w:r>
      <w:r w:rsidRPr="00C46DB3">
        <w:rPr>
          <w:rStyle w:val="FontStyle67"/>
          <w:rFonts w:asciiTheme="majorHAnsi" w:hAnsiTheme="majorHAnsi"/>
          <w:vertAlign w:val="subscript"/>
        </w:rPr>
        <w:t>2</w:t>
      </w:r>
      <w:r w:rsidRPr="00C46DB3">
        <w:rPr>
          <w:rStyle w:val="FontStyle67"/>
          <w:rFonts w:asciiTheme="majorHAnsi" w:hAnsiTheme="majorHAnsi"/>
        </w:rPr>
        <w:t>0</w:t>
      </w:r>
      <w:r w:rsidRPr="00C46DB3">
        <w:rPr>
          <w:rStyle w:val="FontStyle67"/>
          <w:rFonts w:asciiTheme="majorHAnsi" w:hAnsiTheme="majorHAnsi"/>
          <w:vertAlign w:val="subscript"/>
        </w:rPr>
        <w:t>4</w:t>
      </w:r>
      <w:r w:rsidRPr="00C46DB3">
        <w:rPr>
          <w:rStyle w:val="FontStyle67"/>
          <w:rFonts w:asciiTheme="majorHAnsi" w:hAnsiTheme="majorHAnsi"/>
        </w:rPr>
        <w:t xml:space="preserve">, </w:t>
      </w:r>
      <w:r>
        <w:rPr>
          <w:rStyle w:val="FontStyle46"/>
          <w:rFonts w:asciiTheme="majorHAnsi" w:hAnsiTheme="majorHAnsi"/>
          <w:lang w:val="en-US"/>
        </w:rPr>
        <w:t>N</w:t>
      </w:r>
      <w:r w:rsidRPr="00C46DB3">
        <w:rPr>
          <w:rStyle w:val="FontStyle46"/>
          <w:rFonts w:asciiTheme="majorHAnsi" w:hAnsiTheme="majorHAnsi"/>
          <w:vertAlign w:val="subscript"/>
        </w:rPr>
        <w:t>2</w:t>
      </w:r>
      <w:r w:rsidRPr="00C46DB3">
        <w:rPr>
          <w:rStyle w:val="FontStyle46"/>
          <w:rFonts w:asciiTheme="majorHAnsi" w:hAnsiTheme="majorHAnsi"/>
        </w:rPr>
        <w:t>0</w:t>
      </w:r>
      <w:r w:rsidRPr="00C46DB3">
        <w:rPr>
          <w:rStyle w:val="FontStyle46"/>
          <w:rFonts w:asciiTheme="majorHAnsi" w:hAnsiTheme="majorHAnsi"/>
          <w:vertAlign w:val="subscript"/>
        </w:rPr>
        <w:t>3</w:t>
      </w:r>
      <w:r w:rsidRPr="00C46DB3">
        <w:rPr>
          <w:rStyle w:val="FontStyle46"/>
          <w:rFonts w:asciiTheme="majorHAnsi" w:hAnsiTheme="majorHAnsi"/>
        </w:rPr>
        <w:t xml:space="preserve"> и N0.</w:t>
      </w:r>
      <w:r w:rsidRPr="00C46DB3">
        <w:rPr>
          <w:rStyle w:val="a5"/>
          <w:rFonts w:asciiTheme="majorHAnsi" w:hAnsiTheme="majorHAnsi"/>
          <w:sz w:val="20"/>
          <w:szCs w:val="20"/>
        </w:rPr>
        <w:t xml:space="preserve"> </w:t>
      </w:r>
      <w:r w:rsidRPr="00C46DB3">
        <w:rPr>
          <w:rStyle w:val="FontStyle46"/>
          <w:rFonts w:asciiTheme="majorHAnsi" w:hAnsiTheme="majorHAnsi"/>
        </w:rPr>
        <w:t>Все эти оксиды кроме N0 реагируют с водой с образованием азотной кислоты. Суммарно процесс образова</w:t>
      </w:r>
      <w:r w:rsidRPr="00C46DB3">
        <w:rPr>
          <w:rStyle w:val="FontStyle46"/>
          <w:rFonts w:asciiTheme="majorHAnsi" w:hAnsiTheme="majorHAnsi"/>
        </w:rPr>
        <w:softHyphen/>
        <w:t>ния Н</w:t>
      </w:r>
      <w:r>
        <w:rPr>
          <w:rStyle w:val="FontStyle46"/>
          <w:rFonts w:asciiTheme="majorHAnsi" w:hAnsiTheme="majorHAnsi"/>
          <w:lang w:val="en-US"/>
        </w:rPr>
        <w:t>N</w:t>
      </w:r>
      <w:r w:rsidRPr="00C46DB3">
        <w:rPr>
          <w:rStyle w:val="FontStyle46"/>
          <w:rFonts w:asciiTheme="majorHAnsi" w:hAnsiTheme="majorHAnsi"/>
        </w:rPr>
        <w:t>0</w:t>
      </w:r>
      <w:r w:rsidRPr="00C46DB3">
        <w:rPr>
          <w:rStyle w:val="FontStyle46"/>
          <w:rFonts w:asciiTheme="majorHAnsi" w:hAnsiTheme="majorHAnsi"/>
          <w:vertAlign w:val="subscript"/>
        </w:rPr>
        <w:t>3</w:t>
      </w:r>
      <w:r w:rsidRPr="00C46DB3">
        <w:rPr>
          <w:rStyle w:val="FontStyle46"/>
          <w:rFonts w:asciiTheme="majorHAnsi" w:hAnsiTheme="majorHAnsi"/>
        </w:rPr>
        <w:t xml:space="preserve"> описывается в виде следующих уравнений:</w:t>
      </w:r>
    </w:p>
    <w:p w:rsidR="00C46DB3" w:rsidRPr="00C46DB3" w:rsidRDefault="00C46DB3" w:rsidP="00C46DB3">
      <w:pPr>
        <w:pStyle w:val="Style6"/>
        <w:widowControl/>
        <w:tabs>
          <w:tab w:val="left" w:pos="4138"/>
        </w:tabs>
        <w:spacing w:line="269" w:lineRule="exact"/>
        <w:ind w:left="-709" w:right="-426" w:firstLine="709"/>
        <w:jc w:val="both"/>
        <w:rPr>
          <w:rStyle w:val="FontStyle61"/>
          <w:rFonts w:asciiTheme="majorHAnsi" w:hAnsiTheme="majorHAnsi"/>
          <w:sz w:val="20"/>
          <w:szCs w:val="20"/>
        </w:rPr>
      </w:pPr>
      <w:r w:rsidRPr="00C46DB3">
        <w:rPr>
          <w:rStyle w:val="FontStyle61"/>
          <w:rFonts w:asciiTheme="majorHAnsi" w:hAnsiTheme="majorHAnsi"/>
          <w:sz w:val="20"/>
          <w:szCs w:val="20"/>
        </w:rPr>
        <w:t xml:space="preserve">                                    3</w:t>
      </w:r>
      <w:r>
        <w:rPr>
          <w:rStyle w:val="FontStyle61"/>
          <w:rFonts w:asciiTheme="majorHAnsi" w:hAnsiTheme="majorHAnsi"/>
          <w:sz w:val="20"/>
          <w:szCs w:val="20"/>
          <w:lang w:val="en-US"/>
        </w:rPr>
        <w:t>NO</w:t>
      </w:r>
      <w:r w:rsidRPr="00C46DB3"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Pr="00C46DB3">
        <w:rPr>
          <w:rStyle w:val="FontStyle61"/>
          <w:rFonts w:asciiTheme="majorHAnsi" w:hAnsiTheme="majorHAnsi"/>
          <w:sz w:val="20"/>
          <w:szCs w:val="20"/>
        </w:rPr>
        <w:t xml:space="preserve"> + Н</w:t>
      </w:r>
      <w:r w:rsidRPr="00C46DB3"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Pr="00C46DB3">
        <w:rPr>
          <w:rStyle w:val="FontStyle61"/>
          <w:rFonts w:asciiTheme="majorHAnsi" w:hAnsiTheme="majorHAnsi"/>
          <w:sz w:val="20"/>
          <w:szCs w:val="20"/>
        </w:rPr>
        <w:t>0 = 2</w:t>
      </w:r>
      <w:r>
        <w:rPr>
          <w:rStyle w:val="FontStyle61"/>
          <w:rFonts w:asciiTheme="majorHAnsi" w:hAnsiTheme="majorHAnsi"/>
          <w:sz w:val="20"/>
          <w:szCs w:val="20"/>
          <w:lang w:val="en-US"/>
        </w:rPr>
        <w:t>HN</w:t>
      </w:r>
      <w:r w:rsidRPr="00C46DB3">
        <w:rPr>
          <w:rStyle w:val="FontStyle61"/>
          <w:rFonts w:asciiTheme="majorHAnsi" w:hAnsiTheme="majorHAnsi"/>
          <w:sz w:val="20"/>
          <w:szCs w:val="20"/>
        </w:rPr>
        <w:t>0</w:t>
      </w:r>
      <w:r w:rsidRPr="00C46DB3">
        <w:rPr>
          <w:rStyle w:val="FontStyle61"/>
          <w:rFonts w:asciiTheme="majorHAnsi" w:hAnsiTheme="majorHAnsi"/>
          <w:sz w:val="20"/>
          <w:szCs w:val="20"/>
          <w:vertAlign w:val="subscript"/>
        </w:rPr>
        <w:t>3</w:t>
      </w:r>
      <w:r w:rsidRPr="00C46DB3">
        <w:rPr>
          <w:rStyle w:val="FontStyle61"/>
          <w:rFonts w:asciiTheme="majorHAnsi" w:hAnsiTheme="majorHAnsi"/>
          <w:sz w:val="20"/>
          <w:szCs w:val="20"/>
        </w:rPr>
        <w:t>+ N0</w:t>
      </w:r>
      <w:r w:rsidRPr="00C46DB3">
        <w:rPr>
          <w:rStyle w:val="FontStyle61"/>
          <w:rFonts w:asciiTheme="majorHAnsi" w:hAnsiTheme="majorHAnsi"/>
          <w:sz w:val="20"/>
          <w:szCs w:val="20"/>
        </w:rPr>
        <w:tab/>
        <w:t>(а)</w:t>
      </w:r>
    </w:p>
    <w:p w:rsidR="00C46DB3" w:rsidRPr="00C46DB3" w:rsidRDefault="00C46DB3" w:rsidP="00C46DB3">
      <w:pPr>
        <w:pStyle w:val="Style6"/>
        <w:widowControl/>
        <w:spacing w:line="269" w:lineRule="exact"/>
        <w:ind w:left="-709" w:right="-426" w:firstLine="709"/>
        <w:jc w:val="both"/>
        <w:rPr>
          <w:rStyle w:val="FontStyle61"/>
          <w:rFonts w:asciiTheme="majorHAnsi" w:hAnsiTheme="majorHAnsi"/>
          <w:sz w:val="20"/>
          <w:szCs w:val="20"/>
        </w:rPr>
      </w:pPr>
      <w:r w:rsidRPr="00C46DB3">
        <w:rPr>
          <w:rStyle w:val="FontStyle61"/>
          <w:rFonts w:asciiTheme="majorHAnsi" w:hAnsiTheme="majorHAnsi"/>
          <w:sz w:val="20"/>
          <w:szCs w:val="20"/>
        </w:rPr>
        <w:t xml:space="preserve">                                    3</w:t>
      </w:r>
      <w:r w:rsidRPr="00C46DB3">
        <w:rPr>
          <w:rStyle w:val="FontStyle61"/>
          <w:rFonts w:asciiTheme="majorHAnsi" w:hAnsiTheme="majorHAnsi"/>
          <w:sz w:val="20"/>
          <w:szCs w:val="20"/>
          <w:lang w:val="en-US"/>
        </w:rPr>
        <w:t>N</w:t>
      </w:r>
      <w:r w:rsidRPr="00C46DB3"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Pr="00C46DB3">
        <w:rPr>
          <w:rStyle w:val="FontStyle61"/>
          <w:rFonts w:asciiTheme="majorHAnsi" w:hAnsiTheme="majorHAnsi"/>
          <w:sz w:val="20"/>
          <w:szCs w:val="20"/>
        </w:rPr>
        <w:t>0</w:t>
      </w:r>
      <w:r w:rsidRPr="00C46DB3">
        <w:rPr>
          <w:rStyle w:val="FontStyle61"/>
          <w:rFonts w:asciiTheme="majorHAnsi" w:hAnsiTheme="majorHAnsi"/>
          <w:sz w:val="20"/>
          <w:szCs w:val="20"/>
          <w:vertAlign w:val="subscript"/>
        </w:rPr>
        <w:t>3</w:t>
      </w:r>
      <w:r w:rsidRPr="00C46DB3">
        <w:rPr>
          <w:rStyle w:val="FontStyle61"/>
          <w:rFonts w:asciiTheme="majorHAnsi" w:hAnsiTheme="majorHAnsi"/>
          <w:sz w:val="20"/>
          <w:szCs w:val="20"/>
        </w:rPr>
        <w:t xml:space="preserve"> + Н</w:t>
      </w:r>
      <w:r w:rsidRPr="00C46DB3"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Pr="00C46DB3">
        <w:rPr>
          <w:rStyle w:val="FontStyle61"/>
          <w:rFonts w:asciiTheme="majorHAnsi" w:hAnsiTheme="majorHAnsi"/>
          <w:sz w:val="20"/>
          <w:szCs w:val="20"/>
        </w:rPr>
        <w:t>О = 2</w:t>
      </w:r>
      <w:r>
        <w:rPr>
          <w:rStyle w:val="FontStyle61"/>
          <w:rFonts w:asciiTheme="majorHAnsi" w:hAnsiTheme="majorHAnsi"/>
          <w:sz w:val="20"/>
          <w:szCs w:val="20"/>
          <w:lang w:val="en-US"/>
        </w:rPr>
        <w:t>HN</w:t>
      </w:r>
      <w:r w:rsidRPr="00C46DB3">
        <w:rPr>
          <w:rStyle w:val="FontStyle61"/>
          <w:rFonts w:asciiTheme="majorHAnsi" w:hAnsiTheme="majorHAnsi"/>
          <w:sz w:val="20"/>
          <w:szCs w:val="20"/>
        </w:rPr>
        <w:t>О</w:t>
      </w:r>
      <w:r w:rsidRPr="00C46DB3">
        <w:rPr>
          <w:rStyle w:val="FontStyle61"/>
          <w:rFonts w:asciiTheme="majorHAnsi" w:hAnsiTheme="majorHAnsi"/>
          <w:sz w:val="20"/>
          <w:szCs w:val="20"/>
          <w:vertAlign w:val="subscript"/>
        </w:rPr>
        <w:t>3</w:t>
      </w:r>
      <w:r w:rsidRPr="00C46DB3">
        <w:rPr>
          <w:rStyle w:val="FontStyle61"/>
          <w:rFonts w:asciiTheme="majorHAnsi" w:hAnsiTheme="majorHAnsi"/>
          <w:sz w:val="20"/>
          <w:szCs w:val="20"/>
        </w:rPr>
        <w:t xml:space="preserve"> + 4</w:t>
      </w:r>
      <w:r>
        <w:rPr>
          <w:rStyle w:val="FontStyle61"/>
          <w:rFonts w:asciiTheme="majorHAnsi" w:hAnsiTheme="majorHAnsi"/>
          <w:sz w:val="20"/>
          <w:szCs w:val="20"/>
          <w:lang w:val="en-US"/>
        </w:rPr>
        <w:t>NO</w:t>
      </w:r>
    </w:p>
    <w:p w:rsidR="00C14D03" w:rsidRPr="003B04BD" w:rsidRDefault="00C46DB3" w:rsidP="00C46DB3">
      <w:pPr>
        <w:pStyle w:val="Style2"/>
        <w:widowControl/>
        <w:spacing w:before="110" w:line="216" w:lineRule="exact"/>
        <w:ind w:left="-709" w:right="-426" w:firstLine="709"/>
        <w:rPr>
          <w:rStyle w:val="FontStyle46"/>
          <w:rFonts w:asciiTheme="majorHAnsi" w:hAnsiTheme="majorHAnsi"/>
        </w:rPr>
      </w:pPr>
      <w:r w:rsidRPr="00C46DB3">
        <w:rPr>
          <w:rStyle w:val="FontStyle46"/>
          <w:rFonts w:asciiTheme="majorHAnsi" w:hAnsiTheme="majorHAnsi"/>
        </w:rPr>
        <w:t>Из уравнения (а) сле</w:t>
      </w:r>
      <w:r>
        <w:rPr>
          <w:rStyle w:val="FontStyle46"/>
          <w:rFonts w:asciiTheme="majorHAnsi" w:hAnsiTheme="majorHAnsi"/>
        </w:rPr>
        <w:t>дует, что на получение 2 моль Н</w:t>
      </w:r>
      <w:r>
        <w:rPr>
          <w:rStyle w:val="FontStyle46"/>
          <w:rFonts w:asciiTheme="majorHAnsi" w:hAnsiTheme="majorHAnsi"/>
          <w:lang w:val="en-US"/>
        </w:rPr>
        <w:t>N</w:t>
      </w:r>
      <w:r w:rsidRPr="00C46DB3">
        <w:rPr>
          <w:rStyle w:val="FontStyle46"/>
          <w:rFonts w:asciiTheme="majorHAnsi" w:hAnsiTheme="majorHAnsi"/>
        </w:rPr>
        <w:t>О</w:t>
      </w:r>
      <w:r w:rsidRPr="00C46DB3">
        <w:rPr>
          <w:rStyle w:val="FontStyle46"/>
          <w:rFonts w:asciiTheme="majorHAnsi" w:hAnsiTheme="majorHAnsi"/>
          <w:vertAlign w:val="subscript"/>
        </w:rPr>
        <w:t xml:space="preserve">3 </w:t>
      </w:r>
      <w:r w:rsidR="00C14D03">
        <w:rPr>
          <w:rStyle w:val="FontStyle46"/>
          <w:rFonts w:asciiTheme="majorHAnsi" w:hAnsiTheme="majorHAnsi"/>
        </w:rPr>
        <w:t>расходуются 3 моль</w:t>
      </w:r>
      <w:r w:rsidR="00C14D03" w:rsidRPr="00C14D03">
        <w:rPr>
          <w:rStyle w:val="FontStyle46"/>
          <w:rFonts w:asciiTheme="majorHAnsi" w:hAnsiTheme="majorHAnsi"/>
        </w:rPr>
        <w:t xml:space="preserve"> </w:t>
      </w:r>
      <w:r w:rsidR="00C14D03">
        <w:rPr>
          <w:rStyle w:val="FontStyle46"/>
          <w:rFonts w:asciiTheme="majorHAnsi" w:hAnsiTheme="majorHAnsi"/>
          <w:lang w:val="en-US"/>
        </w:rPr>
        <w:t>N</w:t>
      </w:r>
      <w:r w:rsidRPr="00C46DB3">
        <w:rPr>
          <w:rStyle w:val="FontStyle46"/>
          <w:rFonts w:asciiTheme="majorHAnsi" w:hAnsiTheme="majorHAnsi"/>
        </w:rPr>
        <w:t>0</w:t>
      </w:r>
      <w:r w:rsidRPr="00C46DB3">
        <w:rPr>
          <w:rStyle w:val="FontStyle46"/>
          <w:rFonts w:asciiTheme="majorHAnsi" w:hAnsiTheme="majorHAnsi"/>
          <w:vertAlign w:val="subscript"/>
        </w:rPr>
        <w:t>2</w:t>
      </w:r>
      <w:r w:rsidRPr="00C46DB3">
        <w:rPr>
          <w:rStyle w:val="FontStyle46"/>
          <w:rFonts w:asciiTheme="majorHAnsi" w:hAnsiTheme="majorHAnsi"/>
        </w:rPr>
        <w:t xml:space="preserve">, причем </w:t>
      </w:r>
      <m:oMath>
        <m:f>
          <m:fPr>
            <m:type m:val="skw"/>
            <m:ctrlPr>
              <w:rPr>
                <w:rStyle w:val="FontStyle53"/>
                <w:rFonts w:ascii="Cambria Math" w:hAnsi="Cambria Math"/>
                <w:i/>
                <w:szCs w:val="20"/>
              </w:rPr>
            </m:ctrlPr>
          </m:fPr>
          <m:num>
            <m:r>
              <w:rPr>
                <w:rStyle w:val="FontStyle53"/>
                <w:rFonts w:ascii="Cambria Math" w:hAnsi="Cambria Math"/>
                <w:szCs w:val="20"/>
              </w:rPr>
              <m:t>1</m:t>
            </m:r>
          </m:num>
          <m:den>
            <m:r>
              <w:rPr>
                <w:rStyle w:val="FontStyle53"/>
                <w:rFonts w:ascii="Cambria Math" w:hAnsi="Cambria Math"/>
                <w:szCs w:val="20"/>
              </w:rPr>
              <m:t>3</m:t>
            </m:r>
          </m:den>
        </m:f>
      </m:oMath>
      <w:r w:rsidRPr="00C46DB3">
        <w:rPr>
          <w:rStyle w:val="FontStyle53"/>
          <w:rFonts w:asciiTheme="majorHAnsi" w:hAnsiTheme="majorHAnsi"/>
          <w:sz w:val="20"/>
          <w:szCs w:val="20"/>
        </w:rPr>
        <w:t xml:space="preserve"> </w:t>
      </w:r>
      <w:r w:rsidRPr="00C46DB3">
        <w:rPr>
          <w:rStyle w:val="FontStyle46"/>
          <w:rFonts w:asciiTheme="majorHAnsi" w:hAnsiTheme="majorHAnsi"/>
        </w:rPr>
        <w:t xml:space="preserve">вводимого в </w:t>
      </w:r>
    </w:p>
    <w:p w:rsidR="00C46DB3" w:rsidRPr="00C46DB3" w:rsidRDefault="00C46DB3" w:rsidP="00C14D03">
      <w:pPr>
        <w:pStyle w:val="Style2"/>
        <w:widowControl/>
        <w:spacing w:before="110" w:line="216" w:lineRule="exact"/>
        <w:ind w:left="-709" w:right="-426" w:firstLine="0"/>
        <w:rPr>
          <w:rStyle w:val="FontStyle46"/>
          <w:rFonts w:asciiTheme="majorHAnsi" w:hAnsiTheme="majorHAnsi"/>
        </w:rPr>
      </w:pPr>
      <w:r w:rsidRPr="00C46DB3">
        <w:rPr>
          <w:rStyle w:val="FontStyle46"/>
          <w:rFonts w:asciiTheme="majorHAnsi" w:hAnsiTheme="majorHAnsi"/>
        </w:rPr>
        <w:t>процесс азота выделяется в газовую фазу в виде N0. Оксид азота снова окис</w:t>
      </w:r>
      <w:r w:rsidRPr="00C46DB3">
        <w:rPr>
          <w:rStyle w:val="FontStyle46"/>
          <w:rFonts w:asciiTheme="majorHAnsi" w:hAnsiTheme="majorHAnsi"/>
        </w:rPr>
        <w:softHyphen/>
        <w:t xml:space="preserve">ляется кислородом до </w:t>
      </w:r>
      <w:r w:rsidR="00C14D03">
        <w:rPr>
          <w:rStyle w:val="FontStyle46"/>
          <w:rFonts w:asciiTheme="majorHAnsi" w:hAnsiTheme="majorHAnsi"/>
          <w:lang w:val="en-US"/>
        </w:rPr>
        <w:t>N</w:t>
      </w:r>
      <w:r w:rsidRPr="00C46DB3">
        <w:rPr>
          <w:rStyle w:val="FontStyle46"/>
          <w:rFonts w:asciiTheme="majorHAnsi" w:hAnsiTheme="majorHAnsi"/>
        </w:rPr>
        <w:t>0</w:t>
      </w:r>
      <w:r w:rsidRPr="00C46DB3">
        <w:rPr>
          <w:rStyle w:val="FontStyle46"/>
          <w:rFonts w:asciiTheme="majorHAnsi" w:hAnsiTheme="majorHAnsi"/>
          <w:vertAlign w:val="subscript"/>
        </w:rPr>
        <w:t>2</w:t>
      </w:r>
      <w:r w:rsidRPr="00C46DB3">
        <w:rPr>
          <w:rStyle w:val="FontStyle46"/>
          <w:rFonts w:asciiTheme="majorHAnsi" w:hAnsiTheme="majorHAnsi"/>
        </w:rPr>
        <w:t xml:space="preserve"> и при повторном поглощении обра</w:t>
      </w:r>
      <w:r w:rsidRPr="00C46DB3">
        <w:rPr>
          <w:rStyle w:val="FontStyle46"/>
          <w:rFonts w:asciiTheme="majorHAnsi" w:hAnsiTheme="majorHAnsi"/>
        </w:rPr>
        <w:softHyphen/>
        <w:t xml:space="preserve">зующегося оксида снова выделяется </w:t>
      </w:r>
      <w:r w:rsidR="00C14D03" w:rsidRPr="00C14D03">
        <w:rPr>
          <w:rStyle w:val="FontStyle53"/>
          <w:rFonts w:asciiTheme="majorHAnsi" w:hAnsiTheme="majorHAnsi"/>
          <w:sz w:val="20"/>
          <w:szCs w:val="20"/>
        </w:rPr>
        <w:t>1/3</w:t>
      </w:r>
      <w:r w:rsidRPr="00C46DB3">
        <w:rPr>
          <w:rStyle w:val="FontStyle53"/>
          <w:rFonts w:asciiTheme="majorHAnsi" w:hAnsiTheme="majorHAnsi"/>
          <w:sz w:val="20"/>
          <w:szCs w:val="20"/>
        </w:rPr>
        <w:t xml:space="preserve"> </w:t>
      </w:r>
      <w:r w:rsidRPr="00C46DB3">
        <w:rPr>
          <w:rStyle w:val="FontStyle46"/>
          <w:rFonts w:asciiTheme="majorHAnsi" w:hAnsiTheme="majorHAnsi"/>
        </w:rPr>
        <w:t>азота в виде N0. Этот процесс математически соответствует геометрической прогрес</w:t>
      </w:r>
      <w:r w:rsidRPr="00C46DB3">
        <w:rPr>
          <w:rStyle w:val="FontStyle46"/>
          <w:rFonts w:asciiTheme="majorHAnsi" w:hAnsiTheme="majorHAnsi"/>
        </w:rPr>
        <w:softHyphen/>
        <w:t xml:space="preserve">сии, сумма членов которой равна 1 + </w:t>
      </w:r>
      <w:r w:rsidR="00C14D03" w:rsidRPr="00C14D03">
        <w:rPr>
          <w:rStyle w:val="FontStyle53"/>
          <w:rFonts w:asciiTheme="majorHAnsi" w:hAnsiTheme="majorHAnsi"/>
          <w:sz w:val="20"/>
          <w:szCs w:val="20"/>
        </w:rPr>
        <w:t>1/3</w:t>
      </w:r>
      <w:r w:rsidRPr="00C46DB3">
        <w:rPr>
          <w:rStyle w:val="FontStyle53"/>
          <w:rFonts w:asciiTheme="majorHAnsi" w:hAnsiTheme="majorHAnsi"/>
          <w:sz w:val="20"/>
          <w:szCs w:val="20"/>
        </w:rPr>
        <w:t xml:space="preserve"> + </w:t>
      </w:r>
      <w:r w:rsidR="00C14D03" w:rsidRPr="00C14D03">
        <w:rPr>
          <w:rStyle w:val="FontStyle53"/>
          <w:rFonts w:asciiTheme="majorHAnsi" w:hAnsiTheme="majorHAnsi"/>
          <w:sz w:val="20"/>
          <w:szCs w:val="20"/>
        </w:rPr>
        <w:t>1/3*1/3</w:t>
      </w:r>
      <w:r w:rsidRPr="00C46DB3">
        <w:rPr>
          <w:rStyle w:val="FontStyle53"/>
          <w:rFonts w:asciiTheme="majorHAnsi" w:hAnsiTheme="majorHAnsi"/>
          <w:sz w:val="20"/>
          <w:szCs w:val="20"/>
        </w:rPr>
        <w:t xml:space="preserve"> + </w:t>
      </w:r>
      <w:r w:rsidR="00C14D03" w:rsidRPr="00C14D03">
        <w:rPr>
          <w:rStyle w:val="FontStyle53"/>
          <w:rFonts w:asciiTheme="majorHAnsi" w:hAnsiTheme="majorHAnsi"/>
          <w:sz w:val="20"/>
          <w:szCs w:val="20"/>
        </w:rPr>
        <w:t>1/3*1/3*1/3</w:t>
      </w:r>
      <w:r w:rsidRPr="00C46DB3">
        <w:rPr>
          <w:rStyle w:val="FontStyle53"/>
          <w:rFonts w:asciiTheme="majorHAnsi" w:hAnsiTheme="majorHAnsi"/>
          <w:sz w:val="20"/>
          <w:szCs w:val="20"/>
        </w:rPr>
        <w:t xml:space="preserve"> </w:t>
      </w:r>
      <w:r w:rsidR="00C14D03" w:rsidRPr="00C14D03">
        <w:rPr>
          <w:rStyle w:val="FontStyle53"/>
          <w:rFonts w:asciiTheme="majorHAnsi" w:hAnsiTheme="majorHAnsi"/>
          <w:spacing w:val="20"/>
          <w:sz w:val="20"/>
          <w:szCs w:val="20"/>
        </w:rPr>
        <w:t>+</w:t>
      </w:r>
      <w:r w:rsidR="00C14D03">
        <w:rPr>
          <w:rStyle w:val="FontStyle53"/>
          <w:rFonts w:asciiTheme="majorHAnsi" w:hAnsiTheme="majorHAnsi"/>
          <w:spacing w:val="20"/>
          <w:sz w:val="20"/>
          <w:szCs w:val="20"/>
        </w:rPr>
        <w:t>…</w:t>
      </w:r>
      <w:r w:rsidRPr="00C46DB3">
        <w:rPr>
          <w:rStyle w:val="FontStyle53"/>
          <w:rFonts w:asciiTheme="majorHAnsi" w:hAnsiTheme="majorHAnsi"/>
          <w:spacing w:val="20"/>
          <w:sz w:val="20"/>
          <w:szCs w:val="20"/>
        </w:rPr>
        <w:t xml:space="preserve"> </w:t>
      </w:r>
      <w:r w:rsidRPr="00C46DB3">
        <w:rPr>
          <w:rStyle w:val="FontStyle46"/>
          <w:rFonts w:asciiTheme="majorHAnsi" w:hAnsiTheme="majorHAnsi"/>
        </w:rPr>
        <w:t>= 1,5. Отсюда следует, что полностью переработать оксиды азо</w:t>
      </w:r>
      <w:r w:rsidRPr="00C46DB3">
        <w:rPr>
          <w:rStyle w:val="FontStyle46"/>
          <w:rFonts w:asciiTheme="majorHAnsi" w:hAnsiTheme="majorHAnsi"/>
        </w:rPr>
        <w:softHyphen/>
        <w:t>та в азотную кислоту при водной абсорбции невозможно. В га</w:t>
      </w:r>
      <w:r w:rsidRPr="00C46DB3">
        <w:rPr>
          <w:rStyle w:val="FontStyle46"/>
          <w:rFonts w:asciiTheme="majorHAnsi" w:hAnsiTheme="majorHAnsi"/>
        </w:rPr>
        <w:softHyphen/>
        <w:t>зах, выходящих из абсорбционной колонны, всегда будут при</w:t>
      </w:r>
      <w:r w:rsidRPr="00C46DB3">
        <w:rPr>
          <w:rStyle w:val="FontStyle46"/>
          <w:rFonts w:asciiTheme="majorHAnsi" w:hAnsiTheme="majorHAnsi"/>
        </w:rPr>
        <w:softHyphen/>
        <w:t>сутствовать оксиды азота, содержание которых зависит от ус</w:t>
      </w:r>
      <w:r w:rsidRPr="00C46DB3">
        <w:rPr>
          <w:rStyle w:val="FontStyle46"/>
          <w:rFonts w:asciiTheme="majorHAnsi" w:hAnsiTheme="majorHAnsi"/>
        </w:rPr>
        <w:softHyphen/>
        <w:t>ловий их поглощения.</w:t>
      </w:r>
    </w:p>
    <w:p w:rsidR="00C46DB3" w:rsidRPr="00C46DB3" w:rsidRDefault="00C46DB3" w:rsidP="00C46DB3">
      <w:pPr>
        <w:pStyle w:val="Style2"/>
        <w:widowControl/>
        <w:spacing w:line="216" w:lineRule="exact"/>
        <w:ind w:left="-709" w:right="-426" w:firstLine="709"/>
        <w:rPr>
          <w:rStyle w:val="FontStyle46"/>
          <w:rFonts w:asciiTheme="majorHAnsi" w:hAnsiTheme="majorHAnsi"/>
        </w:rPr>
      </w:pPr>
      <w:r w:rsidRPr="00C46DB3">
        <w:rPr>
          <w:rStyle w:val="FontStyle46"/>
          <w:rFonts w:asciiTheme="majorHAnsi" w:hAnsiTheme="majorHAnsi"/>
        </w:rPr>
        <w:t xml:space="preserve">Степень превращения </w:t>
      </w:r>
      <w:r w:rsidR="00C14D03">
        <w:rPr>
          <w:rStyle w:val="FontStyle46"/>
          <w:rFonts w:asciiTheme="majorHAnsi" w:hAnsiTheme="majorHAnsi"/>
          <w:lang w:val="en-US"/>
        </w:rPr>
        <w:t>N</w:t>
      </w:r>
      <w:r w:rsidRPr="00C46DB3">
        <w:rPr>
          <w:rStyle w:val="FontStyle46"/>
          <w:rFonts w:asciiTheme="majorHAnsi" w:hAnsiTheme="majorHAnsi"/>
        </w:rPr>
        <w:t>0</w:t>
      </w:r>
      <w:r w:rsidRPr="00C46DB3">
        <w:rPr>
          <w:rStyle w:val="FontStyle46"/>
          <w:rFonts w:asciiTheme="majorHAnsi" w:hAnsiTheme="majorHAnsi"/>
          <w:vertAlign w:val="subscript"/>
        </w:rPr>
        <w:t>2</w:t>
      </w:r>
      <w:r w:rsidRPr="00C46DB3">
        <w:rPr>
          <w:rStyle w:val="FontStyle46"/>
          <w:rFonts w:asciiTheme="majorHAnsi" w:hAnsiTheme="majorHAnsi"/>
        </w:rPr>
        <w:t xml:space="preserve"> в азотную кислоту увеличивается при поглощении оксидов азота разбавленными водными раство</w:t>
      </w:r>
      <w:r w:rsidRPr="00C46DB3">
        <w:rPr>
          <w:rStyle w:val="FontStyle46"/>
          <w:rFonts w:asciiTheme="majorHAnsi" w:hAnsiTheme="majorHAnsi"/>
        </w:rPr>
        <w:softHyphen/>
        <w:t>рами азотной кислоты, при пониженных температурах. Абсорб</w:t>
      </w:r>
      <w:r w:rsidRPr="00C46DB3">
        <w:rPr>
          <w:rStyle w:val="FontStyle46"/>
          <w:rFonts w:asciiTheme="majorHAnsi" w:hAnsiTheme="majorHAnsi"/>
        </w:rPr>
        <w:softHyphen/>
        <w:t>ция практически полностью прекращается при образовании 65%-ной кислоты. Препятствием для получения кислоты кон</w:t>
      </w:r>
      <w:r w:rsidRPr="00C46DB3">
        <w:rPr>
          <w:rStyle w:val="FontStyle46"/>
          <w:rFonts w:asciiTheme="majorHAnsi" w:hAnsiTheme="majorHAnsi"/>
        </w:rPr>
        <w:softHyphen/>
        <w:t>центрацией выше 65 масс. % HNO</w:t>
      </w:r>
      <w:r w:rsidR="00C14D03" w:rsidRPr="00C14D03">
        <w:rPr>
          <w:rStyle w:val="FontStyle46"/>
          <w:rFonts w:asciiTheme="majorHAnsi" w:hAnsiTheme="majorHAnsi"/>
          <w:vertAlign w:val="subscript"/>
        </w:rPr>
        <w:t>3</w:t>
      </w:r>
      <w:r w:rsidRPr="00C46DB3">
        <w:rPr>
          <w:rStyle w:val="FontStyle46"/>
          <w:rFonts w:asciiTheme="majorHAnsi" w:hAnsiTheme="majorHAnsi"/>
        </w:rPr>
        <w:t xml:space="preserve"> является присутствие в га</w:t>
      </w:r>
      <w:r w:rsidRPr="00C46DB3">
        <w:rPr>
          <w:rStyle w:val="FontStyle46"/>
          <w:rFonts w:asciiTheme="majorHAnsi" w:hAnsiTheme="majorHAnsi"/>
        </w:rPr>
        <w:softHyphen/>
        <w:t>зовой фазе незначительных количеств N0, скорость окисления кото</w:t>
      </w:r>
      <w:r w:rsidR="00C14D03">
        <w:rPr>
          <w:rStyle w:val="FontStyle46"/>
          <w:rFonts w:asciiTheme="majorHAnsi" w:hAnsiTheme="majorHAnsi"/>
        </w:rPr>
        <w:t>рого очень мала</w:t>
      </w:r>
      <w:r w:rsidRPr="00C46DB3">
        <w:rPr>
          <w:rStyle w:val="FontStyle46"/>
          <w:rFonts w:asciiTheme="majorHAnsi" w:hAnsiTheme="majorHAnsi"/>
        </w:rPr>
        <w:t>.</w:t>
      </w:r>
    </w:p>
    <w:p w:rsidR="001E646B" w:rsidRPr="00C46DB3" w:rsidRDefault="00C46DB3" w:rsidP="00C46DB3">
      <w:pPr>
        <w:ind w:left="-709" w:right="-426"/>
        <w:rPr>
          <w:rFonts w:asciiTheme="majorHAnsi" w:hAnsiTheme="majorHAnsi"/>
          <w:sz w:val="20"/>
          <w:szCs w:val="20"/>
          <w:lang w:eastAsia="ru-RU"/>
        </w:rPr>
      </w:pPr>
      <w:r w:rsidRPr="00C46DB3">
        <w:rPr>
          <w:rStyle w:val="FontStyle46"/>
          <w:rFonts w:asciiTheme="majorHAnsi" w:hAnsiTheme="majorHAnsi"/>
        </w:rPr>
        <w:t xml:space="preserve"> </w:t>
      </w:r>
    </w:p>
    <w:p w:rsidR="00C14D03" w:rsidRDefault="00C14D03" w:rsidP="00C14D03">
      <w:pPr>
        <w:pStyle w:val="a3"/>
        <w:numPr>
          <w:ilvl w:val="0"/>
          <w:numId w:val="6"/>
        </w:numPr>
        <w:rPr>
          <w:rFonts w:asciiTheme="majorHAnsi" w:hAnsiTheme="majorHAnsi"/>
          <w:b/>
          <w:i/>
          <w:sz w:val="32"/>
          <w:lang w:eastAsia="ru-RU"/>
        </w:rPr>
      </w:pPr>
      <w:r w:rsidRPr="00C14D03">
        <w:rPr>
          <w:rFonts w:asciiTheme="majorHAnsi" w:hAnsiTheme="majorHAnsi"/>
          <w:b/>
          <w:i/>
          <w:sz w:val="32"/>
          <w:lang w:eastAsia="ru-RU"/>
        </w:rPr>
        <w:t>Системы производства азотной кислоты.</w:t>
      </w:r>
    </w:p>
    <w:p w:rsidR="00C14D03" w:rsidRPr="00C14D03" w:rsidRDefault="00C14D03" w:rsidP="00C14D03">
      <w:pPr>
        <w:rPr>
          <w:lang w:eastAsia="ru-RU"/>
        </w:rPr>
      </w:pPr>
    </w:p>
    <w:p w:rsidR="00C14D03" w:rsidRDefault="00C14D03" w:rsidP="00C14D03">
      <w:pPr>
        <w:rPr>
          <w:lang w:eastAsia="ru-RU"/>
        </w:rPr>
      </w:pPr>
    </w:p>
    <w:p w:rsidR="00C14D03" w:rsidRPr="004B3756" w:rsidRDefault="00C14D03" w:rsidP="004B3756">
      <w:pPr>
        <w:pStyle w:val="Style7"/>
        <w:widowControl/>
        <w:spacing w:before="19" w:line="216" w:lineRule="exact"/>
        <w:ind w:left="-709" w:right="-426" w:firstLine="567"/>
        <w:rPr>
          <w:rStyle w:val="FontStyle48"/>
          <w:rFonts w:asciiTheme="majorHAnsi" w:hAnsiTheme="majorHAnsi"/>
          <w:sz w:val="20"/>
          <w:szCs w:val="20"/>
        </w:rPr>
      </w:pPr>
      <w:r w:rsidRPr="004B3756">
        <w:rPr>
          <w:rStyle w:val="FontStyle48"/>
          <w:rFonts w:asciiTheme="majorHAnsi" w:hAnsiTheme="majorHAnsi"/>
          <w:sz w:val="20"/>
          <w:szCs w:val="20"/>
        </w:rPr>
        <w:t>ТЕХНОЛОГИЧЕСКИЕ СХЕМЫ ПРОИЗВОДСТВА НЕКОНЦЕНТРИРОВАННОЙ АЗОТНОЙ КИСЛОТЫ</w:t>
      </w:r>
    </w:p>
    <w:p w:rsidR="00C14D03" w:rsidRPr="00AA1F8A" w:rsidRDefault="00C14D03" w:rsidP="004B3756">
      <w:pPr>
        <w:pStyle w:val="Style4"/>
        <w:widowControl/>
        <w:spacing w:before="154"/>
        <w:ind w:left="-709" w:right="-426" w:firstLine="567"/>
        <w:rPr>
          <w:rStyle w:val="FontStyle59"/>
          <w:rFonts w:asciiTheme="majorHAnsi" w:hAnsiTheme="majorHAnsi"/>
        </w:rPr>
      </w:pPr>
      <w:r w:rsidRPr="004B3756">
        <w:rPr>
          <w:rStyle w:val="FontStyle59"/>
          <w:rFonts w:asciiTheme="majorHAnsi" w:hAnsiTheme="majorHAnsi"/>
        </w:rPr>
        <w:t>Производство NN0</w:t>
      </w:r>
      <w:r w:rsidRPr="004B3756">
        <w:rPr>
          <w:rStyle w:val="FontStyle59"/>
          <w:rFonts w:asciiTheme="majorHAnsi" w:hAnsiTheme="majorHAnsi"/>
          <w:vertAlign w:val="subscript"/>
        </w:rPr>
        <w:t xml:space="preserve">3 </w:t>
      </w:r>
      <w:r w:rsidRPr="004B3756">
        <w:rPr>
          <w:rStyle w:val="FontStyle59"/>
          <w:rFonts w:asciiTheme="majorHAnsi" w:hAnsiTheme="majorHAnsi"/>
        </w:rPr>
        <w:t>при атмосферном давлении</w:t>
      </w:r>
      <w:r w:rsidR="00AA1F8A" w:rsidRPr="00AA1F8A">
        <w:rPr>
          <w:rStyle w:val="FontStyle59"/>
          <w:rFonts w:asciiTheme="majorHAnsi" w:hAnsiTheme="majorHAnsi"/>
        </w:rPr>
        <w:t>.</w:t>
      </w:r>
    </w:p>
    <w:p w:rsidR="00C14D03" w:rsidRPr="004B3756" w:rsidRDefault="00C14D03" w:rsidP="004B3756">
      <w:pPr>
        <w:pStyle w:val="Style2"/>
        <w:widowControl/>
        <w:spacing w:before="202" w:line="211" w:lineRule="exact"/>
        <w:ind w:left="-709" w:right="-426" w:firstLine="567"/>
        <w:rPr>
          <w:rStyle w:val="FontStyle46"/>
          <w:rFonts w:asciiTheme="majorHAnsi" w:hAnsiTheme="majorHAnsi"/>
        </w:rPr>
      </w:pPr>
      <w:r w:rsidRPr="004B3756">
        <w:rPr>
          <w:rStyle w:val="FontStyle46"/>
          <w:rFonts w:asciiTheme="majorHAnsi" w:hAnsiTheme="majorHAnsi"/>
        </w:rPr>
        <w:t>Технологическая схема производства азотной кислоты при атмосферном</w:t>
      </w:r>
      <w:r w:rsidR="004B3756">
        <w:rPr>
          <w:rStyle w:val="FontStyle46"/>
          <w:rFonts w:asciiTheme="majorHAnsi" w:hAnsiTheme="majorHAnsi"/>
        </w:rPr>
        <w:t xml:space="preserve"> давлении показана на рис.1</w:t>
      </w:r>
      <w:r w:rsidRPr="004B3756">
        <w:rPr>
          <w:rStyle w:val="FontStyle46"/>
          <w:rFonts w:asciiTheme="majorHAnsi" w:hAnsiTheme="majorHAnsi"/>
        </w:rPr>
        <w:t>.</w:t>
      </w:r>
    </w:p>
    <w:p w:rsidR="00C14D03" w:rsidRPr="004B3756" w:rsidRDefault="00C14D03" w:rsidP="004B3756">
      <w:pPr>
        <w:pStyle w:val="Style2"/>
        <w:widowControl/>
        <w:spacing w:line="211" w:lineRule="exact"/>
        <w:ind w:left="-709" w:right="-426" w:firstLine="567"/>
        <w:rPr>
          <w:rStyle w:val="FontStyle46"/>
          <w:rFonts w:asciiTheme="majorHAnsi" w:hAnsiTheme="majorHAnsi"/>
        </w:rPr>
      </w:pPr>
      <w:r w:rsidRPr="004B3756">
        <w:rPr>
          <w:rStyle w:val="FontStyle46"/>
          <w:rFonts w:asciiTheme="majorHAnsi" w:hAnsiTheme="majorHAnsi"/>
        </w:rPr>
        <w:t xml:space="preserve">Воздух, загрязненный пылью и кислыми газами, очищается в скруббере орошаемом водой или щелочным раствором; от пыли он очищается в рукавном фильтре </w:t>
      </w:r>
      <w:r w:rsidRPr="004B3756">
        <w:rPr>
          <w:rStyle w:val="FontStyle46"/>
          <w:rFonts w:asciiTheme="majorHAnsi" w:hAnsiTheme="majorHAnsi"/>
          <w:b/>
          <w:i/>
        </w:rPr>
        <w:t>2</w:t>
      </w:r>
      <w:r w:rsidRPr="004B3756">
        <w:rPr>
          <w:rStyle w:val="FontStyle46"/>
          <w:rFonts w:asciiTheme="majorHAnsi" w:hAnsiTheme="majorHAnsi"/>
        </w:rPr>
        <w:t>.</w:t>
      </w:r>
    </w:p>
    <w:p w:rsidR="004B3756" w:rsidRPr="004B3756" w:rsidRDefault="00C14D03" w:rsidP="004B3756">
      <w:pPr>
        <w:pStyle w:val="Style2"/>
        <w:widowControl/>
        <w:spacing w:line="211" w:lineRule="exact"/>
        <w:ind w:left="-709" w:right="-426" w:firstLine="567"/>
        <w:rPr>
          <w:rStyle w:val="FontStyle46"/>
          <w:rFonts w:asciiTheme="majorHAnsi" w:hAnsiTheme="majorHAnsi"/>
          <w:lang w:val="uk-UA"/>
        </w:rPr>
      </w:pPr>
      <w:r w:rsidRPr="004B3756">
        <w:rPr>
          <w:rStyle w:val="FontStyle46"/>
          <w:rFonts w:asciiTheme="majorHAnsi" w:hAnsiTheme="majorHAnsi"/>
        </w:rPr>
        <w:t>Газообразный аммиак фильтруют через матерчатые фильт</w:t>
      </w:r>
      <w:r w:rsidRPr="004B3756">
        <w:rPr>
          <w:rStyle w:val="FontStyle46"/>
          <w:rFonts w:asciiTheme="majorHAnsi" w:hAnsiTheme="majorHAnsi"/>
        </w:rPr>
        <w:softHyphen/>
        <w:t>ры или промывают жидким аммиаком от паров масла и меха</w:t>
      </w:r>
      <w:r w:rsidRPr="004B3756">
        <w:rPr>
          <w:rStyle w:val="FontStyle46"/>
          <w:rFonts w:asciiTheme="majorHAnsi" w:hAnsiTheme="majorHAnsi"/>
        </w:rPr>
        <w:softHyphen/>
        <w:t>нических примесей (катализаторной пыли из колонн синтеза аммиака). После очистки аммиак и воздух смешиваются</w:t>
      </w:r>
      <w:r w:rsidR="004B3756">
        <w:rPr>
          <w:rStyle w:val="FontStyle46"/>
          <w:rFonts w:asciiTheme="majorHAnsi" w:hAnsiTheme="majorHAnsi"/>
        </w:rPr>
        <w:t xml:space="preserve"> в вен</w:t>
      </w:r>
      <w:r w:rsidRPr="004B3756">
        <w:rPr>
          <w:rStyle w:val="FontStyle46"/>
          <w:rFonts w:asciiTheme="majorHAnsi" w:hAnsiTheme="majorHAnsi"/>
        </w:rPr>
        <w:t xml:space="preserve">тиляторе </w:t>
      </w:r>
      <w:r w:rsidRPr="004B3756">
        <w:rPr>
          <w:rStyle w:val="FontStyle64"/>
          <w:rFonts w:asciiTheme="majorHAnsi" w:hAnsiTheme="majorHAnsi"/>
          <w:b/>
        </w:rPr>
        <w:t>5</w:t>
      </w:r>
      <w:r w:rsidRPr="004B3756">
        <w:rPr>
          <w:rStyle w:val="FontStyle64"/>
          <w:rFonts w:asciiTheme="majorHAnsi" w:hAnsiTheme="majorHAnsi"/>
        </w:rPr>
        <w:t xml:space="preserve"> </w:t>
      </w:r>
      <w:r w:rsidRPr="004B3756">
        <w:rPr>
          <w:rStyle w:val="FontStyle46"/>
          <w:rFonts w:asciiTheme="majorHAnsi" w:hAnsiTheme="majorHAnsi"/>
        </w:rPr>
        <w:t>с образованием аммиачно-воздушной смеси, содер</w:t>
      </w:r>
      <w:r w:rsidRPr="004B3756">
        <w:rPr>
          <w:rStyle w:val="FontStyle46"/>
          <w:rFonts w:asciiTheme="majorHAnsi" w:hAnsiTheme="majorHAnsi"/>
        </w:rPr>
        <w:softHyphen/>
        <w:t xml:space="preserve">жащей 10,5—11,5 объемн. % аммиака. Смесь через картонный фильтр поступает в контактный аппарат </w:t>
      </w:r>
      <w:r w:rsidRPr="004B3756">
        <w:rPr>
          <w:rStyle w:val="FontStyle64"/>
          <w:rFonts w:asciiTheme="majorHAnsi" w:hAnsiTheme="majorHAnsi"/>
          <w:b/>
        </w:rPr>
        <w:t>7</w:t>
      </w:r>
      <w:r w:rsidRPr="004B3756">
        <w:rPr>
          <w:rStyle w:val="FontStyle64"/>
          <w:rFonts w:asciiTheme="majorHAnsi" w:hAnsiTheme="majorHAnsi"/>
        </w:rPr>
        <w:t xml:space="preserve">. </w:t>
      </w:r>
      <w:r w:rsidRPr="004B3756">
        <w:rPr>
          <w:rStyle w:val="FontStyle46"/>
          <w:rFonts w:asciiTheme="majorHAnsi" w:hAnsiTheme="majorHAnsi"/>
        </w:rPr>
        <w:t>Здесь на платино</w:t>
      </w:r>
      <w:r w:rsidRPr="004B3756">
        <w:rPr>
          <w:rStyle w:val="FontStyle46"/>
          <w:rFonts w:asciiTheme="majorHAnsi" w:hAnsiTheme="majorHAnsi"/>
        </w:rPr>
        <w:softHyphen/>
        <w:t xml:space="preserve">вых сетках при 750—850 °С протекает окисление </w:t>
      </w:r>
      <w:r w:rsidR="004B3756">
        <w:rPr>
          <w:rStyle w:val="FontStyle46"/>
          <w:rFonts w:asciiTheme="majorHAnsi" w:hAnsiTheme="majorHAnsi"/>
          <w:lang w:val="en-US"/>
        </w:rPr>
        <w:t>N</w:t>
      </w:r>
      <w:r w:rsidRPr="004B3756">
        <w:rPr>
          <w:rStyle w:val="FontStyle46"/>
          <w:rFonts w:asciiTheme="majorHAnsi" w:hAnsiTheme="majorHAnsi"/>
        </w:rPr>
        <w:t>Н</w:t>
      </w:r>
      <w:r w:rsidRPr="004B3756">
        <w:rPr>
          <w:rStyle w:val="FontStyle46"/>
          <w:rFonts w:asciiTheme="majorHAnsi" w:hAnsiTheme="majorHAnsi"/>
          <w:vertAlign w:val="subscript"/>
        </w:rPr>
        <w:t>3</w:t>
      </w:r>
      <w:r w:rsidRPr="004B3756">
        <w:rPr>
          <w:rStyle w:val="FontStyle46"/>
          <w:rFonts w:asciiTheme="majorHAnsi" w:hAnsiTheme="majorHAnsi"/>
        </w:rPr>
        <w:t xml:space="preserve"> до оксида азота. Газы, содержащие N0, 0</w:t>
      </w:r>
      <w:r w:rsidRPr="004B3756">
        <w:rPr>
          <w:rStyle w:val="FontStyle46"/>
          <w:rFonts w:asciiTheme="majorHAnsi" w:hAnsiTheme="majorHAnsi"/>
          <w:vertAlign w:val="subscript"/>
        </w:rPr>
        <w:t>2</w:t>
      </w:r>
      <w:r w:rsidRPr="004B3756">
        <w:rPr>
          <w:rStyle w:val="FontStyle46"/>
          <w:rFonts w:asciiTheme="majorHAnsi" w:hAnsiTheme="majorHAnsi"/>
        </w:rPr>
        <w:t xml:space="preserve">, </w:t>
      </w:r>
      <w:r w:rsidR="004B3756">
        <w:rPr>
          <w:rStyle w:val="FontStyle46"/>
          <w:rFonts w:asciiTheme="majorHAnsi" w:hAnsiTheme="majorHAnsi"/>
          <w:lang w:val="en-US"/>
        </w:rPr>
        <w:t>N</w:t>
      </w:r>
      <w:r w:rsidRPr="004B3756">
        <w:rPr>
          <w:rStyle w:val="FontStyle46"/>
          <w:rFonts w:asciiTheme="majorHAnsi" w:hAnsiTheme="majorHAnsi"/>
          <w:vertAlign w:val="subscript"/>
        </w:rPr>
        <w:t>2</w:t>
      </w:r>
      <w:r w:rsidRPr="004B3756">
        <w:rPr>
          <w:rStyle w:val="FontStyle46"/>
          <w:rFonts w:asciiTheme="majorHAnsi" w:hAnsiTheme="majorHAnsi"/>
        </w:rPr>
        <w:t xml:space="preserve"> и водяные пары, а </w:t>
      </w:r>
      <w:r w:rsidR="004B3756">
        <w:rPr>
          <w:rStyle w:val="FontStyle46"/>
          <w:rFonts w:asciiTheme="majorHAnsi" w:hAnsiTheme="majorHAnsi"/>
        </w:rPr>
        <w:t>также</w:t>
      </w:r>
    </w:p>
    <w:p w:rsidR="004B3756" w:rsidRDefault="004B3756" w:rsidP="004B3756">
      <w:pPr>
        <w:pStyle w:val="Style2"/>
        <w:widowControl/>
        <w:spacing w:line="211" w:lineRule="exact"/>
        <w:ind w:left="-709" w:right="-426" w:firstLine="567"/>
        <w:rPr>
          <w:rStyle w:val="FontStyle46"/>
          <w:rFonts w:asciiTheme="majorHAnsi" w:hAnsiTheme="majorHAnsi"/>
        </w:rPr>
      </w:pPr>
    </w:p>
    <w:p w:rsidR="004B3756" w:rsidRDefault="004B3756" w:rsidP="004B3756">
      <w:pPr>
        <w:pStyle w:val="Style2"/>
        <w:widowControl/>
        <w:spacing w:line="211" w:lineRule="exact"/>
        <w:ind w:left="-709" w:right="-426" w:firstLine="567"/>
        <w:rPr>
          <w:rStyle w:val="FontStyle46"/>
          <w:rFonts w:asciiTheme="majorHAnsi" w:hAnsiTheme="majorHAnsi"/>
        </w:rPr>
      </w:pPr>
    </w:p>
    <w:p w:rsidR="004B3756" w:rsidRDefault="004B3756" w:rsidP="004B3756">
      <w:pPr>
        <w:pStyle w:val="Style2"/>
        <w:widowControl/>
        <w:spacing w:line="211" w:lineRule="exact"/>
        <w:ind w:left="-709" w:right="-426" w:firstLine="567"/>
        <w:rPr>
          <w:rStyle w:val="FontStyle46"/>
          <w:rFonts w:asciiTheme="majorHAnsi" w:hAnsiTheme="majorHAnsi"/>
        </w:rPr>
      </w:pPr>
    </w:p>
    <w:p w:rsidR="00C14D03" w:rsidRPr="004B3756" w:rsidRDefault="00C14D03" w:rsidP="004B3756">
      <w:pPr>
        <w:pStyle w:val="Style2"/>
        <w:widowControl/>
        <w:spacing w:line="211" w:lineRule="exact"/>
        <w:ind w:left="-709" w:right="-426" w:firstLine="567"/>
        <w:rPr>
          <w:rStyle w:val="FontStyle46"/>
          <w:rFonts w:asciiTheme="majorHAnsi" w:hAnsiTheme="majorHAnsi"/>
        </w:rPr>
      </w:pPr>
      <w:r w:rsidRPr="004B3756">
        <w:rPr>
          <w:rStyle w:val="FontStyle46"/>
          <w:rFonts w:asciiTheme="majorHAnsi" w:hAnsiTheme="majorHAnsi"/>
        </w:rPr>
        <w:lastRenderedPageBreak/>
        <w:t>также</w:t>
      </w:r>
    </w:p>
    <w:p w:rsidR="00C14D03" w:rsidRDefault="00722342" w:rsidP="00C14D03">
      <w:pPr>
        <w:rPr>
          <w:lang w:eastAsia="ru-RU"/>
        </w:rPr>
      </w:pPr>
      <w:r>
        <w:rPr>
          <w:noProof/>
          <w:lang w:eastAsia="ru-RU"/>
        </w:rPr>
        <w:pict>
          <v:shape id="_x0000_s1079" type="#_x0000_t202" style="position:absolute;left:0;text-align:left;margin-left:-13.5pt;margin-top:244.15pt;width:508.8pt;height:64.75pt;z-index:251695104;mso-wrap-edited:f" o:regroupid="4" o:allowincell="f" filled="f" strokecolor="white" strokeweight="0">
            <v:textbox inset="0,0,0,0">
              <w:txbxContent>
                <w:p w:rsidR="009D3DA8" w:rsidRPr="00C14D03" w:rsidRDefault="009D3DA8" w:rsidP="00C14D03">
                  <w:pPr>
                    <w:pStyle w:val="Style8"/>
                    <w:widowControl/>
                    <w:spacing w:line="240" w:lineRule="auto"/>
                    <w:rPr>
                      <w:rStyle w:val="FontStyle61"/>
                      <w:b/>
                      <w:i/>
                      <w:sz w:val="20"/>
                      <w:szCs w:val="20"/>
                    </w:rPr>
                  </w:pPr>
                  <w:r>
                    <w:rPr>
                      <w:rStyle w:val="FontStyle61"/>
                      <w:b/>
                      <w:i/>
                      <w:sz w:val="20"/>
                      <w:szCs w:val="20"/>
                    </w:rPr>
                    <w:t>Рис. 1</w:t>
                  </w:r>
                  <w:r w:rsidRPr="00C14D03">
                    <w:rPr>
                      <w:rStyle w:val="FontStyle61"/>
                      <w:b/>
                      <w:i/>
                      <w:sz w:val="20"/>
                      <w:szCs w:val="20"/>
                    </w:rPr>
                    <w:t>. Схема производства неконцентрированной азотной кислоты пр</w:t>
                  </w:r>
                  <w:r>
                    <w:rPr>
                      <w:rStyle w:val="FontStyle61"/>
                      <w:b/>
                      <w:i/>
                      <w:sz w:val="20"/>
                      <w:szCs w:val="20"/>
                    </w:rPr>
                    <w:t xml:space="preserve">и </w:t>
                  </w:r>
                  <w:r w:rsidRPr="00C14D03">
                    <w:rPr>
                      <w:rStyle w:val="FontStyle61"/>
                      <w:b/>
                      <w:i/>
                      <w:sz w:val="20"/>
                      <w:szCs w:val="20"/>
                    </w:rPr>
                    <w:t xml:space="preserve"> атмосферном давлении:</w:t>
                  </w:r>
                </w:p>
                <w:p w:rsidR="009D3DA8" w:rsidRPr="00C14D03" w:rsidRDefault="009D3DA8" w:rsidP="00C14D03">
                  <w:pPr>
                    <w:pStyle w:val="Style42"/>
                    <w:widowControl/>
                    <w:spacing w:before="10"/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</w:pP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1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— скруббер; </w:t>
                  </w:r>
                  <w:r w:rsidRPr="00C14D03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2 — 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рукавный фильтр; </w:t>
                  </w:r>
                  <w:r w:rsidRPr="00C14D03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3 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— газгольдер для аммиака; </w:t>
                  </w:r>
                  <w:r w:rsidRPr="00C14D03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4, 6 </w:t>
                  </w: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— фильтры; 5 — аммиачно-воздушн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ый вентилятор; 7 — конвертор; </w:t>
                  </w:r>
                  <w:r w:rsidRPr="00C14D03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8 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— котел-утилизатор; </w:t>
                  </w:r>
                  <w:r w:rsidRPr="00C14D03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9 — 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вентилятор </w:t>
                  </w: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 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ни</w:t>
                  </w: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т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розных газов; </w:t>
                  </w:r>
                  <w:r w:rsidRPr="00C14D03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10 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— водяной холодильник; </w:t>
                  </w: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11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— сборник кислого конденсата; </w:t>
                  </w:r>
                  <w:r w:rsidRPr="00C14D03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12 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— насос </w:t>
                  </w:r>
                  <w:r w:rsidRPr="00C14D03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13 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— кислотные холодильники; </w:t>
                  </w:r>
                  <w:r w:rsidRPr="00C14D03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14 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— башни кислой абсорбции; </w:t>
                  </w:r>
                  <w:r w:rsidRPr="00C14D03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15 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— окислительная башн</w:t>
                  </w: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я;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 </w:t>
                  </w:r>
                  <w:r w:rsidRPr="00C14D03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16 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— башни щелочной абсорбции; </w:t>
                  </w:r>
                  <w:r w:rsidRPr="00C14D03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17 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— брызгоуловитель; </w:t>
                  </w:r>
                  <w:r w:rsidRPr="00C14D03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18 </w:t>
                  </w:r>
                  <w:r w:rsidRPr="00C14D03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— отбелочная башня.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78" type="#_x0000_t75" style="position:absolute;left:0;text-align:left;margin-left:-21.05pt;margin-top:-11.8pt;width:480pt;height:239.95pt;z-index:251694080;mso-wrap-edited:f" wrapcoords="0 0 0 21600 21600 21600 21600 0 0 0" o:regroupid="4" o:allowincell="f">
            <v:imagedata r:id="rId121" o:title="" bilevel="t"/>
          </v:shape>
        </w:pict>
      </w: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4B3756">
      <w:pPr>
        <w:ind w:left="0" w:firstLine="0"/>
        <w:rPr>
          <w:lang w:eastAsia="ru-RU"/>
        </w:rPr>
      </w:pPr>
    </w:p>
    <w:p w:rsidR="00C14D03" w:rsidRPr="004B3756" w:rsidRDefault="00C14D03" w:rsidP="004B3756">
      <w:pPr>
        <w:pStyle w:val="Style36"/>
        <w:widowControl/>
        <w:spacing w:before="130" w:line="211" w:lineRule="exact"/>
        <w:ind w:left="-709" w:right="-568" w:firstLine="567"/>
        <w:jc w:val="both"/>
        <w:rPr>
          <w:rStyle w:val="FontStyle46"/>
          <w:rFonts w:asciiTheme="majorHAnsi" w:hAnsiTheme="majorHAnsi"/>
        </w:rPr>
      </w:pPr>
      <w:r w:rsidRPr="004B3756">
        <w:rPr>
          <w:rStyle w:val="FontStyle46"/>
          <w:rFonts w:asciiTheme="majorHAnsi" w:hAnsiTheme="majorHAnsi"/>
        </w:rPr>
        <w:t>N</w:t>
      </w:r>
      <w:r w:rsidR="004B3756">
        <w:rPr>
          <w:rStyle w:val="FontStyle46"/>
          <w:rFonts w:asciiTheme="majorHAnsi" w:hAnsiTheme="majorHAnsi"/>
          <w:lang w:val="en-US"/>
        </w:rPr>
        <w:t>H</w:t>
      </w:r>
      <w:r w:rsidRPr="004B3756">
        <w:rPr>
          <w:rStyle w:val="FontStyle69"/>
          <w:rFonts w:asciiTheme="majorHAnsi" w:hAnsiTheme="majorHAnsi"/>
          <w:b w:val="0"/>
          <w:sz w:val="20"/>
          <w:szCs w:val="20"/>
          <w:vertAlign w:val="subscript"/>
        </w:rPr>
        <w:t>3</w:t>
      </w:r>
      <w:r w:rsidRPr="004B3756">
        <w:rPr>
          <w:rStyle w:val="FontStyle69"/>
          <w:rFonts w:asciiTheme="majorHAnsi" w:hAnsiTheme="majorHAnsi"/>
          <w:sz w:val="20"/>
          <w:szCs w:val="20"/>
        </w:rPr>
        <w:t xml:space="preserve">, </w:t>
      </w:r>
      <w:r w:rsidRPr="004B3756">
        <w:rPr>
          <w:rStyle w:val="FontStyle46"/>
          <w:rFonts w:asciiTheme="majorHAnsi" w:hAnsiTheme="majorHAnsi"/>
        </w:rPr>
        <w:t>не окислившийся в N0, поступают далее в котел-утил</w:t>
      </w:r>
      <w:r w:rsidR="004B3756">
        <w:rPr>
          <w:rStyle w:val="FontStyle73"/>
          <w:rFonts w:asciiTheme="majorHAnsi" w:hAnsiTheme="majorHAnsi"/>
        </w:rPr>
        <w:t>и</w:t>
      </w:r>
      <w:r w:rsidRPr="004B3756">
        <w:rPr>
          <w:rStyle w:val="FontStyle46"/>
          <w:rFonts w:asciiTheme="majorHAnsi" w:hAnsiTheme="majorHAnsi"/>
        </w:rPr>
        <w:t xml:space="preserve">затор </w:t>
      </w:r>
      <w:r w:rsidRPr="004B3756">
        <w:rPr>
          <w:rStyle w:val="FontStyle64"/>
          <w:rFonts w:asciiTheme="majorHAnsi" w:hAnsiTheme="majorHAnsi"/>
          <w:b/>
          <w:spacing w:val="20"/>
        </w:rPr>
        <w:t>8</w:t>
      </w:r>
      <w:r w:rsidRPr="004B3756">
        <w:rPr>
          <w:rStyle w:val="FontStyle64"/>
          <w:rFonts w:asciiTheme="majorHAnsi" w:hAnsiTheme="majorHAnsi"/>
          <w:spacing w:val="20"/>
        </w:rPr>
        <w:t>,</w:t>
      </w:r>
      <w:r w:rsidRPr="004B3756">
        <w:rPr>
          <w:rStyle w:val="FontStyle64"/>
          <w:rFonts w:asciiTheme="majorHAnsi" w:hAnsiTheme="majorHAnsi"/>
        </w:rPr>
        <w:t xml:space="preserve"> </w:t>
      </w:r>
      <w:r w:rsidRPr="004B3756">
        <w:rPr>
          <w:rStyle w:val="FontStyle46"/>
          <w:rFonts w:asciiTheme="majorHAnsi" w:hAnsiTheme="majorHAnsi"/>
        </w:rPr>
        <w:t>где охлаждаются до температуры 160—170°С.   Пр</w:t>
      </w:r>
      <w:r w:rsidR="004B3756">
        <w:rPr>
          <w:rStyle w:val="FontStyle46"/>
          <w:rFonts w:asciiTheme="majorHAnsi" w:hAnsiTheme="majorHAnsi"/>
        </w:rPr>
        <w:t>и</w:t>
      </w:r>
      <w:r w:rsidRPr="004B3756">
        <w:rPr>
          <w:rStyle w:val="FontStyle46"/>
          <w:rFonts w:asciiTheme="majorHAnsi" w:hAnsiTheme="majorHAnsi"/>
        </w:rPr>
        <w:t xml:space="preserve"> этом образуется пар давлен</w:t>
      </w:r>
      <w:r w:rsidR="004B3756">
        <w:rPr>
          <w:rStyle w:val="FontStyle46"/>
          <w:rFonts w:asciiTheme="majorHAnsi" w:hAnsiTheme="majorHAnsi"/>
        </w:rPr>
        <w:t>ием до 4 МПа   и   температуре</w:t>
      </w:r>
      <w:r w:rsidRPr="004B3756">
        <w:rPr>
          <w:rStyle w:val="FontStyle46"/>
          <w:rFonts w:asciiTheme="majorHAnsi" w:hAnsiTheme="majorHAnsi"/>
        </w:rPr>
        <w:t xml:space="preserve">450 °С. </w:t>
      </w:r>
      <w:r w:rsidR="004B3756">
        <w:rPr>
          <w:rStyle w:val="FontStyle46"/>
          <w:rFonts w:asciiTheme="majorHAnsi" w:hAnsiTheme="majorHAnsi"/>
        </w:rPr>
        <w:t xml:space="preserve"> </w:t>
      </w:r>
      <w:r w:rsidR="004B3756" w:rsidRPr="004B3756">
        <w:rPr>
          <w:rStyle w:val="FontStyle46"/>
          <w:rFonts w:asciiTheme="majorHAnsi" w:hAnsiTheme="majorHAnsi"/>
        </w:rPr>
        <w:t>Затем</w:t>
      </w:r>
      <w:r w:rsidRPr="004B3756">
        <w:rPr>
          <w:rStyle w:val="FontStyle46"/>
          <w:rFonts w:asciiTheme="majorHAnsi" w:hAnsiTheme="majorHAnsi"/>
        </w:rPr>
        <w:t xml:space="preserve">, пройдя холодильник </w:t>
      </w:r>
      <w:r w:rsidRPr="004B3756">
        <w:rPr>
          <w:rStyle w:val="FontStyle64"/>
          <w:rFonts w:asciiTheme="majorHAnsi" w:hAnsiTheme="majorHAnsi"/>
          <w:b/>
        </w:rPr>
        <w:t>10</w:t>
      </w:r>
      <w:r w:rsidRPr="004B3756">
        <w:rPr>
          <w:rStyle w:val="FontStyle64"/>
          <w:rFonts w:asciiTheme="majorHAnsi" w:hAnsiTheme="majorHAnsi"/>
        </w:rPr>
        <w:t xml:space="preserve"> </w:t>
      </w:r>
      <w:r w:rsidR="004B3756">
        <w:rPr>
          <w:rStyle w:val="FontStyle46"/>
          <w:rFonts w:asciiTheme="majorHAnsi" w:hAnsiTheme="majorHAnsi"/>
        </w:rPr>
        <w:t>и сборник кислого кон</w:t>
      </w:r>
      <w:r w:rsidRPr="004B3756">
        <w:rPr>
          <w:rStyle w:val="FontStyle46"/>
          <w:rFonts w:asciiTheme="majorHAnsi" w:hAnsiTheme="majorHAnsi"/>
        </w:rPr>
        <w:t xml:space="preserve">денсата </w:t>
      </w:r>
      <w:r w:rsidRPr="004B3756">
        <w:rPr>
          <w:rStyle w:val="FontStyle64"/>
          <w:rFonts w:asciiTheme="majorHAnsi" w:hAnsiTheme="majorHAnsi"/>
          <w:b/>
        </w:rPr>
        <w:t>11</w:t>
      </w:r>
      <w:r w:rsidRPr="004B3756">
        <w:rPr>
          <w:rStyle w:val="FontStyle64"/>
          <w:rFonts w:asciiTheme="majorHAnsi" w:hAnsiTheme="majorHAnsi"/>
        </w:rPr>
        <w:t xml:space="preserve">, </w:t>
      </w:r>
      <w:r w:rsidRPr="004B3756">
        <w:rPr>
          <w:rStyle w:val="FontStyle46"/>
          <w:rFonts w:asciiTheme="majorHAnsi" w:hAnsiTheme="majorHAnsi"/>
        </w:rPr>
        <w:t>нитрозные газы при 40 °С вентилятором</w:t>
      </w:r>
      <w:r w:rsidRPr="004B3756">
        <w:rPr>
          <w:rStyle w:val="FontStyle46"/>
          <w:rFonts w:asciiTheme="majorHAnsi" w:hAnsiTheme="majorHAnsi"/>
          <w:b/>
        </w:rPr>
        <w:t xml:space="preserve"> </w:t>
      </w:r>
      <w:r w:rsidRPr="004B3756">
        <w:rPr>
          <w:rStyle w:val="FontStyle64"/>
          <w:rFonts w:asciiTheme="majorHAnsi" w:hAnsiTheme="majorHAnsi"/>
          <w:b/>
        </w:rPr>
        <w:t>9</w:t>
      </w:r>
      <w:r w:rsidRPr="004B3756">
        <w:rPr>
          <w:rStyle w:val="FontStyle64"/>
          <w:rFonts w:asciiTheme="majorHAnsi" w:hAnsiTheme="majorHAnsi"/>
        </w:rPr>
        <w:t xml:space="preserve"> </w:t>
      </w:r>
      <w:r w:rsidRPr="004B3756">
        <w:rPr>
          <w:rStyle w:val="FontStyle46"/>
          <w:rFonts w:asciiTheme="majorHAnsi" w:hAnsiTheme="majorHAnsi"/>
        </w:rPr>
        <w:t>подают на абсорбцию в систему,   состоящую из 6—8 абсорбционн</w:t>
      </w:r>
      <w:r w:rsidR="004B3756">
        <w:rPr>
          <w:rStyle w:val="FontStyle46"/>
          <w:rFonts w:asciiTheme="majorHAnsi" w:hAnsiTheme="majorHAnsi"/>
        </w:rPr>
        <w:t>ых</w:t>
      </w:r>
      <w:r w:rsidRPr="004B3756">
        <w:rPr>
          <w:rStyle w:val="FontStyle46"/>
          <w:rFonts w:asciiTheme="majorHAnsi" w:hAnsiTheme="majorHAnsi"/>
        </w:rPr>
        <w:t xml:space="preserve"> башен </w:t>
      </w:r>
      <w:r w:rsidRPr="004B3756">
        <w:rPr>
          <w:rStyle w:val="FontStyle64"/>
          <w:rFonts w:asciiTheme="majorHAnsi" w:hAnsiTheme="majorHAnsi"/>
          <w:b/>
        </w:rPr>
        <w:t xml:space="preserve">14 </w:t>
      </w:r>
      <w:r w:rsidRPr="004B3756">
        <w:rPr>
          <w:rStyle w:val="FontStyle46"/>
          <w:rFonts w:asciiTheme="majorHAnsi" w:hAnsiTheme="majorHAnsi"/>
        </w:rPr>
        <w:t>из нержавеющей стали. Башни содержат насадку</w:t>
      </w:r>
      <w:r w:rsidR="004B3756">
        <w:rPr>
          <w:rStyle w:val="FontStyle46"/>
          <w:rFonts w:asciiTheme="majorHAnsi" w:hAnsiTheme="majorHAnsi"/>
        </w:rPr>
        <w:t xml:space="preserve"> в </w:t>
      </w:r>
      <w:r w:rsidRPr="004B3756">
        <w:rPr>
          <w:rStyle w:val="FontStyle46"/>
          <w:rFonts w:asciiTheme="majorHAnsi" w:hAnsiTheme="majorHAnsi"/>
        </w:rPr>
        <w:t xml:space="preserve"> виде колец Рашига и расположены   последовательно одна другой.</w:t>
      </w:r>
    </w:p>
    <w:p w:rsidR="00C14D03" w:rsidRPr="004B3756" w:rsidRDefault="00C14D03" w:rsidP="004B3756">
      <w:pPr>
        <w:pStyle w:val="Style2"/>
        <w:widowControl/>
        <w:spacing w:line="211" w:lineRule="exact"/>
        <w:ind w:left="-709" w:right="-568" w:firstLine="567"/>
        <w:rPr>
          <w:rStyle w:val="FontStyle46"/>
          <w:rFonts w:asciiTheme="majorHAnsi" w:hAnsiTheme="majorHAnsi"/>
        </w:rPr>
      </w:pPr>
      <w:r w:rsidRPr="004B3756">
        <w:rPr>
          <w:rStyle w:val="FontStyle46"/>
          <w:rFonts w:asciiTheme="majorHAnsi" w:hAnsiTheme="majorHAnsi"/>
        </w:rPr>
        <w:t xml:space="preserve">В холодильнике </w:t>
      </w:r>
      <w:r w:rsidRPr="004B3756">
        <w:rPr>
          <w:rStyle w:val="FontStyle64"/>
          <w:rFonts w:asciiTheme="majorHAnsi" w:hAnsiTheme="majorHAnsi"/>
          <w:b/>
        </w:rPr>
        <w:t>10</w:t>
      </w:r>
      <w:r w:rsidRPr="004B3756">
        <w:rPr>
          <w:rStyle w:val="FontStyle64"/>
          <w:rFonts w:asciiTheme="majorHAnsi" w:hAnsiTheme="majorHAnsi"/>
        </w:rPr>
        <w:t xml:space="preserve"> </w:t>
      </w:r>
      <w:r w:rsidRPr="004B3756">
        <w:rPr>
          <w:rStyle w:val="FontStyle46"/>
          <w:rFonts w:asciiTheme="majorHAnsi" w:hAnsiTheme="majorHAnsi"/>
        </w:rPr>
        <w:t>при о</w:t>
      </w:r>
      <w:r w:rsidR="004B3756">
        <w:rPr>
          <w:rStyle w:val="FontStyle46"/>
          <w:rFonts w:asciiTheme="majorHAnsi" w:hAnsiTheme="majorHAnsi"/>
        </w:rPr>
        <w:t>хлаждении газа происходит част</w:t>
      </w:r>
      <w:r w:rsidRPr="004B3756">
        <w:rPr>
          <w:rStyle w:val="FontStyle46"/>
          <w:rFonts w:asciiTheme="majorHAnsi" w:hAnsiTheme="majorHAnsi"/>
        </w:rPr>
        <w:t>ное окисление N0 в ,</w:t>
      </w:r>
      <w:r w:rsidR="004B3756">
        <w:rPr>
          <w:rStyle w:val="FontStyle46"/>
          <w:rFonts w:asciiTheme="majorHAnsi" w:hAnsiTheme="majorHAnsi"/>
          <w:lang w:val="en-US"/>
        </w:rPr>
        <w:t>N</w:t>
      </w:r>
      <w:r w:rsidRPr="004B3756">
        <w:rPr>
          <w:rStyle w:val="FontStyle46"/>
          <w:rFonts w:asciiTheme="majorHAnsi" w:hAnsiTheme="majorHAnsi"/>
        </w:rPr>
        <w:t>0</w:t>
      </w:r>
      <w:r w:rsidRPr="004B3756">
        <w:rPr>
          <w:rStyle w:val="FontStyle46"/>
          <w:rFonts w:asciiTheme="majorHAnsi" w:hAnsiTheme="majorHAnsi"/>
          <w:vertAlign w:val="subscript"/>
        </w:rPr>
        <w:t>2</w:t>
      </w:r>
      <w:r w:rsidR="004B3756">
        <w:rPr>
          <w:rStyle w:val="FontStyle46"/>
          <w:rFonts w:asciiTheme="majorHAnsi" w:hAnsiTheme="majorHAnsi"/>
        </w:rPr>
        <w:t xml:space="preserve"> и образование кислого конденсат</w:t>
      </w:r>
      <w:r w:rsidR="00AA1F8A">
        <w:rPr>
          <w:rStyle w:val="FontStyle46"/>
          <w:rFonts w:asciiTheme="majorHAnsi" w:hAnsiTheme="majorHAnsi"/>
          <w:lang w:val="uk-UA"/>
        </w:rPr>
        <w:t xml:space="preserve">а </w:t>
      </w:r>
      <w:r w:rsidRPr="004B3756">
        <w:rPr>
          <w:rStyle w:val="FontStyle46"/>
          <w:rFonts w:asciiTheme="majorHAnsi" w:hAnsiTheme="majorHAnsi"/>
        </w:rPr>
        <w:t xml:space="preserve">содержащего 2—3 масс. % </w:t>
      </w:r>
      <w:r w:rsidR="004B3756">
        <w:rPr>
          <w:rStyle w:val="FontStyle46"/>
          <w:rFonts w:asciiTheme="majorHAnsi" w:hAnsiTheme="majorHAnsi"/>
          <w:lang w:val="en-US"/>
        </w:rPr>
        <w:t>N</w:t>
      </w:r>
      <w:r w:rsidRPr="004B3756">
        <w:rPr>
          <w:rStyle w:val="FontStyle46"/>
          <w:rFonts w:asciiTheme="majorHAnsi" w:hAnsiTheme="majorHAnsi"/>
        </w:rPr>
        <w:t>О</w:t>
      </w:r>
      <w:r w:rsidR="004B3756" w:rsidRPr="00AA1F8A">
        <w:rPr>
          <w:rStyle w:val="FontStyle46"/>
          <w:rFonts w:asciiTheme="majorHAnsi" w:hAnsiTheme="majorHAnsi"/>
          <w:vertAlign w:val="subscript"/>
        </w:rPr>
        <w:t>3</w:t>
      </w:r>
      <w:r w:rsidRPr="004B3756">
        <w:rPr>
          <w:rStyle w:val="FontStyle46"/>
          <w:rFonts w:asciiTheme="majorHAnsi" w:hAnsiTheme="majorHAnsi"/>
        </w:rPr>
        <w:t xml:space="preserve">, а в холодильнике </w:t>
      </w:r>
      <w:r w:rsidRPr="004B3756">
        <w:rPr>
          <w:rStyle w:val="FontStyle64"/>
          <w:rFonts w:asciiTheme="majorHAnsi" w:hAnsiTheme="majorHAnsi"/>
          <w:b/>
        </w:rPr>
        <w:t>11</w:t>
      </w:r>
      <w:r w:rsidRPr="004B3756">
        <w:rPr>
          <w:rStyle w:val="FontStyle64"/>
          <w:rFonts w:asciiTheme="majorHAnsi" w:hAnsiTheme="majorHAnsi"/>
        </w:rPr>
        <w:t xml:space="preserve"> </w:t>
      </w:r>
      <w:r w:rsidR="004B3756">
        <w:rPr>
          <w:rStyle w:val="FontStyle46"/>
          <w:rFonts w:asciiTheme="majorHAnsi" w:hAnsiTheme="majorHAnsi"/>
        </w:rPr>
        <w:t>— кон</w:t>
      </w:r>
      <w:r w:rsidRPr="004B3756">
        <w:rPr>
          <w:rStyle w:val="FontStyle46"/>
          <w:rFonts w:asciiTheme="majorHAnsi" w:hAnsiTheme="majorHAnsi"/>
        </w:rPr>
        <w:t>денсата, содержащего 25—30% Н</w:t>
      </w:r>
      <w:r w:rsidR="00AA1F8A">
        <w:rPr>
          <w:rStyle w:val="FontStyle46"/>
          <w:rFonts w:asciiTheme="majorHAnsi" w:hAnsiTheme="majorHAnsi"/>
          <w:lang w:val="en-US"/>
        </w:rPr>
        <w:t>NO</w:t>
      </w:r>
      <w:r w:rsidR="00AA1F8A">
        <w:rPr>
          <w:rStyle w:val="FontStyle46"/>
          <w:rFonts w:asciiTheme="majorHAnsi" w:hAnsiTheme="majorHAnsi"/>
          <w:vertAlign w:val="subscript"/>
          <w:lang w:val="uk-UA"/>
        </w:rPr>
        <w:t>3</w:t>
      </w:r>
      <w:r w:rsidRPr="004B3756">
        <w:rPr>
          <w:rStyle w:val="FontStyle46"/>
          <w:rFonts w:asciiTheme="majorHAnsi" w:hAnsiTheme="majorHAnsi"/>
        </w:rPr>
        <w:t xml:space="preserve">. Конденсат насосом подают в башню </w:t>
      </w:r>
      <w:r w:rsidRPr="00AA1F8A">
        <w:rPr>
          <w:rStyle w:val="FontStyle64"/>
          <w:rFonts w:asciiTheme="majorHAnsi" w:hAnsiTheme="majorHAnsi"/>
          <w:b/>
        </w:rPr>
        <w:t>14</w:t>
      </w:r>
      <w:r w:rsidRPr="004B3756">
        <w:rPr>
          <w:rStyle w:val="FontStyle64"/>
          <w:rFonts w:asciiTheme="majorHAnsi" w:hAnsiTheme="majorHAnsi"/>
        </w:rPr>
        <w:t xml:space="preserve">, </w:t>
      </w:r>
      <w:r w:rsidRPr="004B3756">
        <w:rPr>
          <w:rStyle w:val="FontStyle46"/>
          <w:rFonts w:asciiTheme="majorHAnsi" w:hAnsiTheme="majorHAnsi"/>
        </w:rPr>
        <w:t xml:space="preserve">где протекают два процесса — окисле N0 в </w:t>
      </w:r>
      <w:r w:rsidR="00AA1F8A">
        <w:rPr>
          <w:rStyle w:val="FontStyle46"/>
          <w:rFonts w:asciiTheme="majorHAnsi" w:hAnsiTheme="majorHAnsi"/>
          <w:lang w:val="en-US"/>
        </w:rPr>
        <w:t>N</w:t>
      </w:r>
      <w:r w:rsidRPr="004B3756">
        <w:rPr>
          <w:rStyle w:val="FontStyle46"/>
          <w:rFonts w:asciiTheme="majorHAnsi" w:hAnsiTheme="majorHAnsi"/>
        </w:rPr>
        <w:t>0</w:t>
      </w:r>
      <w:r w:rsidRPr="004B3756">
        <w:rPr>
          <w:rStyle w:val="FontStyle46"/>
          <w:rFonts w:asciiTheme="majorHAnsi" w:hAnsiTheme="majorHAnsi"/>
          <w:vertAlign w:val="subscript"/>
        </w:rPr>
        <w:t>2</w:t>
      </w:r>
      <w:r w:rsidRPr="004B3756">
        <w:rPr>
          <w:rStyle w:val="FontStyle46"/>
          <w:rFonts w:asciiTheme="majorHAnsi" w:hAnsiTheme="majorHAnsi"/>
        </w:rPr>
        <w:t xml:space="preserve"> и поглощение </w:t>
      </w:r>
      <w:r w:rsidR="00AA1F8A">
        <w:rPr>
          <w:rStyle w:val="FontStyle46"/>
          <w:rFonts w:asciiTheme="majorHAnsi" w:hAnsiTheme="majorHAnsi"/>
          <w:lang w:val="en-US"/>
        </w:rPr>
        <w:t>N</w:t>
      </w:r>
      <w:r w:rsidRPr="004B3756">
        <w:rPr>
          <w:rStyle w:val="FontStyle46"/>
          <w:rFonts w:asciiTheme="majorHAnsi" w:hAnsiTheme="majorHAnsi"/>
        </w:rPr>
        <w:t>0</w:t>
      </w:r>
      <w:r w:rsidRPr="004B3756">
        <w:rPr>
          <w:rStyle w:val="FontStyle46"/>
          <w:rFonts w:asciiTheme="majorHAnsi" w:hAnsiTheme="majorHAnsi"/>
          <w:vertAlign w:val="subscript"/>
        </w:rPr>
        <w:t>2</w:t>
      </w:r>
      <w:r w:rsidRPr="004B3756">
        <w:rPr>
          <w:rStyle w:val="FontStyle46"/>
          <w:rFonts w:asciiTheme="majorHAnsi" w:hAnsiTheme="majorHAnsi"/>
        </w:rPr>
        <w:t xml:space="preserve"> водой с образованием азот кислоты. Поглощение оксид</w:t>
      </w:r>
      <w:r w:rsidR="00AA1F8A">
        <w:rPr>
          <w:rStyle w:val="FontStyle46"/>
          <w:rFonts w:asciiTheme="majorHAnsi" w:hAnsiTheme="majorHAnsi"/>
        </w:rPr>
        <w:t>ов азота осуществляется по принци</w:t>
      </w:r>
      <w:r w:rsidRPr="004B3756">
        <w:rPr>
          <w:rStyle w:val="FontStyle46"/>
          <w:rFonts w:asciiTheme="majorHAnsi" w:hAnsiTheme="majorHAnsi"/>
        </w:rPr>
        <w:t>пу противотока, причем в последнюю башню подается в</w:t>
      </w:r>
      <w:r w:rsidR="00AA1F8A">
        <w:rPr>
          <w:rStyle w:val="FontStyle46"/>
          <w:rFonts w:asciiTheme="majorHAnsi" w:hAnsiTheme="majorHAnsi"/>
        </w:rPr>
        <w:t xml:space="preserve">ода, а </w:t>
      </w:r>
      <w:r w:rsidRPr="004B3756">
        <w:rPr>
          <w:rStyle w:val="FontStyle46"/>
          <w:rFonts w:asciiTheme="majorHAnsi" w:hAnsiTheme="majorHAnsi"/>
        </w:rPr>
        <w:t xml:space="preserve"> остальные башни орошаются кислотой соответствующей </w:t>
      </w:r>
      <w:r w:rsidR="00AA1F8A">
        <w:rPr>
          <w:rStyle w:val="FontStyle46"/>
          <w:rFonts w:asciiTheme="majorHAnsi" w:hAnsiTheme="majorHAnsi"/>
        </w:rPr>
        <w:t>кон</w:t>
      </w:r>
      <w:r w:rsidRPr="004B3756">
        <w:rPr>
          <w:rStyle w:val="FontStyle46"/>
          <w:rFonts w:asciiTheme="majorHAnsi" w:hAnsiTheme="majorHAnsi"/>
        </w:rPr>
        <w:t>центрации. Образующаяся в</w:t>
      </w:r>
      <w:r w:rsidR="00AA1F8A">
        <w:rPr>
          <w:rStyle w:val="FontStyle46"/>
          <w:rFonts w:asciiTheme="majorHAnsi" w:hAnsiTheme="majorHAnsi"/>
        </w:rPr>
        <w:t xml:space="preserve"> последней башне очень разбавлен</w:t>
      </w:r>
      <w:r w:rsidRPr="004B3756">
        <w:rPr>
          <w:rStyle w:val="FontStyle46"/>
          <w:rFonts w:asciiTheme="majorHAnsi" w:hAnsiTheme="majorHAnsi"/>
        </w:rPr>
        <w:t>ная кислота перетекает из башни в башню и, встречая бо</w:t>
      </w:r>
      <w:r w:rsidR="00AA1F8A">
        <w:rPr>
          <w:rStyle w:val="FontStyle46"/>
          <w:rFonts w:asciiTheme="majorHAnsi" w:hAnsiTheme="majorHAnsi"/>
        </w:rPr>
        <w:t xml:space="preserve">лее </w:t>
      </w:r>
      <w:r w:rsidRPr="004B3756">
        <w:rPr>
          <w:rStyle w:val="FontStyle46"/>
          <w:rFonts w:asciiTheme="majorHAnsi" w:hAnsiTheme="majorHAnsi"/>
        </w:rPr>
        <w:t>концентрированные нитрозные газы, поглощает их. При э</w:t>
      </w:r>
      <w:r w:rsidR="00AA1F8A">
        <w:rPr>
          <w:rStyle w:val="FontStyle46"/>
          <w:rFonts w:asciiTheme="majorHAnsi" w:hAnsiTheme="majorHAnsi"/>
        </w:rPr>
        <w:t>том</w:t>
      </w:r>
      <w:r w:rsidRPr="004B3756">
        <w:rPr>
          <w:rStyle w:val="FontStyle46"/>
          <w:rFonts w:asciiTheme="majorHAnsi" w:hAnsiTheme="majorHAnsi"/>
        </w:rPr>
        <w:t xml:space="preserve"> ее конце</w:t>
      </w:r>
      <w:r w:rsidR="00AA1F8A">
        <w:rPr>
          <w:rStyle w:val="FontStyle46"/>
          <w:rFonts w:asciiTheme="majorHAnsi" w:hAnsiTheme="majorHAnsi"/>
        </w:rPr>
        <w:t>нтрация достигает 45—48 масс. %</w:t>
      </w:r>
    </w:p>
    <w:p w:rsidR="004B3756" w:rsidRPr="004B3756" w:rsidRDefault="00C14D03" w:rsidP="004B3756">
      <w:pPr>
        <w:pStyle w:val="Style1"/>
        <w:widowControl/>
        <w:spacing w:before="149" w:line="211" w:lineRule="exact"/>
        <w:ind w:left="-709" w:right="-568" w:firstLine="567"/>
        <w:rPr>
          <w:rStyle w:val="FontStyle64"/>
          <w:rFonts w:asciiTheme="majorHAnsi" w:hAnsiTheme="majorHAnsi"/>
        </w:rPr>
      </w:pPr>
      <w:r w:rsidRPr="004B3756">
        <w:rPr>
          <w:rStyle w:val="FontStyle46"/>
          <w:rFonts w:asciiTheme="majorHAnsi" w:hAnsiTheme="majorHAnsi"/>
        </w:rPr>
        <w:t xml:space="preserve">Окисление N0 в </w:t>
      </w:r>
      <w:r w:rsidR="00AA1F8A">
        <w:rPr>
          <w:rStyle w:val="FontStyle46"/>
          <w:rFonts w:asciiTheme="majorHAnsi" w:hAnsiTheme="majorHAnsi"/>
          <w:lang w:val="en-US"/>
        </w:rPr>
        <w:t>N</w:t>
      </w:r>
      <w:r w:rsidRPr="004B3756">
        <w:rPr>
          <w:rStyle w:val="FontStyle46"/>
          <w:rFonts w:asciiTheme="majorHAnsi" w:hAnsiTheme="majorHAnsi"/>
        </w:rPr>
        <w:t>0</w:t>
      </w:r>
      <w:r w:rsidRPr="004B3756">
        <w:rPr>
          <w:rStyle w:val="FontStyle46"/>
          <w:rFonts w:asciiTheme="majorHAnsi" w:hAnsiTheme="majorHAnsi"/>
          <w:vertAlign w:val="subscript"/>
        </w:rPr>
        <w:t>2</w:t>
      </w:r>
      <w:r w:rsidRPr="004B3756">
        <w:rPr>
          <w:rStyle w:val="FontStyle46"/>
          <w:rFonts w:asciiTheme="majorHAnsi" w:hAnsiTheme="majorHAnsi"/>
        </w:rPr>
        <w:t xml:space="preserve"> и поглощение N0</w:t>
      </w:r>
      <w:r w:rsidRPr="00AA1F8A">
        <w:rPr>
          <w:rStyle w:val="FontStyle46"/>
          <w:rFonts w:asciiTheme="majorHAnsi" w:hAnsiTheme="majorHAnsi"/>
          <w:vertAlign w:val="subscript"/>
        </w:rPr>
        <w:t>2</w:t>
      </w:r>
      <w:r w:rsidRPr="004B3756">
        <w:rPr>
          <w:rStyle w:val="FontStyle46"/>
          <w:rFonts w:asciiTheme="majorHAnsi" w:hAnsiTheme="majorHAnsi"/>
        </w:rPr>
        <w:t xml:space="preserve"> водой проте</w:t>
      </w:r>
      <w:r w:rsidR="00AA1F8A">
        <w:rPr>
          <w:rStyle w:val="FontStyle46"/>
          <w:rFonts w:asciiTheme="majorHAnsi" w:hAnsiTheme="majorHAnsi"/>
        </w:rPr>
        <w:t xml:space="preserve">кает с выделением тепла </w:t>
      </w:r>
      <w:r w:rsidRPr="004B3756">
        <w:rPr>
          <w:rStyle w:val="FontStyle46"/>
          <w:rFonts w:asciiTheme="majorHAnsi" w:hAnsiTheme="majorHAnsi"/>
        </w:rPr>
        <w:t>, поэтому кислоту, орошаю</w:t>
      </w:r>
      <w:r w:rsidR="00AA1F8A">
        <w:rPr>
          <w:rStyle w:val="FontStyle46"/>
          <w:rFonts w:asciiTheme="majorHAnsi" w:hAnsiTheme="majorHAnsi"/>
        </w:rPr>
        <w:t xml:space="preserve">щую башни, охлаждают </w:t>
      </w:r>
      <w:r w:rsidR="004B3756" w:rsidRPr="004B3756">
        <w:rPr>
          <w:rStyle w:val="FontStyle46"/>
          <w:rFonts w:asciiTheme="majorHAnsi" w:hAnsiTheme="majorHAnsi"/>
        </w:rPr>
        <w:t xml:space="preserve">в кислотных холодильниках </w:t>
      </w:r>
      <w:r w:rsidR="004B3756" w:rsidRPr="00AA1F8A">
        <w:rPr>
          <w:rStyle w:val="FontStyle64"/>
          <w:rFonts w:asciiTheme="majorHAnsi" w:hAnsiTheme="majorHAnsi"/>
          <w:b/>
        </w:rPr>
        <w:t>13</w:t>
      </w:r>
      <w:r w:rsidR="004B3756" w:rsidRPr="004B3756">
        <w:rPr>
          <w:rStyle w:val="FontStyle64"/>
          <w:rFonts w:asciiTheme="majorHAnsi" w:hAnsiTheme="majorHAnsi"/>
        </w:rPr>
        <w:t xml:space="preserve">. </w:t>
      </w:r>
      <w:r w:rsidR="004B3756" w:rsidRPr="004B3756">
        <w:rPr>
          <w:rStyle w:val="FontStyle46"/>
          <w:rFonts w:asciiTheme="majorHAnsi" w:hAnsiTheme="majorHAnsi"/>
        </w:rPr>
        <w:t xml:space="preserve">Для подачи кислоты на орошение башен служат центробежные насосы </w:t>
      </w:r>
      <w:r w:rsidR="004B3756" w:rsidRPr="00AA1F8A">
        <w:rPr>
          <w:rStyle w:val="FontStyle64"/>
          <w:rFonts w:asciiTheme="majorHAnsi" w:hAnsiTheme="majorHAnsi"/>
          <w:b/>
        </w:rPr>
        <w:t>12.</w:t>
      </w:r>
    </w:p>
    <w:p w:rsidR="004B3756" w:rsidRPr="004B3756" w:rsidRDefault="004B3756" w:rsidP="004B3756">
      <w:pPr>
        <w:pStyle w:val="Style2"/>
        <w:widowControl/>
        <w:spacing w:line="211" w:lineRule="exact"/>
        <w:ind w:left="-709" w:right="-568" w:firstLine="567"/>
        <w:rPr>
          <w:rStyle w:val="FontStyle46"/>
          <w:rFonts w:asciiTheme="majorHAnsi" w:hAnsiTheme="majorHAnsi"/>
        </w:rPr>
      </w:pPr>
      <w:r w:rsidRPr="004B3756">
        <w:rPr>
          <w:rStyle w:val="FontStyle46"/>
          <w:rFonts w:asciiTheme="majorHAnsi" w:hAnsiTheme="majorHAnsi"/>
        </w:rPr>
        <w:t>Продукционная 45—48%-ная кислота, как правило, выдает</w:t>
      </w:r>
      <w:r w:rsidRPr="004B3756">
        <w:rPr>
          <w:rStyle w:val="FontStyle46"/>
          <w:rFonts w:asciiTheme="majorHAnsi" w:hAnsiTheme="majorHAnsi"/>
        </w:rPr>
        <w:softHyphen/>
        <w:t xml:space="preserve">ся из второй абсорбционной башни и содержит растворенные оксиды, для удаления которых ее нагревают до 50—55 °С и продувают воздухом в отбелочной башне </w:t>
      </w:r>
      <w:r w:rsidRPr="00AA1F8A">
        <w:rPr>
          <w:rStyle w:val="FontStyle64"/>
          <w:rFonts w:asciiTheme="majorHAnsi" w:hAnsiTheme="majorHAnsi"/>
          <w:b/>
        </w:rPr>
        <w:t>18.</w:t>
      </w:r>
      <w:r w:rsidRPr="004B3756">
        <w:rPr>
          <w:rStyle w:val="FontStyle64"/>
          <w:rFonts w:asciiTheme="majorHAnsi" w:hAnsiTheme="majorHAnsi"/>
        </w:rPr>
        <w:t xml:space="preserve"> </w:t>
      </w:r>
      <w:r w:rsidRPr="004B3756">
        <w:rPr>
          <w:rStyle w:val="FontStyle46"/>
          <w:rFonts w:asciiTheme="majorHAnsi" w:hAnsiTheme="majorHAnsi"/>
        </w:rPr>
        <w:t>Выделившиеся ок</w:t>
      </w:r>
      <w:r w:rsidRPr="004B3756">
        <w:rPr>
          <w:rStyle w:val="FontStyle46"/>
          <w:rFonts w:asciiTheme="majorHAnsi" w:hAnsiTheme="majorHAnsi"/>
        </w:rPr>
        <w:softHyphen/>
        <w:t xml:space="preserve">сиды азота возвращают в абсорбционную систему. Поскольку абсорбционная система обеспечивает поглощение </w:t>
      </w:r>
      <w:r w:rsidR="00AA1F8A">
        <w:rPr>
          <w:rStyle w:val="FontStyle46"/>
          <w:rFonts w:asciiTheme="majorHAnsi" w:hAnsiTheme="majorHAnsi"/>
          <w:lang w:val="en-US"/>
        </w:rPr>
        <w:t>N</w:t>
      </w:r>
      <w:r w:rsidRPr="004B3756">
        <w:rPr>
          <w:rStyle w:val="FontStyle46"/>
          <w:rFonts w:asciiTheme="majorHAnsi" w:hAnsiTheme="majorHAnsi"/>
        </w:rPr>
        <w:t>0</w:t>
      </w:r>
      <w:r w:rsidRPr="004B3756">
        <w:rPr>
          <w:rStyle w:val="FontStyle46"/>
          <w:rFonts w:asciiTheme="majorHAnsi" w:hAnsiTheme="majorHAnsi"/>
          <w:vertAlign w:val="subscript"/>
        </w:rPr>
        <w:t>2</w:t>
      </w:r>
      <w:r w:rsidRPr="004B3756">
        <w:rPr>
          <w:rStyle w:val="FontStyle46"/>
          <w:rFonts w:asciiTheme="majorHAnsi" w:hAnsiTheme="majorHAnsi"/>
        </w:rPr>
        <w:t xml:space="preserve"> только на 92—94%, нитрозные газы поступают далее в две последо</w:t>
      </w:r>
      <w:r w:rsidRPr="004B3756">
        <w:rPr>
          <w:rStyle w:val="FontStyle46"/>
          <w:rFonts w:asciiTheme="majorHAnsi" w:hAnsiTheme="majorHAnsi"/>
        </w:rPr>
        <w:softHyphen/>
        <w:t>вательно установленные насадочные башни, орошаемые нитрит</w:t>
      </w:r>
      <w:r w:rsidR="00AA1F8A" w:rsidRPr="00AA1F8A">
        <w:rPr>
          <w:rStyle w:val="FontStyle46"/>
          <w:rFonts w:asciiTheme="majorHAnsi" w:hAnsiTheme="majorHAnsi"/>
        </w:rPr>
        <w:t xml:space="preserve"> </w:t>
      </w:r>
      <w:r w:rsidRPr="004B3756">
        <w:rPr>
          <w:rStyle w:val="FontStyle46"/>
          <w:rFonts w:asciiTheme="majorHAnsi" w:hAnsiTheme="majorHAnsi"/>
        </w:rPr>
        <w:t>-</w:t>
      </w:r>
      <w:r w:rsidR="00AA1F8A" w:rsidRPr="00AA1F8A">
        <w:rPr>
          <w:rStyle w:val="FontStyle46"/>
          <w:rFonts w:asciiTheme="majorHAnsi" w:hAnsiTheme="majorHAnsi"/>
        </w:rPr>
        <w:t xml:space="preserve"> </w:t>
      </w:r>
      <w:r w:rsidRPr="004B3756">
        <w:rPr>
          <w:rStyle w:val="FontStyle46"/>
          <w:rFonts w:asciiTheme="majorHAnsi" w:hAnsiTheme="majorHAnsi"/>
        </w:rPr>
        <w:t>нитратными растворами натрия или кальция. В результате об</w:t>
      </w:r>
      <w:r w:rsidRPr="004B3756">
        <w:rPr>
          <w:rStyle w:val="FontStyle46"/>
          <w:rFonts w:asciiTheme="majorHAnsi" w:hAnsiTheme="majorHAnsi"/>
        </w:rPr>
        <w:softHyphen/>
        <w:t>щая степень поглощения оксидов азота составляет 96—97%, а содержание их в выхлопн</w:t>
      </w:r>
      <w:r w:rsidR="00AA1F8A">
        <w:rPr>
          <w:rStyle w:val="FontStyle46"/>
          <w:rFonts w:asciiTheme="majorHAnsi" w:hAnsiTheme="majorHAnsi"/>
        </w:rPr>
        <w:t xml:space="preserve">ых газах равно 0,2—0,1 объемн. </w:t>
      </w:r>
      <w:r w:rsidRPr="004B3756">
        <w:rPr>
          <w:rStyle w:val="FontStyle46"/>
          <w:rFonts w:asciiTheme="majorHAnsi" w:hAnsiTheme="majorHAnsi"/>
        </w:rPr>
        <w:t xml:space="preserve">%. Производительность системы, работающей при атмосферном давлении до 250 тыс. т/год </w:t>
      </w:r>
      <w:r w:rsidR="00AA1F8A">
        <w:rPr>
          <w:rStyle w:val="FontStyle46"/>
          <w:rFonts w:asciiTheme="majorHAnsi" w:hAnsiTheme="majorHAnsi"/>
          <w:lang w:val="en-US"/>
        </w:rPr>
        <w:t>HN</w:t>
      </w:r>
      <w:r w:rsidRPr="004B3756">
        <w:rPr>
          <w:rStyle w:val="FontStyle46"/>
          <w:rFonts w:asciiTheme="majorHAnsi" w:hAnsiTheme="majorHAnsi"/>
        </w:rPr>
        <w:t>0</w:t>
      </w:r>
      <w:r w:rsidRPr="004B3756">
        <w:rPr>
          <w:rStyle w:val="FontStyle46"/>
          <w:rFonts w:asciiTheme="majorHAnsi" w:hAnsiTheme="majorHAnsi"/>
          <w:vertAlign w:val="subscript"/>
        </w:rPr>
        <w:t>3</w:t>
      </w:r>
      <w:r w:rsidRPr="004B3756">
        <w:rPr>
          <w:rStyle w:val="FontStyle46"/>
          <w:rFonts w:asciiTheme="majorHAnsi" w:hAnsiTheme="majorHAnsi"/>
        </w:rPr>
        <w:t>.</w:t>
      </w:r>
    </w:p>
    <w:p w:rsidR="004B3756" w:rsidRPr="00AA1F8A" w:rsidRDefault="004B3756" w:rsidP="004B3756">
      <w:pPr>
        <w:pStyle w:val="Style4"/>
        <w:widowControl/>
        <w:spacing w:before="125"/>
        <w:ind w:left="-709" w:right="-568" w:firstLine="567"/>
        <w:rPr>
          <w:rStyle w:val="FontStyle59"/>
          <w:rFonts w:asciiTheme="majorHAnsi" w:hAnsiTheme="majorHAnsi"/>
        </w:rPr>
      </w:pPr>
      <w:r w:rsidRPr="004B3756">
        <w:rPr>
          <w:rStyle w:val="FontStyle59"/>
          <w:rFonts w:asciiTheme="majorHAnsi" w:hAnsiTheme="majorHAnsi"/>
        </w:rPr>
        <w:t>Комбинированная схема производства</w:t>
      </w:r>
      <w:r w:rsidR="00AA1F8A" w:rsidRPr="00AA1F8A">
        <w:rPr>
          <w:rStyle w:val="FontStyle59"/>
          <w:rFonts w:asciiTheme="majorHAnsi" w:hAnsiTheme="majorHAnsi"/>
        </w:rPr>
        <w:t>.</w:t>
      </w:r>
    </w:p>
    <w:p w:rsidR="004B3756" w:rsidRPr="004B3756" w:rsidRDefault="00AA1F8A" w:rsidP="004B3756">
      <w:pPr>
        <w:pStyle w:val="Style2"/>
        <w:widowControl/>
        <w:spacing w:before="67" w:line="206" w:lineRule="exact"/>
        <w:ind w:left="-709" w:right="-568" w:firstLine="567"/>
        <w:rPr>
          <w:rStyle w:val="FontStyle46"/>
          <w:rFonts w:asciiTheme="majorHAnsi" w:hAnsiTheme="majorHAnsi"/>
        </w:rPr>
      </w:pPr>
      <w:r>
        <w:rPr>
          <w:rStyle w:val="FontStyle46"/>
          <w:rFonts w:asciiTheme="majorHAnsi" w:hAnsiTheme="majorHAnsi"/>
        </w:rPr>
        <w:t xml:space="preserve">На рис. </w:t>
      </w:r>
      <w:r w:rsidRPr="00AA1F8A">
        <w:rPr>
          <w:rStyle w:val="FontStyle46"/>
          <w:rFonts w:asciiTheme="majorHAnsi" w:hAnsiTheme="majorHAnsi"/>
        </w:rPr>
        <w:t>2</w:t>
      </w:r>
      <w:r w:rsidR="004B3756" w:rsidRPr="004B3756">
        <w:rPr>
          <w:rStyle w:val="FontStyle46"/>
          <w:rFonts w:asciiTheme="majorHAnsi" w:hAnsiTheme="majorHAnsi"/>
        </w:rPr>
        <w:t xml:space="preserve"> приведена технологическая схема получения 45—50%-ной кислоты комбинированным методом производи</w:t>
      </w:r>
      <w:r w:rsidR="004B3756" w:rsidRPr="004B3756">
        <w:rPr>
          <w:rStyle w:val="FontStyle46"/>
          <w:rFonts w:asciiTheme="majorHAnsi" w:hAnsiTheme="majorHAnsi"/>
        </w:rPr>
        <w:softHyphen/>
        <w:t>тельностью 45 тыс. т/год. Комбинированная схема производст</w:t>
      </w:r>
      <w:r w:rsidR="004B3756" w:rsidRPr="004B3756">
        <w:rPr>
          <w:rStyle w:val="FontStyle46"/>
          <w:rFonts w:asciiTheme="majorHAnsi" w:hAnsiTheme="majorHAnsi"/>
        </w:rPr>
        <w:softHyphen/>
        <w:t>ва неконцентрированной азотной кислоты основана на окисле</w:t>
      </w:r>
      <w:r w:rsidR="004B3756" w:rsidRPr="004B3756">
        <w:rPr>
          <w:rStyle w:val="FontStyle46"/>
          <w:rFonts w:asciiTheme="majorHAnsi" w:hAnsiTheme="majorHAnsi"/>
        </w:rPr>
        <w:softHyphen/>
        <w:t>нии аммиака, проводимом при атмосферном давлении, и на аб</w:t>
      </w:r>
      <w:r w:rsidR="004B3756" w:rsidRPr="004B3756">
        <w:rPr>
          <w:rStyle w:val="FontStyle46"/>
          <w:rFonts w:asciiTheme="majorHAnsi" w:hAnsiTheme="majorHAnsi"/>
        </w:rPr>
        <w:softHyphen/>
        <w:t>сорбции оксидов азота, ос</w:t>
      </w:r>
      <w:r>
        <w:rPr>
          <w:rStyle w:val="FontStyle46"/>
          <w:rFonts w:asciiTheme="majorHAnsi" w:hAnsiTheme="majorHAnsi"/>
        </w:rPr>
        <w:t>уществляемой под давлением 3,5</w:t>
      </w:r>
      <w:r w:rsidRPr="00AA1F8A">
        <w:rPr>
          <w:rStyle w:val="FontStyle46"/>
          <w:rFonts w:asciiTheme="majorHAnsi" w:hAnsiTheme="majorHAnsi"/>
        </w:rPr>
        <w:t>*</w:t>
      </w:r>
      <w:r w:rsidR="004B3756" w:rsidRPr="004B3756">
        <w:rPr>
          <w:rStyle w:val="FontStyle46"/>
          <w:rFonts w:asciiTheme="majorHAnsi" w:hAnsiTheme="majorHAnsi"/>
        </w:rPr>
        <w:t>10</w:t>
      </w:r>
      <w:r w:rsidR="004B3756" w:rsidRPr="004B3756">
        <w:rPr>
          <w:rStyle w:val="FontStyle46"/>
          <w:rFonts w:asciiTheme="majorHAnsi" w:hAnsiTheme="majorHAnsi"/>
          <w:vertAlign w:val="superscript"/>
        </w:rPr>
        <w:t>5</w:t>
      </w:r>
      <w:r w:rsidR="004B3756" w:rsidRPr="004B3756">
        <w:rPr>
          <w:rStyle w:val="FontStyle46"/>
          <w:rFonts w:asciiTheme="majorHAnsi" w:hAnsiTheme="majorHAnsi"/>
        </w:rPr>
        <w:t xml:space="preserve"> Па.</w:t>
      </w:r>
    </w:p>
    <w:p w:rsidR="00C14D03" w:rsidRPr="004B3756" w:rsidRDefault="00C14D03" w:rsidP="004B3756">
      <w:pPr>
        <w:pStyle w:val="Style2"/>
        <w:widowControl/>
        <w:spacing w:line="211" w:lineRule="exact"/>
        <w:ind w:left="-709" w:right="-568" w:firstLine="567"/>
        <w:rPr>
          <w:rStyle w:val="FontStyle46"/>
          <w:rFonts w:asciiTheme="majorHAnsi" w:hAnsiTheme="majorHAnsi"/>
        </w:rPr>
      </w:pPr>
    </w:p>
    <w:p w:rsid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722342" w:rsidP="00C14D03">
      <w:pPr>
        <w:rPr>
          <w:lang w:eastAsia="ru-RU"/>
        </w:rPr>
      </w:pPr>
      <w:r>
        <w:rPr>
          <w:noProof/>
          <w:lang w:eastAsia="ru-RU"/>
        </w:rPr>
        <w:pict>
          <v:shape id="_x0000_s1087" type="#_x0000_t75" style="position:absolute;left:0;text-align:left;margin-left:-23.25pt;margin-top:4.05pt;width:459.2pt;height:224.85pt;z-index:251697152;mso-wrap-edited:f" wrapcoords="0 0 0 21600 21600 21600 21600 0 0 0" o:regroupid="5" o:allowincell="f">
            <v:imagedata r:id="rId122" o:title="" bilevel="t"/>
          </v:shape>
        </w:pict>
      </w: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Pr="00C14D03" w:rsidRDefault="00C14D03" w:rsidP="00C14D03">
      <w:pPr>
        <w:rPr>
          <w:lang w:eastAsia="ru-RU"/>
        </w:rPr>
      </w:pPr>
    </w:p>
    <w:p w:rsidR="00C14D03" w:rsidRDefault="00C14D03" w:rsidP="00C14D03">
      <w:pPr>
        <w:rPr>
          <w:lang w:eastAsia="ru-RU"/>
        </w:rPr>
      </w:pPr>
    </w:p>
    <w:p w:rsidR="00854ABC" w:rsidRDefault="00854ABC" w:rsidP="00C14D03">
      <w:pPr>
        <w:rPr>
          <w:lang w:eastAsia="ru-RU"/>
        </w:rPr>
      </w:pPr>
    </w:p>
    <w:p w:rsidR="00C14D03" w:rsidRDefault="00C14D03" w:rsidP="00C14D03">
      <w:pPr>
        <w:rPr>
          <w:lang w:eastAsia="ru-RU"/>
        </w:rPr>
      </w:pPr>
    </w:p>
    <w:p w:rsidR="00C14D03" w:rsidRDefault="00C14D03" w:rsidP="00C14D03">
      <w:pPr>
        <w:rPr>
          <w:lang w:eastAsia="ru-RU"/>
        </w:rPr>
      </w:pPr>
    </w:p>
    <w:p w:rsidR="00AA1F8A" w:rsidRDefault="00722342" w:rsidP="00C14D03">
      <w:pPr>
        <w:rPr>
          <w:lang w:eastAsia="ru-RU"/>
        </w:rPr>
      </w:pPr>
      <w:r>
        <w:rPr>
          <w:noProof/>
          <w:lang w:eastAsia="ru-RU"/>
        </w:rPr>
        <w:pict>
          <v:shape id="_x0000_s1088" type="#_x0000_t202" style="position:absolute;left:0;text-align:left;margin-left:-8.7pt;margin-top:130.2pt;width:469.85pt;height:91.9pt;z-index:251698176;mso-wrap-edited:f" o:regroupid="5" o:allowincell="f" filled="f" strokecolor="white" strokeweight="0">
            <v:textbox style="mso-next-textbox:#_x0000_s1088" inset="0,0,0,0">
              <w:txbxContent>
                <w:p w:rsidR="009D3DA8" w:rsidRPr="00AA1F8A" w:rsidRDefault="009D3DA8" w:rsidP="004B3756">
                  <w:pPr>
                    <w:pStyle w:val="Style8"/>
                    <w:widowControl/>
                    <w:spacing w:line="240" w:lineRule="auto"/>
                    <w:rPr>
                      <w:rStyle w:val="FontStyle61"/>
                      <w:b/>
                      <w:i/>
                      <w:sz w:val="20"/>
                      <w:szCs w:val="20"/>
                    </w:rPr>
                  </w:pPr>
                  <w:r>
                    <w:rPr>
                      <w:rStyle w:val="FontStyle61"/>
                      <w:b/>
                      <w:i/>
                      <w:sz w:val="20"/>
                      <w:szCs w:val="20"/>
                    </w:rPr>
                    <w:t xml:space="preserve">Рис. </w:t>
                  </w:r>
                  <w:r w:rsidRPr="003B04BD">
                    <w:rPr>
                      <w:rStyle w:val="FontStyle61"/>
                      <w:b/>
                      <w:i/>
                      <w:sz w:val="20"/>
                      <w:szCs w:val="20"/>
                    </w:rPr>
                    <w:t>2</w:t>
                  </w:r>
                  <w:r w:rsidRPr="00AA1F8A">
                    <w:rPr>
                      <w:rStyle w:val="FontStyle61"/>
                      <w:b/>
                      <w:i/>
                      <w:sz w:val="20"/>
                      <w:szCs w:val="20"/>
                    </w:rPr>
                    <w:t>. Технологическая схема производства азотной кислоты комбиниро</w:t>
                  </w:r>
                  <w:r w:rsidRPr="00AA1F8A">
                    <w:rPr>
                      <w:rStyle w:val="FontStyle61"/>
                      <w:b/>
                      <w:i/>
                      <w:sz w:val="20"/>
                      <w:szCs w:val="20"/>
                    </w:rPr>
                    <w:softHyphen/>
                    <w:t>ванным методом:</w:t>
                  </w:r>
                </w:p>
                <w:p w:rsidR="009D3DA8" w:rsidRPr="00AA1F8A" w:rsidRDefault="009D3DA8" w:rsidP="004B3756">
                  <w:pPr>
                    <w:pStyle w:val="Style40"/>
                    <w:widowControl/>
                    <w:spacing w:before="19" w:line="240" w:lineRule="auto"/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</w:pP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1 — комбинированный аппарат для очистки воздуха; </w:t>
                  </w:r>
                  <w:r w:rsidRPr="00AA1F8A">
                    <w:rPr>
                      <w:rStyle w:val="FontStyle56"/>
                      <w:b w:val="0"/>
                      <w:i/>
                      <w:spacing w:val="30"/>
                      <w:sz w:val="20"/>
                      <w:szCs w:val="20"/>
                    </w:rPr>
                    <w:t>2—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смеситель; </w:t>
                  </w:r>
                  <w:r w:rsidRPr="00AA1F8A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3 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— вентилятор- </w:t>
                  </w:r>
                  <w:r w:rsidRPr="00AA1F8A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4 — </w:t>
                  </w:r>
                  <w:r>
                    <w:rPr>
                      <w:rStyle w:val="FontStyle62"/>
                      <w:b w:val="0"/>
                      <w:i/>
                      <w:sz w:val="20"/>
                      <w:szCs w:val="20"/>
                    </w:rPr>
                    <w:t>х</w:t>
                  </w:r>
                  <w:r w:rsidRPr="00AA1F8A">
                    <w:rPr>
                      <w:rStyle w:val="FontStyle62"/>
                      <w:b w:val="0"/>
                      <w:i/>
                      <w:sz w:val="20"/>
                      <w:szCs w:val="20"/>
                    </w:rPr>
                    <w:t>олодильники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-промыватели </w:t>
                  </w: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н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итроз</w:t>
                  </w: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н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ых газов; </w:t>
                  </w:r>
                  <w:r w:rsidRPr="00AA1F8A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5 — 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теплообменники; </w:t>
                  </w:r>
                  <w:r w:rsidRPr="00AA1F8A">
                    <w:rPr>
                      <w:rStyle w:val="FontStyle56"/>
                      <w:b w:val="0"/>
                      <w:i/>
                      <w:spacing w:val="30"/>
                      <w:sz w:val="20"/>
                      <w:szCs w:val="20"/>
                    </w:rPr>
                    <w:t>6—</w:t>
                  </w: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аппарат для 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сме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softHyphen/>
                    <w:t xml:space="preserve">шения хвостовых </w:t>
                  </w: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н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итрозных газов с аммиаком; 7 — реактор для восстановления хвостовых </w:t>
                  </w: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н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итрозных газов; </w:t>
                  </w:r>
                  <w:r w:rsidRPr="00AA1F8A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8 — 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абсорбционная колонна; </w:t>
                  </w:r>
                  <w:r w:rsidRPr="00AA1F8A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9 — 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выхлопная труба; </w:t>
                  </w:r>
                  <w:r w:rsidRPr="00AA1F8A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10 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— газотурбинный фрегат; </w:t>
                  </w:r>
                  <w:r w:rsidRPr="00AA1F8A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11 — 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контактные аппараты; </w:t>
                  </w:r>
                  <w:r w:rsidRPr="00AA1F8A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12 — 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котлы-утилизаторы; </w:t>
                  </w:r>
                  <w:r w:rsidRPr="00AA1F8A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13 — </w:t>
                  </w: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фил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ьтр для аммиака; </w:t>
                  </w: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14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 — окислительный объем; </w:t>
                  </w:r>
                  <w:r w:rsidRPr="00AA1F8A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15 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— подогреватель хвостовых нитрозных газов; </w:t>
                  </w:r>
                  <w:r w:rsidRPr="00AA1F8A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16 </w:t>
                  </w:r>
                  <w:r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— отбелочна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 xml:space="preserve">я башня; </w:t>
                  </w:r>
                  <w:r w:rsidRPr="00AA1F8A">
                    <w:rPr>
                      <w:rStyle w:val="FontStyle65"/>
                      <w:b w:val="0"/>
                      <w:i w:val="0"/>
                      <w:sz w:val="20"/>
                      <w:szCs w:val="20"/>
                    </w:rPr>
                    <w:t xml:space="preserve">17 </w:t>
                  </w:r>
                  <w:r w:rsidRPr="00AA1F8A">
                    <w:rPr>
                      <w:rStyle w:val="FontStyle56"/>
                      <w:b w:val="0"/>
                      <w:i/>
                      <w:sz w:val="20"/>
                      <w:szCs w:val="20"/>
                    </w:rPr>
                    <w:t>— холодильники.</w:t>
                  </w:r>
                </w:p>
              </w:txbxContent>
            </v:textbox>
          </v:shape>
        </w:pict>
      </w: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Pr="00AA1F8A" w:rsidRDefault="00AA1F8A" w:rsidP="00AA1F8A">
      <w:pPr>
        <w:rPr>
          <w:lang w:eastAsia="ru-RU"/>
        </w:rPr>
      </w:pPr>
    </w:p>
    <w:p w:rsidR="00AA1F8A" w:rsidRDefault="00AA1F8A" w:rsidP="00AA1F8A">
      <w:pPr>
        <w:ind w:left="0" w:firstLine="0"/>
        <w:rPr>
          <w:lang w:eastAsia="ru-RU"/>
        </w:rPr>
      </w:pPr>
    </w:p>
    <w:p w:rsidR="00AA1F8A" w:rsidRPr="00AA1F8A" w:rsidRDefault="00AA1F8A" w:rsidP="00AA1F8A">
      <w:pPr>
        <w:pStyle w:val="Style2"/>
        <w:widowControl/>
        <w:spacing w:line="211" w:lineRule="exact"/>
        <w:ind w:left="-709" w:right="-426" w:firstLine="709"/>
        <w:rPr>
          <w:rStyle w:val="FontStyle46"/>
          <w:rFonts w:asciiTheme="majorHAnsi" w:hAnsiTheme="majorHAnsi"/>
        </w:rPr>
      </w:pPr>
      <w:r w:rsidRPr="00AA1F8A">
        <w:rPr>
          <w:rStyle w:val="FontStyle46"/>
          <w:rFonts w:asciiTheme="majorHAnsi" w:hAnsiTheme="majorHAnsi"/>
        </w:rPr>
        <w:t>Первая такая система была пущена в СССР в /1959 г. и выгодно отличалась от подобных систем, работающих в Запад</w:t>
      </w:r>
      <w:r w:rsidRPr="00AA1F8A">
        <w:rPr>
          <w:rStyle w:val="FontStyle46"/>
          <w:rFonts w:asciiTheme="majorHAnsi" w:hAnsiTheme="majorHAnsi"/>
        </w:rPr>
        <w:softHyphen/>
        <w:t>ной Европе: высокой степенью</w:t>
      </w:r>
      <w:r>
        <w:rPr>
          <w:rStyle w:val="FontStyle46"/>
          <w:rFonts w:asciiTheme="majorHAnsi" w:hAnsiTheme="majorHAnsi"/>
        </w:rPr>
        <w:t xml:space="preserve"> конверсии, низким расходом пла</w:t>
      </w:r>
      <w:r w:rsidRPr="00AA1F8A">
        <w:rPr>
          <w:rStyle w:val="FontStyle46"/>
          <w:rFonts w:asciiTheme="majorHAnsi" w:hAnsiTheme="majorHAnsi"/>
        </w:rPr>
        <w:t>тиноидного катализатора 0,047 г/т Н</w:t>
      </w:r>
      <w:r>
        <w:rPr>
          <w:rStyle w:val="FontStyle46"/>
          <w:rFonts w:asciiTheme="majorHAnsi" w:hAnsiTheme="majorHAnsi"/>
          <w:lang w:val="en-US"/>
        </w:rPr>
        <w:t>N</w:t>
      </w:r>
      <w:r w:rsidRPr="00AA1F8A">
        <w:rPr>
          <w:rStyle w:val="FontStyle46"/>
          <w:rFonts w:asciiTheme="majorHAnsi" w:hAnsiTheme="majorHAnsi"/>
        </w:rPr>
        <w:t>0</w:t>
      </w:r>
      <w:r w:rsidRPr="00AA1F8A">
        <w:rPr>
          <w:rStyle w:val="FontStyle46"/>
          <w:rFonts w:asciiTheme="majorHAnsi" w:hAnsiTheme="majorHAnsi"/>
          <w:vertAlign w:val="subscript"/>
        </w:rPr>
        <w:t>3</w:t>
      </w:r>
      <w:r w:rsidRPr="00AA1F8A">
        <w:rPr>
          <w:rStyle w:val="FontStyle46"/>
          <w:rFonts w:asciiTheme="majorHAnsi" w:hAnsiTheme="majorHAnsi"/>
        </w:rPr>
        <w:t xml:space="preserve"> и 0,028—0,032 г/т Н</w:t>
      </w:r>
      <w:r>
        <w:rPr>
          <w:rStyle w:val="FontStyle46"/>
          <w:rFonts w:asciiTheme="majorHAnsi" w:hAnsiTheme="majorHAnsi"/>
          <w:lang w:val="en-US"/>
        </w:rPr>
        <w:t>NO</w:t>
      </w:r>
      <w:r w:rsidRPr="00AA1F8A">
        <w:rPr>
          <w:rStyle w:val="FontStyle46"/>
          <w:rFonts w:asciiTheme="majorHAnsi" w:hAnsiTheme="majorHAnsi"/>
          <w:vertAlign w:val="subscript"/>
        </w:rPr>
        <w:t>3</w:t>
      </w:r>
      <w:r w:rsidRPr="00AA1F8A">
        <w:rPr>
          <w:rStyle w:val="FontStyle46"/>
          <w:rFonts w:asciiTheme="majorHAnsi" w:hAnsiTheme="majorHAnsi"/>
        </w:rPr>
        <w:t xml:space="preserve"> для двухступенчатого катализатора и простотой управле</w:t>
      </w:r>
      <w:r w:rsidRPr="00AA1F8A">
        <w:rPr>
          <w:rStyle w:val="FontStyle46"/>
          <w:rFonts w:asciiTheme="majorHAnsi" w:hAnsiTheme="majorHAnsi"/>
        </w:rPr>
        <w:softHyphen/>
        <w:t>ния процессом.</w:t>
      </w:r>
    </w:p>
    <w:p w:rsidR="00AA1F8A" w:rsidRPr="00AA1F8A" w:rsidRDefault="00AA1F8A" w:rsidP="00AA1F8A">
      <w:pPr>
        <w:pStyle w:val="Style2"/>
        <w:widowControl/>
        <w:spacing w:before="5" w:line="211" w:lineRule="exact"/>
        <w:ind w:left="-709" w:right="-426" w:firstLine="709"/>
        <w:rPr>
          <w:rStyle w:val="FontStyle46"/>
          <w:rFonts w:asciiTheme="majorHAnsi" w:hAnsiTheme="majorHAnsi"/>
        </w:rPr>
      </w:pPr>
      <w:r w:rsidRPr="00AA1F8A">
        <w:rPr>
          <w:rStyle w:val="FontStyle46"/>
          <w:rFonts w:asciiTheme="majorHAnsi" w:hAnsiTheme="majorHAnsi"/>
        </w:rPr>
        <w:t>Воздух предварительно очищают от вредных примесей, "от</w:t>
      </w:r>
      <w:r w:rsidRPr="00AA1F8A">
        <w:rPr>
          <w:rStyle w:val="FontStyle46"/>
          <w:rFonts w:asciiTheme="majorHAnsi" w:hAnsiTheme="majorHAnsi"/>
        </w:rPr>
        <w:softHyphen/>
        <w:t>рав</w:t>
      </w:r>
      <w:r>
        <w:rPr>
          <w:rStyle w:val="FontStyle46"/>
          <w:rFonts w:asciiTheme="majorHAnsi" w:hAnsiTheme="majorHAnsi"/>
        </w:rPr>
        <w:t>ляющих платиновый катализатор (</w:t>
      </w:r>
      <w:r>
        <w:rPr>
          <w:rStyle w:val="FontStyle46"/>
          <w:rFonts w:asciiTheme="majorHAnsi" w:hAnsiTheme="majorHAnsi"/>
          <w:lang w:val="en-US"/>
        </w:rPr>
        <w:t>S</w:t>
      </w:r>
      <w:r w:rsidRPr="00AA1F8A">
        <w:rPr>
          <w:rStyle w:val="FontStyle46"/>
          <w:rFonts w:asciiTheme="majorHAnsi" w:hAnsiTheme="majorHAnsi"/>
        </w:rPr>
        <w:t>О</w:t>
      </w:r>
      <w:r w:rsidRPr="00AA1F8A">
        <w:rPr>
          <w:rStyle w:val="FontStyle46"/>
          <w:rFonts w:asciiTheme="majorHAnsi" w:hAnsiTheme="majorHAnsi"/>
          <w:vertAlign w:val="subscript"/>
        </w:rPr>
        <w:t>3</w:t>
      </w:r>
      <w:r w:rsidRPr="00AA1F8A">
        <w:rPr>
          <w:rStyle w:val="FontStyle46"/>
          <w:rFonts w:asciiTheme="majorHAnsi" w:hAnsiTheme="majorHAnsi"/>
        </w:rPr>
        <w:t xml:space="preserve">, </w:t>
      </w:r>
      <w:r>
        <w:rPr>
          <w:rStyle w:val="FontStyle46"/>
          <w:rFonts w:asciiTheme="majorHAnsi" w:hAnsiTheme="majorHAnsi"/>
          <w:lang w:val="en-US"/>
        </w:rPr>
        <w:t>S</w:t>
      </w:r>
      <w:r w:rsidRPr="00AA1F8A">
        <w:rPr>
          <w:rStyle w:val="FontStyle46"/>
          <w:rFonts w:asciiTheme="majorHAnsi" w:hAnsiTheme="majorHAnsi"/>
        </w:rPr>
        <w:t>О</w:t>
      </w:r>
      <w:r w:rsidRPr="00AA1F8A">
        <w:rPr>
          <w:rStyle w:val="FontStyle46"/>
          <w:rFonts w:asciiTheme="majorHAnsi" w:hAnsiTheme="majorHAnsi"/>
          <w:vertAlign w:val="subscript"/>
        </w:rPr>
        <w:t>3</w:t>
      </w:r>
      <w:r w:rsidRPr="00AA1F8A">
        <w:rPr>
          <w:rStyle w:val="FontStyle46"/>
          <w:rFonts w:asciiTheme="majorHAnsi" w:hAnsiTheme="majorHAnsi"/>
        </w:rPr>
        <w:t>, Н</w:t>
      </w:r>
      <w:r w:rsidRPr="00711173">
        <w:rPr>
          <w:rStyle w:val="FontStyle46"/>
          <w:rFonts w:asciiTheme="majorHAnsi" w:hAnsiTheme="majorHAnsi"/>
          <w:vertAlign w:val="subscript"/>
        </w:rPr>
        <w:t>3</w:t>
      </w:r>
      <w:r w:rsidRPr="00AA1F8A">
        <w:rPr>
          <w:rStyle w:val="FontStyle46"/>
          <w:rFonts w:asciiTheme="majorHAnsi" w:hAnsiTheme="majorHAnsi"/>
        </w:rPr>
        <w:t>Р и др.), и от пыли.</w:t>
      </w:r>
    </w:p>
    <w:p w:rsidR="00AA1F8A" w:rsidRPr="00AA1F8A" w:rsidRDefault="00AA1F8A" w:rsidP="00AA1F8A">
      <w:pPr>
        <w:pStyle w:val="Style2"/>
        <w:widowControl/>
        <w:spacing w:before="10" w:line="211" w:lineRule="exact"/>
        <w:ind w:left="-709" w:right="-426" w:firstLine="709"/>
        <w:rPr>
          <w:rStyle w:val="FontStyle46"/>
          <w:rFonts w:asciiTheme="majorHAnsi" w:hAnsiTheme="majorHAnsi"/>
        </w:rPr>
      </w:pPr>
      <w:r w:rsidRPr="00AA1F8A">
        <w:rPr>
          <w:rStyle w:val="FontStyle46"/>
          <w:rFonts w:asciiTheme="majorHAnsi" w:hAnsiTheme="majorHAnsi"/>
        </w:rPr>
        <w:t xml:space="preserve">Аммиачно-воздушная смесь, содержащая 10—11 объемн. % </w:t>
      </w:r>
      <w:r w:rsidR="00711173">
        <w:rPr>
          <w:rStyle w:val="FontStyle46"/>
          <w:rFonts w:asciiTheme="majorHAnsi" w:hAnsiTheme="majorHAnsi"/>
          <w:lang w:val="en-US"/>
        </w:rPr>
        <w:t>N</w:t>
      </w:r>
      <w:r w:rsidRPr="00AA1F8A">
        <w:rPr>
          <w:rStyle w:val="FontStyle46"/>
          <w:rFonts w:asciiTheme="majorHAnsi" w:hAnsiTheme="majorHAnsi"/>
        </w:rPr>
        <w:t>Н</w:t>
      </w:r>
      <w:r w:rsidRPr="00AA1F8A">
        <w:rPr>
          <w:rStyle w:val="FontStyle46"/>
          <w:rFonts w:asciiTheme="majorHAnsi" w:hAnsiTheme="majorHAnsi"/>
          <w:vertAlign w:val="subscript"/>
        </w:rPr>
        <w:t>3</w:t>
      </w:r>
      <w:r w:rsidRPr="00AA1F8A">
        <w:rPr>
          <w:rStyle w:val="FontStyle46"/>
          <w:rFonts w:asciiTheme="majorHAnsi" w:hAnsiTheme="majorHAnsi"/>
        </w:rPr>
        <w:t xml:space="preserve"> подается в теплообменник, где нагревается до 90—100 °С нитрозными газами, поступающими из котла-утилизатора </w:t>
      </w:r>
      <w:r w:rsidRPr="00711173">
        <w:rPr>
          <w:rStyle w:val="FontStyle64"/>
          <w:rFonts w:asciiTheme="majorHAnsi" w:hAnsiTheme="majorHAnsi"/>
          <w:b/>
        </w:rPr>
        <w:t>12.</w:t>
      </w:r>
      <w:r w:rsidRPr="00AA1F8A">
        <w:rPr>
          <w:rStyle w:val="FontStyle64"/>
          <w:rFonts w:asciiTheme="majorHAnsi" w:hAnsiTheme="majorHAnsi"/>
        </w:rPr>
        <w:t xml:space="preserve"> </w:t>
      </w:r>
      <w:r w:rsidRPr="00AA1F8A">
        <w:rPr>
          <w:rStyle w:val="FontStyle46"/>
          <w:rFonts w:asciiTheme="majorHAnsi" w:hAnsiTheme="majorHAnsi"/>
        </w:rPr>
        <w:t>В картонном фильтре, расположенном в верхней части контакт</w:t>
      </w:r>
      <w:r w:rsidRPr="00AA1F8A">
        <w:rPr>
          <w:rStyle w:val="FontStyle46"/>
          <w:rFonts w:asciiTheme="majorHAnsi" w:hAnsiTheme="majorHAnsi"/>
        </w:rPr>
        <w:softHyphen/>
        <w:t>ного аппарата</w:t>
      </w:r>
      <w:r w:rsidRPr="00711173">
        <w:rPr>
          <w:rStyle w:val="FontStyle46"/>
          <w:rFonts w:asciiTheme="majorHAnsi" w:hAnsiTheme="majorHAnsi"/>
          <w:b/>
          <w:i/>
        </w:rPr>
        <w:footnoteReference w:id="2"/>
      </w:r>
      <w:r w:rsidRPr="00711173">
        <w:rPr>
          <w:rStyle w:val="FontStyle46"/>
          <w:rFonts w:asciiTheme="majorHAnsi" w:hAnsiTheme="majorHAnsi"/>
          <w:b/>
          <w:i/>
        </w:rPr>
        <w:t>,</w:t>
      </w:r>
      <w:r w:rsidRPr="00AA1F8A">
        <w:rPr>
          <w:rStyle w:val="FontStyle46"/>
          <w:rFonts w:asciiTheme="majorHAnsi" w:hAnsiTheme="majorHAnsi"/>
        </w:rPr>
        <w:t xml:space="preserve"> подогретая аммиачно-воздушная смесь про</w:t>
      </w:r>
      <w:r w:rsidRPr="00AA1F8A">
        <w:rPr>
          <w:rStyle w:val="FontStyle46"/>
          <w:rFonts w:asciiTheme="majorHAnsi" w:hAnsiTheme="majorHAnsi"/>
        </w:rPr>
        <w:softHyphen/>
        <w:t>ходит дополнительную тонкую очистку, и поступает в контакт</w:t>
      </w:r>
      <w:r w:rsidRPr="00AA1F8A">
        <w:rPr>
          <w:rStyle w:val="FontStyle46"/>
          <w:rFonts w:asciiTheme="majorHAnsi" w:hAnsiTheme="majorHAnsi"/>
        </w:rPr>
        <w:softHyphen/>
        <w:t xml:space="preserve">ный аппарат </w:t>
      </w:r>
      <w:r w:rsidRPr="00711173">
        <w:rPr>
          <w:rStyle w:val="FontStyle64"/>
          <w:rFonts w:asciiTheme="majorHAnsi" w:hAnsiTheme="majorHAnsi"/>
          <w:b/>
        </w:rPr>
        <w:t>11</w:t>
      </w:r>
      <w:r w:rsidRPr="00AA1F8A">
        <w:rPr>
          <w:rStyle w:val="FontStyle64"/>
          <w:rFonts w:asciiTheme="majorHAnsi" w:hAnsiTheme="majorHAnsi"/>
        </w:rPr>
        <w:t xml:space="preserve">. </w:t>
      </w:r>
      <w:r w:rsidRPr="00AA1F8A">
        <w:rPr>
          <w:rStyle w:val="FontStyle46"/>
          <w:rFonts w:asciiTheme="majorHAnsi" w:hAnsiTheme="majorHAnsi"/>
        </w:rPr>
        <w:t>Здесь при атмосферном давлении и температу</w:t>
      </w:r>
      <w:r w:rsidRPr="00AA1F8A">
        <w:rPr>
          <w:rStyle w:val="FontStyle46"/>
          <w:rFonts w:asciiTheme="majorHAnsi" w:hAnsiTheme="majorHAnsi"/>
        </w:rPr>
        <w:softHyphen/>
        <w:t>ре 800—840 °С аммиак окисл</w:t>
      </w:r>
      <w:r w:rsidR="00711173">
        <w:rPr>
          <w:rStyle w:val="FontStyle46"/>
          <w:rFonts w:asciiTheme="majorHAnsi" w:hAnsiTheme="majorHAnsi"/>
        </w:rPr>
        <w:t xml:space="preserve">яется с образованием N0 и паров </w:t>
      </w:r>
      <w:r w:rsidRPr="00AA1F8A">
        <w:rPr>
          <w:rStyle w:val="FontStyle46"/>
          <w:rFonts w:asciiTheme="majorHAnsi" w:hAnsiTheme="majorHAnsi"/>
        </w:rPr>
        <w:t xml:space="preserve">воды. Для использования тепла реакции окисления аммиака нитрозные газы проходят котел-утилизатор </w:t>
      </w:r>
      <w:r w:rsidRPr="00711173">
        <w:rPr>
          <w:rStyle w:val="FontStyle64"/>
          <w:rFonts w:asciiTheme="majorHAnsi" w:hAnsiTheme="majorHAnsi"/>
          <w:b/>
        </w:rPr>
        <w:t>12</w:t>
      </w:r>
      <w:r w:rsidRPr="00AA1F8A">
        <w:rPr>
          <w:rStyle w:val="FontStyle64"/>
          <w:rFonts w:asciiTheme="majorHAnsi" w:hAnsiTheme="majorHAnsi"/>
        </w:rPr>
        <w:t xml:space="preserve">, </w:t>
      </w:r>
      <w:r w:rsidRPr="00AA1F8A">
        <w:rPr>
          <w:rStyle w:val="FontStyle46"/>
          <w:rFonts w:asciiTheme="majorHAnsi" w:hAnsiTheme="majorHAnsi"/>
        </w:rPr>
        <w:t>где образуется пар с температурой 450 °С и давлением 3,8—4 МПа, в результа</w:t>
      </w:r>
      <w:r w:rsidRPr="00AA1F8A">
        <w:rPr>
          <w:rStyle w:val="FontStyle46"/>
          <w:rFonts w:asciiTheme="majorHAnsi" w:hAnsiTheme="majorHAnsi"/>
        </w:rPr>
        <w:softHyphen/>
        <w:t>те чего температура нитрозного газа снижается до 170 °С. Да</w:t>
      </w:r>
      <w:r w:rsidRPr="00AA1F8A">
        <w:rPr>
          <w:rStyle w:val="FontStyle46"/>
          <w:rFonts w:asciiTheme="majorHAnsi" w:hAnsiTheme="majorHAnsi"/>
        </w:rPr>
        <w:softHyphen/>
        <w:t xml:space="preserve">лее нитрозный газ охлаждается в теплообменнике </w:t>
      </w:r>
      <w:r w:rsidRPr="00711173">
        <w:rPr>
          <w:rStyle w:val="FontStyle46"/>
          <w:rFonts w:asciiTheme="majorHAnsi" w:hAnsiTheme="majorHAnsi"/>
          <w:b/>
          <w:i/>
        </w:rPr>
        <w:t>5</w:t>
      </w:r>
      <w:r w:rsidRPr="00AA1F8A">
        <w:rPr>
          <w:rStyle w:val="FontStyle46"/>
          <w:rFonts w:asciiTheme="majorHAnsi" w:hAnsiTheme="majorHAnsi"/>
        </w:rPr>
        <w:t xml:space="preserve">, отдавая тепло аммиачно-воздушной смеси. При температуре </w:t>
      </w:r>
      <w:r w:rsidR="00711173">
        <w:rPr>
          <w:rStyle w:val="FontStyle46"/>
          <w:rFonts w:asciiTheme="majorHAnsi" w:hAnsiTheme="majorHAnsi"/>
        </w:rPr>
        <w:t>110</w:t>
      </w:r>
      <w:r w:rsidRPr="00AA1F8A">
        <w:rPr>
          <w:rStyle w:val="FontStyle46"/>
          <w:rFonts w:asciiTheme="majorHAnsi" w:hAnsiTheme="majorHAnsi"/>
        </w:rPr>
        <w:t>—120°С нитрозный газ поступает в</w:t>
      </w:r>
      <w:r w:rsidR="00711173">
        <w:rPr>
          <w:rStyle w:val="FontStyle46"/>
          <w:rFonts w:asciiTheme="majorHAnsi" w:hAnsiTheme="majorHAnsi"/>
        </w:rPr>
        <w:t xml:space="preserve"> холодильники-промыватели барбо</w:t>
      </w:r>
      <w:r w:rsidRPr="00AA1F8A">
        <w:rPr>
          <w:rStyle w:val="FontStyle46"/>
          <w:rFonts w:asciiTheme="majorHAnsi" w:hAnsiTheme="majorHAnsi"/>
        </w:rPr>
        <w:t xml:space="preserve">тажного типа </w:t>
      </w:r>
      <w:r w:rsidRPr="00711173">
        <w:rPr>
          <w:rStyle w:val="FontStyle64"/>
          <w:rFonts w:asciiTheme="majorHAnsi" w:hAnsiTheme="majorHAnsi"/>
          <w:b/>
          <w:spacing w:val="20"/>
        </w:rPr>
        <w:t>4,</w:t>
      </w:r>
      <w:r w:rsidRPr="00AA1F8A">
        <w:rPr>
          <w:rStyle w:val="FontStyle64"/>
          <w:rFonts w:asciiTheme="majorHAnsi" w:hAnsiTheme="majorHAnsi"/>
        </w:rPr>
        <w:t xml:space="preserve"> </w:t>
      </w:r>
      <w:r w:rsidRPr="00AA1F8A">
        <w:rPr>
          <w:rStyle w:val="FontStyle46"/>
          <w:rFonts w:asciiTheme="majorHAnsi" w:hAnsiTheme="majorHAnsi"/>
        </w:rPr>
        <w:t>где одновременно с охлаждением нитрозных га</w:t>
      </w:r>
      <w:r w:rsidRPr="00AA1F8A">
        <w:rPr>
          <w:rStyle w:val="FontStyle46"/>
          <w:rFonts w:asciiTheme="majorHAnsi" w:hAnsiTheme="majorHAnsi"/>
        </w:rPr>
        <w:softHyphen/>
        <w:t>зов происходит конденсация водяных паров. Помимо образова</w:t>
      </w:r>
      <w:r w:rsidRPr="00AA1F8A">
        <w:rPr>
          <w:rStyle w:val="FontStyle46"/>
          <w:rFonts w:asciiTheme="majorHAnsi" w:hAnsiTheme="majorHAnsi"/>
        </w:rPr>
        <w:softHyphen/>
        <w:t xml:space="preserve">ния воды в результате окисления </w:t>
      </w:r>
      <w:r w:rsidR="00711173">
        <w:rPr>
          <w:rStyle w:val="FontStyle46"/>
          <w:rFonts w:asciiTheme="majorHAnsi" w:hAnsiTheme="majorHAnsi"/>
          <w:lang w:val="en-US"/>
        </w:rPr>
        <w:t>N</w:t>
      </w:r>
      <w:r w:rsidR="00711173">
        <w:rPr>
          <w:rStyle w:val="FontStyle46"/>
          <w:rFonts w:asciiTheme="majorHAnsi" w:hAnsiTheme="majorHAnsi"/>
        </w:rPr>
        <w:t>Н</w:t>
      </w:r>
      <w:r w:rsidR="00711173">
        <w:rPr>
          <w:rStyle w:val="FontStyle46"/>
          <w:rFonts w:asciiTheme="majorHAnsi" w:hAnsiTheme="majorHAnsi"/>
          <w:vertAlign w:val="subscript"/>
        </w:rPr>
        <w:t xml:space="preserve">3 </w:t>
      </w:r>
      <w:r w:rsidRPr="00AA1F8A">
        <w:rPr>
          <w:rStyle w:val="FontStyle46"/>
          <w:rFonts w:asciiTheme="majorHAnsi" w:hAnsiTheme="majorHAnsi"/>
        </w:rPr>
        <w:t>водяные пары вносятся также в систему с воздухом, пост</w:t>
      </w:r>
      <w:r w:rsidR="00711173">
        <w:rPr>
          <w:rStyle w:val="FontStyle46"/>
          <w:rFonts w:asciiTheme="majorHAnsi" w:hAnsiTheme="majorHAnsi"/>
        </w:rPr>
        <w:t>упающим на окисление ам</w:t>
      </w:r>
      <w:r w:rsidR="00711173">
        <w:rPr>
          <w:rStyle w:val="FontStyle46"/>
          <w:rFonts w:asciiTheme="majorHAnsi" w:hAnsiTheme="majorHAnsi"/>
        </w:rPr>
        <w:softHyphen/>
        <w:t>миака.</w:t>
      </w:r>
    </w:p>
    <w:p w:rsidR="00AA1F8A" w:rsidRPr="00AA1F8A" w:rsidRDefault="00AA1F8A" w:rsidP="00AA1F8A">
      <w:pPr>
        <w:pStyle w:val="Style2"/>
        <w:widowControl/>
        <w:spacing w:before="5" w:line="211" w:lineRule="exact"/>
        <w:ind w:left="-709" w:right="-426" w:firstLine="709"/>
        <w:rPr>
          <w:rStyle w:val="FontStyle64"/>
          <w:rFonts w:asciiTheme="majorHAnsi" w:hAnsiTheme="majorHAnsi"/>
        </w:rPr>
      </w:pPr>
      <w:r w:rsidRPr="00AA1F8A">
        <w:rPr>
          <w:rStyle w:val="FontStyle46"/>
          <w:rFonts w:asciiTheme="majorHAnsi" w:hAnsiTheme="majorHAnsi"/>
        </w:rPr>
        <w:t>Одновременно с охлажд</w:t>
      </w:r>
      <w:r w:rsidR="00711173">
        <w:rPr>
          <w:rStyle w:val="FontStyle46"/>
          <w:rFonts w:asciiTheme="majorHAnsi" w:hAnsiTheme="majorHAnsi"/>
        </w:rPr>
        <w:t>ением газа в холодильнике-промы</w:t>
      </w:r>
      <w:r w:rsidRPr="00AA1F8A">
        <w:rPr>
          <w:rStyle w:val="FontStyle46"/>
          <w:rFonts w:asciiTheme="majorHAnsi" w:hAnsiTheme="majorHAnsi"/>
        </w:rPr>
        <w:t xml:space="preserve">вателе происходит частичное окисление N0 в </w:t>
      </w:r>
      <w:r w:rsidR="00711173">
        <w:rPr>
          <w:rStyle w:val="FontStyle46"/>
          <w:rFonts w:asciiTheme="majorHAnsi" w:hAnsiTheme="majorHAnsi"/>
          <w:lang w:val="en-US"/>
        </w:rPr>
        <w:t>N</w:t>
      </w:r>
      <w:r w:rsidRPr="00AA1F8A">
        <w:rPr>
          <w:rStyle w:val="FontStyle46"/>
          <w:rFonts w:asciiTheme="majorHAnsi" w:hAnsiTheme="majorHAnsi"/>
        </w:rPr>
        <w:t>0</w:t>
      </w:r>
      <w:r w:rsidRPr="00AA1F8A">
        <w:rPr>
          <w:rStyle w:val="FontStyle46"/>
          <w:rFonts w:asciiTheme="majorHAnsi" w:hAnsiTheme="majorHAnsi"/>
          <w:vertAlign w:val="subscript"/>
        </w:rPr>
        <w:t>2</w:t>
      </w:r>
      <w:r w:rsidRPr="00AA1F8A">
        <w:rPr>
          <w:rStyle w:val="FontStyle46"/>
          <w:rFonts w:asciiTheme="majorHAnsi" w:hAnsiTheme="majorHAnsi"/>
        </w:rPr>
        <w:t xml:space="preserve"> с образова</w:t>
      </w:r>
      <w:r w:rsidRPr="00AA1F8A">
        <w:rPr>
          <w:rStyle w:val="FontStyle46"/>
          <w:rFonts w:asciiTheme="majorHAnsi" w:hAnsiTheme="majorHAnsi"/>
        </w:rPr>
        <w:softHyphen/>
        <w:t>нием 25—30%-ной азотной кислоты, так называемого конден</w:t>
      </w:r>
      <w:r w:rsidRPr="00AA1F8A">
        <w:rPr>
          <w:rStyle w:val="FontStyle46"/>
          <w:rFonts w:asciiTheme="majorHAnsi" w:hAnsiTheme="majorHAnsi"/>
        </w:rPr>
        <w:softHyphen/>
        <w:t xml:space="preserve">сата азотной кислоты. Нитрозные газы, поступающие в нижнюю часть холодильника </w:t>
      </w:r>
      <w:r w:rsidRPr="00711173">
        <w:rPr>
          <w:rStyle w:val="FontStyle64"/>
          <w:rFonts w:asciiTheme="majorHAnsi" w:hAnsiTheme="majorHAnsi"/>
          <w:b/>
          <w:spacing w:val="20"/>
        </w:rPr>
        <w:t>4,</w:t>
      </w:r>
      <w:r w:rsidRPr="00AA1F8A">
        <w:rPr>
          <w:rStyle w:val="FontStyle64"/>
          <w:rFonts w:asciiTheme="majorHAnsi" w:hAnsiTheme="majorHAnsi"/>
        </w:rPr>
        <w:t xml:space="preserve"> </w:t>
      </w:r>
      <w:r w:rsidRPr="00AA1F8A">
        <w:rPr>
          <w:rStyle w:val="FontStyle46"/>
          <w:rFonts w:asciiTheme="majorHAnsi" w:hAnsiTheme="majorHAnsi"/>
        </w:rPr>
        <w:t>проходят слой образующегося конденса</w:t>
      </w:r>
      <w:r w:rsidRPr="00AA1F8A">
        <w:rPr>
          <w:rStyle w:val="FontStyle46"/>
          <w:rFonts w:asciiTheme="majorHAnsi" w:hAnsiTheme="majorHAnsi"/>
        </w:rPr>
        <w:softHyphen/>
        <w:t xml:space="preserve">та </w:t>
      </w:r>
      <w:r w:rsidR="00711173">
        <w:rPr>
          <w:rStyle w:val="FontStyle46"/>
          <w:rFonts w:asciiTheme="majorHAnsi" w:hAnsiTheme="majorHAnsi"/>
        </w:rPr>
        <w:t>Н</w:t>
      </w:r>
      <w:r w:rsidR="00711173">
        <w:rPr>
          <w:rStyle w:val="FontStyle46"/>
          <w:rFonts w:asciiTheme="majorHAnsi" w:hAnsiTheme="majorHAnsi"/>
          <w:lang w:val="en-US"/>
        </w:rPr>
        <w:t>NO</w:t>
      </w:r>
      <w:r w:rsidR="00711173">
        <w:rPr>
          <w:rStyle w:val="FontStyle46"/>
          <w:rFonts w:asciiTheme="majorHAnsi" w:hAnsiTheme="majorHAnsi"/>
          <w:vertAlign w:val="subscript"/>
        </w:rPr>
        <w:t>3</w:t>
      </w:r>
      <w:r w:rsidRPr="00AA1F8A">
        <w:rPr>
          <w:rStyle w:val="FontStyle46"/>
          <w:rFonts w:asciiTheme="majorHAnsi" w:hAnsiTheme="majorHAnsi"/>
        </w:rPr>
        <w:t xml:space="preserve"> и отмываются от нитрит-нитратных солей аммония, образующихся в результате проскока аммиака в нитрозный газ. После холодильников-промывателей </w:t>
      </w:r>
      <w:r w:rsidRPr="00711173">
        <w:rPr>
          <w:rStyle w:val="FontStyle64"/>
          <w:rFonts w:asciiTheme="majorHAnsi" w:hAnsiTheme="majorHAnsi"/>
          <w:b/>
        </w:rPr>
        <w:t xml:space="preserve">4 </w:t>
      </w:r>
      <w:r w:rsidRPr="00AA1F8A">
        <w:rPr>
          <w:rStyle w:val="FontStyle46"/>
          <w:rFonts w:asciiTheme="majorHAnsi" w:hAnsiTheme="majorHAnsi"/>
        </w:rPr>
        <w:t>нитрозные газы сжима</w:t>
      </w:r>
      <w:r w:rsidRPr="00AA1F8A">
        <w:rPr>
          <w:rStyle w:val="FontStyle46"/>
          <w:rFonts w:asciiTheme="majorHAnsi" w:hAnsiTheme="majorHAnsi"/>
        </w:rPr>
        <w:softHyphen/>
        <w:t xml:space="preserve">ются в турбокомпрессоре </w:t>
      </w:r>
      <w:r w:rsidRPr="00AA1F8A">
        <w:rPr>
          <w:rStyle w:val="FontStyle64"/>
          <w:rFonts w:asciiTheme="majorHAnsi" w:hAnsiTheme="majorHAnsi"/>
        </w:rPr>
        <w:t xml:space="preserve">10 </w:t>
      </w:r>
      <w:r w:rsidRPr="00AA1F8A">
        <w:rPr>
          <w:rStyle w:val="FontStyle46"/>
          <w:rFonts w:asciiTheme="majorHAnsi" w:hAnsiTheme="majorHAnsi"/>
        </w:rPr>
        <w:t xml:space="preserve">до (3,2—3,4) </w:t>
      </w:r>
      <w:r w:rsidR="00711173">
        <w:rPr>
          <w:rStyle w:val="FontStyle46"/>
        </w:rPr>
        <w:t>*</w:t>
      </w:r>
      <w:r w:rsidRPr="00AA1F8A">
        <w:rPr>
          <w:rStyle w:val="FontStyle46"/>
          <w:rFonts w:asciiTheme="majorHAnsi" w:hAnsiTheme="majorHAnsi"/>
        </w:rPr>
        <w:t xml:space="preserve"> 10</w:t>
      </w:r>
      <w:r w:rsidRPr="00AA1F8A">
        <w:rPr>
          <w:rStyle w:val="FontStyle46"/>
          <w:rFonts w:asciiTheme="majorHAnsi" w:hAnsiTheme="majorHAnsi"/>
          <w:vertAlign w:val="superscript"/>
        </w:rPr>
        <w:t>5</w:t>
      </w:r>
      <w:r w:rsidRPr="00AA1F8A">
        <w:rPr>
          <w:rStyle w:val="FontStyle46"/>
          <w:rFonts w:asciiTheme="majorHAnsi" w:hAnsiTheme="majorHAnsi"/>
        </w:rPr>
        <w:t xml:space="preserve"> Па и направля</w:t>
      </w:r>
      <w:r w:rsidRPr="00AA1F8A">
        <w:rPr>
          <w:rStyle w:val="FontStyle46"/>
          <w:rFonts w:asciiTheme="majorHAnsi" w:hAnsiTheme="majorHAnsi"/>
        </w:rPr>
        <w:softHyphen/>
        <w:t xml:space="preserve">ются на окисление в полую башню </w:t>
      </w:r>
      <w:r w:rsidRPr="00711173">
        <w:rPr>
          <w:rStyle w:val="FontStyle64"/>
          <w:rFonts w:asciiTheme="majorHAnsi" w:hAnsiTheme="majorHAnsi"/>
          <w:b/>
        </w:rPr>
        <w:t>14.</w:t>
      </w:r>
      <w:r w:rsidRPr="00AA1F8A">
        <w:rPr>
          <w:rStyle w:val="FontStyle64"/>
          <w:rFonts w:asciiTheme="majorHAnsi" w:hAnsiTheme="majorHAnsi"/>
        </w:rPr>
        <w:t xml:space="preserve"> </w:t>
      </w:r>
      <w:r w:rsidRPr="00AA1F8A">
        <w:rPr>
          <w:rStyle w:val="FontStyle46"/>
          <w:rFonts w:asciiTheme="majorHAnsi" w:hAnsiTheme="majorHAnsi"/>
        </w:rPr>
        <w:t xml:space="preserve">В результате окисления N0 до </w:t>
      </w:r>
      <w:r w:rsidR="00711173">
        <w:rPr>
          <w:rStyle w:val="FontStyle46"/>
          <w:rFonts w:asciiTheme="majorHAnsi" w:hAnsiTheme="majorHAnsi"/>
          <w:lang w:val="en-US"/>
        </w:rPr>
        <w:t>N</w:t>
      </w:r>
      <w:r w:rsidRPr="00AA1F8A">
        <w:rPr>
          <w:rStyle w:val="FontStyle46"/>
          <w:rFonts w:asciiTheme="majorHAnsi" w:hAnsiTheme="majorHAnsi"/>
        </w:rPr>
        <w:t>0</w:t>
      </w:r>
      <w:r w:rsidRPr="00AA1F8A">
        <w:rPr>
          <w:rStyle w:val="FontStyle46"/>
          <w:rFonts w:asciiTheme="majorHAnsi" w:hAnsiTheme="majorHAnsi"/>
          <w:vertAlign w:val="subscript"/>
        </w:rPr>
        <w:t>2</w:t>
      </w:r>
      <w:r w:rsidRPr="00AA1F8A">
        <w:rPr>
          <w:rStyle w:val="FontStyle46"/>
          <w:rFonts w:asciiTheme="majorHAnsi" w:hAnsiTheme="majorHAnsi"/>
        </w:rPr>
        <w:t xml:space="preserve"> нитрозные газы нагреваются от 110—120 до 320 °С. Выделившееся тепло реакции окисления используется для на</w:t>
      </w:r>
      <w:r w:rsidRPr="00AA1F8A">
        <w:rPr>
          <w:rStyle w:val="FontStyle46"/>
          <w:rFonts w:asciiTheme="majorHAnsi" w:hAnsiTheme="majorHAnsi"/>
        </w:rPr>
        <w:softHyphen/>
        <w:t>гревания хвостовых нитрозных газов после абсорбционной ко</w:t>
      </w:r>
      <w:r w:rsidRPr="00AA1F8A">
        <w:rPr>
          <w:rStyle w:val="FontStyle46"/>
          <w:rFonts w:asciiTheme="majorHAnsi" w:hAnsiTheme="majorHAnsi"/>
        </w:rPr>
        <w:softHyphen/>
        <w:t xml:space="preserve">лонны, направляемых на каталитическое восстановление до </w:t>
      </w:r>
      <w:r w:rsidR="00711173">
        <w:rPr>
          <w:rStyle w:val="FontStyle46"/>
          <w:rFonts w:asciiTheme="majorHAnsi" w:hAnsiTheme="majorHAnsi"/>
          <w:lang w:val="en-US"/>
        </w:rPr>
        <w:t>N</w:t>
      </w:r>
      <w:r w:rsidRPr="00AA1F8A">
        <w:rPr>
          <w:rStyle w:val="FontStyle46"/>
          <w:rFonts w:asciiTheme="majorHAnsi" w:hAnsiTheme="majorHAnsi"/>
          <w:vertAlign w:val="subscript"/>
        </w:rPr>
        <w:t>2</w:t>
      </w:r>
      <w:r w:rsidRPr="00AA1F8A">
        <w:rPr>
          <w:rStyle w:val="FontStyle46"/>
          <w:rFonts w:asciiTheme="majorHAnsi" w:hAnsiTheme="majorHAnsi"/>
        </w:rPr>
        <w:t xml:space="preserve">. После окислительного объема нитрозные газы охлаждаются от 320 до 35—37 °С в теплообменнике </w:t>
      </w:r>
      <w:r w:rsidRPr="00711173">
        <w:rPr>
          <w:rStyle w:val="FontStyle64"/>
          <w:rFonts w:asciiTheme="majorHAnsi" w:hAnsiTheme="majorHAnsi"/>
          <w:b/>
        </w:rPr>
        <w:t>15</w:t>
      </w:r>
      <w:r w:rsidRPr="00AA1F8A">
        <w:rPr>
          <w:rStyle w:val="FontStyle64"/>
          <w:rFonts w:asciiTheme="majorHAnsi" w:hAnsiTheme="majorHAnsi"/>
        </w:rPr>
        <w:t xml:space="preserve"> </w:t>
      </w:r>
      <w:r w:rsidRPr="00AA1F8A">
        <w:rPr>
          <w:rStyle w:val="FontStyle46"/>
          <w:rFonts w:asciiTheme="majorHAnsi" w:hAnsiTheme="majorHAnsi"/>
        </w:rPr>
        <w:t>и поступают вниз абсорб</w:t>
      </w:r>
      <w:r w:rsidRPr="00AA1F8A">
        <w:rPr>
          <w:rStyle w:val="FontStyle46"/>
          <w:rFonts w:asciiTheme="majorHAnsi" w:hAnsiTheme="majorHAnsi"/>
        </w:rPr>
        <w:softHyphen/>
        <w:t xml:space="preserve">ционной колонне </w:t>
      </w:r>
      <w:r w:rsidRPr="00711173">
        <w:rPr>
          <w:rStyle w:val="FontStyle64"/>
          <w:rFonts w:asciiTheme="majorHAnsi" w:hAnsiTheme="majorHAnsi"/>
          <w:b/>
        </w:rPr>
        <w:t>8.</w:t>
      </w:r>
    </w:p>
    <w:p w:rsidR="00AA1F8A" w:rsidRPr="00AA1F8A" w:rsidRDefault="00AA1F8A" w:rsidP="00AA1F8A">
      <w:pPr>
        <w:pStyle w:val="Style2"/>
        <w:widowControl/>
        <w:spacing w:before="120" w:line="216" w:lineRule="exact"/>
        <w:ind w:left="-709" w:right="-426" w:firstLine="709"/>
        <w:rPr>
          <w:rStyle w:val="FontStyle46"/>
          <w:rFonts w:asciiTheme="majorHAnsi" w:hAnsiTheme="majorHAnsi"/>
        </w:rPr>
      </w:pPr>
      <w:r w:rsidRPr="00AA1F8A">
        <w:rPr>
          <w:rStyle w:val="FontStyle46"/>
          <w:rFonts w:asciiTheme="majorHAnsi" w:hAnsiTheme="majorHAnsi"/>
        </w:rPr>
        <w:t>Для орошения абсорбционной колонны на верхнюю тарел</w:t>
      </w:r>
      <w:r w:rsidRPr="00AA1F8A">
        <w:rPr>
          <w:rStyle w:val="FontStyle46"/>
          <w:rFonts w:asciiTheme="majorHAnsi" w:hAnsiTheme="majorHAnsi"/>
        </w:rPr>
        <w:softHyphen/>
        <w:t>ку подают паровой конденсат. Концентрация образующейся азотной кислоты по мере перетекания с тарелки на тарелку по</w:t>
      </w:r>
      <w:r w:rsidRPr="00AA1F8A">
        <w:rPr>
          <w:rStyle w:val="FontStyle46"/>
          <w:rFonts w:asciiTheme="majorHAnsi" w:hAnsiTheme="majorHAnsi"/>
        </w:rPr>
        <w:softHyphen/>
        <w:t>степенно увеличивается за счет поглощения оксидов азота, иду</w:t>
      </w:r>
      <w:r w:rsidRPr="00AA1F8A">
        <w:rPr>
          <w:rStyle w:val="FontStyle46"/>
          <w:rFonts w:asciiTheme="majorHAnsi" w:hAnsiTheme="majorHAnsi"/>
        </w:rPr>
        <w:softHyphen/>
        <w:t>щих ей навстречу. На выходе из абсорбера кислота должна со</w:t>
      </w:r>
      <w:r w:rsidRPr="00AA1F8A">
        <w:rPr>
          <w:rStyle w:val="FontStyle46"/>
          <w:rFonts w:asciiTheme="majorHAnsi" w:hAnsiTheme="majorHAnsi"/>
        </w:rPr>
        <w:softHyphen/>
        <w:t xml:space="preserve">держать не менее 47—50 масс. % </w:t>
      </w:r>
      <w:r w:rsidR="00711173">
        <w:rPr>
          <w:rStyle w:val="FontStyle46"/>
          <w:rFonts w:asciiTheme="majorHAnsi" w:hAnsiTheme="majorHAnsi"/>
        </w:rPr>
        <w:t>Н</w:t>
      </w:r>
      <w:r w:rsidR="00711173">
        <w:rPr>
          <w:rStyle w:val="FontStyle46"/>
          <w:rFonts w:asciiTheme="majorHAnsi" w:hAnsiTheme="majorHAnsi"/>
          <w:lang w:val="en-US"/>
        </w:rPr>
        <w:t>NO</w:t>
      </w:r>
      <w:r w:rsidR="00711173">
        <w:rPr>
          <w:rStyle w:val="FontStyle46"/>
          <w:rFonts w:asciiTheme="majorHAnsi" w:hAnsiTheme="majorHAnsi"/>
          <w:vertAlign w:val="subscript"/>
        </w:rPr>
        <w:t>3</w:t>
      </w:r>
      <w:r w:rsidRPr="00AA1F8A">
        <w:rPr>
          <w:rStyle w:val="FontStyle46"/>
          <w:rFonts w:asciiTheme="majorHAnsi" w:hAnsiTheme="majorHAnsi"/>
        </w:rPr>
        <w:t>. Азотнокислый конден</w:t>
      </w:r>
      <w:r w:rsidRPr="00AA1F8A">
        <w:rPr>
          <w:rStyle w:val="FontStyle46"/>
          <w:rFonts w:asciiTheme="majorHAnsi" w:hAnsiTheme="majorHAnsi"/>
        </w:rPr>
        <w:softHyphen/>
        <w:t xml:space="preserve">сат из холодильника-промывателя с содержанием 25— 30 масс. % </w:t>
      </w:r>
      <w:r w:rsidR="00711173">
        <w:rPr>
          <w:rStyle w:val="FontStyle46"/>
          <w:rFonts w:asciiTheme="majorHAnsi" w:hAnsiTheme="majorHAnsi"/>
        </w:rPr>
        <w:t>Н</w:t>
      </w:r>
      <w:r w:rsidR="00711173">
        <w:rPr>
          <w:rStyle w:val="FontStyle46"/>
          <w:rFonts w:asciiTheme="majorHAnsi" w:hAnsiTheme="majorHAnsi"/>
          <w:lang w:val="en-US"/>
        </w:rPr>
        <w:t>NO</w:t>
      </w:r>
      <w:r w:rsidR="00711173">
        <w:rPr>
          <w:rStyle w:val="FontStyle46"/>
          <w:rFonts w:asciiTheme="majorHAnsi" w:hAnsiTheme="majorHAnsi"/>
          <w:vertAlign w:val="subscript"/>
        </w:rPr>
        <w:t>3</w:t>
      </w:r>
      <w:r w:rsidRPr="00AA1F8A">
        <w:rPr>
          <w:rStyle w:val="FontStyle46"/>
          <w:rFonts w:asciiTheme="majorHAnsi" w:hAnsiTheme="majorHAnsi"/>
        </w:rPr>
        <w:t xml:space="preserve"> поступает на одну из тарелок абсорбционной колонны, где находится кислота такой концентрации.</w:t>
      </w:r>
    </w:p>
    <w:p w:rsidR="00AA1F8A" w:rsidRPr="00AA1F8A" w:rsidRDefault="00AA1F8A" w:rsidP="00AA1F8A">
      <w:pPr>
        <w:pStyle w:val="Style2"/>
        <w:widowControl/>
        <w:spacing w:before="5" w:line="216" w:lineRule="exact"/>
        <w:ind w:left="-709" w:right="-426" w:firstLine="709"/>
        <w:rPr>
          <w:rStyle w:val="FontStyle46"/>
          <w:rFonts w:asciiTheme="majorHAnsi" w:hAnsiTheme="majorHAnsi"/>
        </w:rPr>
      </w:pPr>
      <w:r w:rsidRPr="00AA1F8A">
        <w:rPr>
          <w:rStyle w:val="FontStyle46"/>
          <w:rFonts w:asciiTheme="majorHAnsi" w:hAnsiTheme="majorHAnsi"/>
        </w:rPr>
        <w:lastRenderedPageBreak/>
        <w:t>Продукционная кислота по выходе из абсорбера содержит растворенные оксиды азота, которые удаляются из нее в отбе</w:t>
      </w:r>
      <w:r w:rsidRPr="00AA1F8A">
        <w:rPr>
          <w:rStyle w:val="FontStyle46"/>
          <w:rFonts w:asciiTheme="majorHAnsi" w:hAnsiTheme="majorHAnsi"/>
        </w:rPr>
        <w:softHyphen/>
        <w:t xml:space="preserve">лочной башне </w:t>
      </w:r>
      <w:r w:rsidRPr="00711173">
        <w:rPr>
          <w:rStyle w:val="FontStyle64"/>
          <w:rFonts w:asciiTheme="majorHAnsi" w:hAnsiTheme="majorHAnsi"/>
          <w:b/>
        </w:rPr>
        <w:t>16</w:t>
      </w:r>
      <w:r w:rsidRPr="00AA1F8A">
        <w:rPr>
          <w:rStyle w:val="FontStyle64"/>
          <w:rFonts w:asciiTheme="majorHAnsi" w:hAnsiTheme="majorHAnsi"/>
        </w:rPr>
        <w:t xml:space="preserve"> </w:t>
      </w:r>
      <w:r w:rsidRPr="00AA1F8A">
        <w:rPr>
          <w:rStyle w:val="FontStyle46"/>
          <w:rFonts w:asciiTheme="majorHAnsi" w:hAnsiTheme="majorHAnsi"/>
        </w:rPr>
        <w:t>при пропускании воздуха. Отбеленная кислота поступает на склад самотеком. Выделившиеся при отбеливании азотной кислоты нитрозные газы направляются в компрессор.</w:t>
      </w:r>
    </w:p>
    <w:p w:rsidR="00AA1F8A" w:rsidRPr="00AA1F8A" w:rsidRDefault="00AA1F8A" w:rsidP="00AA1F8A">
      <w:pPr>
        <w:pStyle w:val="Style2"/>
        <w:widowControl/>
        <w:spacing w:line="216" w:lineRule="exact"/>
        <w:ind w:left="-709" w:right="-426" w:firstLine="709"/>
        <w:rPr>
          <w:rStyle w:val="FontStyle46"/>
          <w:rFonts w:asciiTheme="majorHAnsi" w:hAnsiTheme="majorHAnsi"/>
        </w:rPr>
      </w:pPr>
      <w:r w:rsidRPr="00AA1F8A">
        <w:rPr>
          <w:rStyle w:val="FontStyle46"/>
          <w:rFonts w:asciiTheme="majorHAnsi" w:hAnsiTheme="majorHAnsi"/>
        </w:rPr>
        <w:t>Хвостовые газы, содержащие не более 0,16 объемн. % окси</w:t>
      </w:r>
      <w:r w:rsidRPr="00AA1F8A">
        <w:rPr>
          <w:rStyle w:val="FontStyle46"/>
          <w:rFonts w:asciiTheme="majorHAnsi" w:hAnsiTheme="majorHAnsi"/>
        </w:rPr>
        <w:softHyphen/>
        <w:t xml:space="preserve">дов азота, нагреваются в теплообменнике </w:t>
      </w:r>
      <w:r w:rsidRPr="00711173">
        <w:rPr>
          <w:rStyle w:val="FontStyle64"/>
          <w:rFonts w:asciiTheme="majorHAnsi" w:hAnsiTheme="majorHAnsi"/>
          <w:b/>
        </w:rPr>
        <w:t xml:space="preserve">15 </w:t>
      </w:r>
      <w:r w:rsidRPr="00AA1F8A">
        <w:rPr>
          <w:rStyle w:val="FontStyle46"/>
          <w:rFonts w:asciiTheme="majorHAnsi" w:hAnsiTheme="majorHAnsi"/>
        </w:rPr>
        <w:t xml:space="preserve">до 260—280 °С, смешиваются с аммиаком и поступают в реактор </w:t>
      </w:r>
      <w:r w:rsidRPr="00711173">
        <w:rPr>
          <w:rStyle w:val="FontStyle46"/>
          <w:rFonts w:asciiTheme="majorHAnsi" w:hAnsiTheme="majorHAnsi"/>
          <w:b/>
          <w:i/>
        </w:rPr>
        <w:t>7,</w:t>
      </w:r>
      <w:r w:rsidRPr="00AA1F8A">
        <w:rPr>
          <w:rStyle w:val="FontStyle46"/>
          <w:rFonts w:asciiTheme="majorHAnsi" w:hAnsiTheme="majorHAnsi"/>
        </w:rPr>
        <w:t xml:space="preserve"> где на ка</w:t>
      </w:r>
      <w:r w:rsidRPr="00AA1F8A">
        <w:rPr>
          <w:rStyle w:val="FontStyle46"/>
          <w:rFonts w:asciiTheme="majorHAnsi" w:hAnsiTheme="majorHAnsi"/>
        </w:rPr>
        <w:softHyphen/>
        <w:t>тализаторе АВК-</w:t>
      </w:r>
      <w:r w:rsidR="00711173">
        <w:rPr>
          <w:rStyle w:val="FontStyle46"/>
          <w:rFonts w:asciiTheme="majorHAnsi" w:hAnsiTheme="majorHAnsi"/>
        </w:rPr>
        <w:t>10</w:t>
      </w:r>
      <w:r w:rsidRPr="00AA1F8A">
        <w:rPr>
          <w:rStyle w:val="FontStyle46"/>
          <w:rFonts w:asciiTheme="majorHAnsi" w:hAnsiTheme="majorHAnsi"/>
        </w:rPr>
        <w:t xml:space="preserve"> происходит восстановление оксидов до эле</w:t>
      </w:r>
      <w:r w:rsidRPr="00AA1F8A">
        <w:rPr>
          <w:rStyle w:val="FontStyle46"/>
          <w:rFonts w:asciiTheme="majorHAnsi" w:hAnsiTheme="majorHAnsi"/>
        </w:rPr>
        <w:softHyphen/>
        <w:t>ментарного азота по реакциям:</w:t>
      </w:r>
    </w:p>
    <w:p w:rsidR="00711173" w:rsidRPr="00711173" w:rsidRDefault="00711173" w:rsidP="00AA1F8A">
      <w:pPr>
        <w:pStyle w:val="Style20"/>
        <w:widowControl/>
        <w:spacing w:line="259" w:lineRule="exact"/>
        <w:ind w:left="-709" w:right="-426" w:firstLine="709"/>
        <w:jc w:val="both"/>
        <w:rPr>
          <w:rStyle w:val="FontStyle61"/>
          <w:rFonts w:asciiTheme="majorHAnsi" w:hAnsiTheme="majorHAnsi"/>
          <w:spacing w:val="-20"/>
          <w:sz w:val="20"/>
          <w:szCs w:val="20"/>
        </w:rPr>
      </w:pPr>
      <w:r>
        <w:rPr>
          <w:rStyle w:val="FontStyle61"/>
          <w:rFonts w:asciiTheme="majorHAnsi" w:hAnsiTheme="majorHAnsi"/>
          <w:sz w:val="20"/>
          <w:szCs w:val="20"/>
        </w:rPr>
        <w:t xml:space="preserve">                              </w:t>
      </w:r>
      <w:r w:rsidR="00AA1F8A" w:rsidRPr="00AA1F8A">
        <w:rPr>
          <w:rStyle w:val="FontStyle61"/>
          <w:rFonts w:asciiTheme="majorHAnsi" w:hAnsiTheme="majorHAnsi"/>
          <w:sz w:val="20"/>
          <w:szCs w:val="20"/>
        </w:rPr>
        <w:t>4</w:t>
      </w:r>
      <w:r w:rsidRPr="00711173">
        <w:rPr>
          <w:rFonts w:asciiTheme="majorHAnsi" w:hAnsiTheme="majorHAnsi"/>
        </w:rPr>
        <w:t xml:space="preserve"> </w:t>
      </w:r>
      <w:r>
        <w:rPr>
          <w:rStyle w:val="FontStyle46"/>
          <w:rFonts w:asciiTheme="majorHAnsi" w:hAnsiTheme="majorHAnsi"/>
          <w:lang w:val="en-US"/>
        </w:rPr>
        <w:t>N</w:t>
      </w:r>
      <w:r>
        <w:rPr>
          <w:rStyle w:val="FontStyle46"/>
          <w:rFonts w:asciiTheme="majorHAnsi" w:hAnsiTheme="majorHAnsi"/>
        </w:rPr>
        <w:t>Н</w:t>
      </w:r>
      <w:r>
        <w:rPr>
          <w:rStyle w:val="FontStyle46"/>
          <w:rFonts w:asciiTheme="majorHAnsi" w:hAnsiTheme="majorHAnsi"/>
          <w:vertAlign w:val="subscript"/>
        </w:rPr>
        <w:t>3</w:t>
      </w:r>
      <w:r w:rsidR="00AA1F8A" w:rsidRPr="00AA1F8A">
        <w:rPr>
          <w:rStyle w:val="FontStyle61"/>
          <w:rFonts w:asciiTheme="majorHAnsi" w:hAnsiTheme="majorHAnsi"/>
          <w:sz w:val="20"/>
          <w:szCs w:val="20"/>
        </w:rPr>
        <w:t xml:space="preserve"> + 6</w:t>
      </w:r>
      <w:r w:rsidRPr="00711173">
        <w:rPr>
          <w:rFonts w:asciiTheme="majorHAnsi" w:hAnsiTheme="majorHAnsi"/>
        </w:rPr>
        <w:t xml:space="preserve"> </w:t>
      </w:r>
      <w:r>
        <w:rPr>
          <w:rStyle w:val="FontStyle46"/>
          <w:rFonts w:asciiTheme="majorHAnsi" w:hAnsiTheme="majorHAnsi"/>
          <w:lang w:val="en-US"/>
        </w:rPr>
        <w:t>N</w:t>
      </w:r>
      <w:r>
        <w:rPr>
          <w:rStyle w:val="FontStyle46"/>
          <w:rFonts w:asciiTheme="majorHAnsi" w:hAnsiTheme="majorHAnsi"/>
        </w:rPr>
        <w:t>О</w:t>
      </w:r>
      <w:r w:rsidR="00AA1F8A" w:rsidRPr="00AA1F8A">
        <w:rPr>
          <w:rStyle w:val="FontStyle61"/>
          <w:rFonts w:asciiTheme="majorHAnsi" w:hAnsiTheme="majorHAnsi"/>
          <w:sz w:val="20"/>
          <w:szCs w:val="20"/>
        </w:rPr>
        <w:t xml:space="preserve"> = 5</w:t>
      </w:r>
      <w:r w:rsidRPr="00711173">
        <w:rPr>
          <w:rFonts w:asciiTheme="majorHAnsi" w:hAnsiTheme="majorHAnsi"/>
        </w:rPr>
        <w:t xml:space="preserve"> </w:t>
      </w:r>
      <w:r>
        <w:rPr>
          <w:rStyle w:val="FontStyle46"/>
          <w:rFonts w:asciiTheme="majorHAnsi" w:hAnsiTheme="majorHAnsi"/>
          <w:lang w:val="en-US"/>
        </w:rPr>
        <w:t>N</w:t>
      </w:r>
      <w:r>
        <w:rPr>
          <w:rStyle w:val="FontStyle46"/>
          <w:rFonts w:asciiTheme="majorHAnsi" w:hAnsiTheme="majorHAnsi"/>
          <w:vertAlign w:val="subscript"/>
        </w:rPr>
        <w:t>2</w:t>
      </w:r>
      <w:r w:rsidR="00AA1F8A" w:rsidRPr="00AA1F8A">
        <w:rPr>
          <w:rStyle w:val="FontStyle61"/>
          <w:rFonts w:asciiTheme="majorHAnsi" w:hAnsiTheme="majorHAnsi"/>
          <w:sz w:val="20"/>
          <w:szCs w:val="20"/>
        </w:rPr>
        <w:t xml:space="preserve"> + 6Н</w:t>
      </w:r>
      <w:r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="00AA1F8A" w:rsidRPr="00AA1F8A">
        <w:rPr>
          <w:rStyle w:val="FontStyle61"/>
          <w:rFonts w:asciiTheme="majorHAnsi" w:hAnsiTheme="majorHAnsi"/>
          <w:sz w:val="20"/>
          <w:szCs w:val="20"/>
        </w:rPr>
        <w:t xml:space="preserve">О + </w:t>
      </w:r>
      <w:r>
        <w:rPr>
          <w:rStyle w:val="FontStyle61"/>
          <w:rFonts w:asciiTheme="majorHAnsi" w:hAnsiTheme="majorHAnsi"/>
          <w:spacing w:val="-20"/>
          <w:sz w:val="20"/>
          <w:szCs w:val="20"/>
          <w:lang w:val="en-US"/>
        </w:rPr>
        <w:t>Q</w:t>
      </w:r>
    </w:p>
    <w:p w:rsidR="00AA1F8A" w:rsidRPr="00711173" w:rsidRDefault="00711173" w:rsidP="00AA1F8A">
      <w:pPr>
        <w:pStyle w:val="Style20"/>
        <w:widowControl/>
        <w:spacing w:line="259" w:lineRule="exact"/>
        <w:ind w:left="-709" w:right="-426" w:firstLine="709"/>
        <w:jc w:val="both"/>
        <w:rPr>
          <w:rStyle w:val="FontStyle46"/>
          <w:rFonts w:asciiTheme="majorHAnsi" w:hAnsiTheme="majorHAnsi"/>
        </w:rPr>
      </w:pPr>
      <w:r w:rsidRPr="003B04BD">
        <w:rPr>
          <w:rStyle w:val="FontStyle61"/>
          <w:rFonts w:asciiTheme="majorHAnsi" w:hAnsiTheme="majorHAnsi"/>
          <w:spacing w:val="-20"/>
          <w:sz w:val="20"/>
          <w:szCs w:val="20"/>
        </w:rPr>
        <w:t xml:space="preserve">                                                </w:t>
      </w:r>
      <w:r w:rsidRPr="003B04BD">
        <w:rPr>
          <w:rStyle w:val="FontStyle61"/>
          <w:rFonts w:asciiTheme="majorHAnsi" w:hAnsiTheme="majorHAnsi"/>
          <w:sz w:val="20"/>
          <w:szCs w:val="20"/>
        </w:rPr>
        <w:t>8</w:t>
      </w:r>
      <w:r w:rsidRPr="00711173">
        <w:rPr>
          <w:rFonts w:asciiTheme="majorHAnsi" w:hAnsiTheme="majorHAnsi"/>
        </w:rPr>
        <w:t xml:space="preserve"> </w:t>
      </w:r>
      <w:r>
        <w:rPr>
          <w:rStyle w:val="FontStyle46"/>
          <w:rFonts w:asciiTheme="majorHAnsi" w:hAnsiTheme="majorHAnsi"/>
          <w:lang w:val="en-US"/>
        </w:rPr>
        <w:t>N</w:t>
      </w:r>
      <w:r>
        <w:rPr>
          <w:rStyle w:val="FontStyle46"/>
          <w:rFonts w:asciiTheme="majorHAnsi" w:hAnsiTheme="majorHAnsi"/>
        </w:rPr>
        <w:t>Н</w:t>
      </w:r>
      <w:r>
        <w:rPr>
          <w:rStyle w:val="FontStyle46"/>
          <w:rFonts w:asciiTheme="majorHAnsi" w:hAnsiTheme="majorHAnsi"/>
          <w:vertAlign w:val="subscript"/>
        </w:rPr>
        <w:t>3</w:t>
      </w:r>
      <w:r w:rsidRPr="00AA1F8A">
        <w:rPr>
          <w:rStyle w:val="FontStyle61"/>
          <w:rFonts w:asciiTheme="majorHAnsi" w:hAnsiTheme="majorHAnsi"/>
          <w:sz w:val="20"/>
          <w:szCs w:val="20"/>
        </w:rPr>
        <w:t xml:space="preserve"> + 6</w:t>
      </w:r>
      <w:r w:rsidRPr="00711173">
        <w:rPr>
          <w:rFonts w:asciiTheme="majorHAnsi" w:hAnsiTheme="majorHAnsi"/>
        </w:rPr>
        <w:t xml:space="preserve"> </w:t>
      </w:r>
      <w:r>
        <w:rPr>
          <w:rStyle w:val="FontStyle46"/>
          <w:rFonts w:asciiTheme="majorHAnsi" w:hAnsiTheme="majorHAnsi"/>
          <w:lang w:val="en-US"/>
        </w:rPr>
        <w:t>N</w:t>
      </w:r>
      <w:r>
        <w:rPr>
          <w:rStyle w:val="FontStyle46"/>
          <w:rFonts w:asciiTheme="majorHAnsi" w:hAnsiTheme="majorHAnsi"/>
        </w:rPr>
        <w:t>О</w:t>
      </w:r>
      <w:r w:rsidRPr="003B04BD">
        <w:rPr>
          <w:rStyle w:val="FontStyle46"/>
          <w:rFonts w:asciiTheme="majorHAnsi" w:hAnsiTheme="majorHAnsi"/>
          <w:vertAlign w:val="subscript"/>
        </w:rPr>
        <w:t>2</w:t>
      </w:r>
      <w:r w:rsidRPr="00AA1F8A">
        <w:rPr>
          <w:rStyle w:val="FontStyle61"/>
          <w:rFonts w:asciiTheme="majorHAnsi" w:hAnsiTheme="majorHAnsi"/>
          <w:sz w:val="20"/>
          <w:szCs w:val="20"/>
        </w:rPr>
        <w:t xml:space="preserve"> = </w:t>
      </w:r>
      <w:r w:rsidRPr="003B04BD">
        <w:rPr>
          <w:rStyle w:val="FontStyle61"/>
          <w:rFonts w:asciiTheme="majorHAnsi" w:hAnsiTheme="majorHAnsi"/>
          <w:sz w:val="20"/>
          <w:szCs w:val="20"/>
        </w:rPr>
        <w:t>7</w:t>
      </w:r>
      <w:r w:rsidRPr="00711173">
        <w:rPr>
          <w:rFonts w:asciiTheme="majorHAnsi" w:hAnsiTheme="majorHAnsi"/>
        </w:rPr>
        <w:t xml:space="preserve"> </w:t>
      </w:r>
      <w:r>
        <w:rPr>
          <w:rStyle w:val="FontStyle46"/>
          <w:rFonts w:asciiTheme="majorHAnsi" w:hAnsiTheme="majorHAnsi"/>
          <w:lang w:val="en-US"/>
        </w:rPr>
        <w:t>N</w:t>
      </w:r>
      <w:r>
        <w:rPr>
          <w:rStyle w:val="FontStyle46"/>
          <w:rFonts w:asciiTheme="majorHAnsi" w:hAnsiTheme="majorHAnsi"/>
          <w:vertAlign w:val="subscript"/>
        </w:rPr>
        <w:t>2</w:t>
      </w:r>
      <w:r w:rsidRPr="00AA1F8A">
        <w:rPr>
          <w:rStyle w:val="FontStyle61"/>
          <w:rFonts w:asciiTheme="majorHAnsi" w:hAnsiTheme="majorHAnsi"/>
          <w:sz w:val="20"/>
          <w:szCs w:val="20"/>
        </w:rPr>
        <w:t xml:space="preserve"> + </w:t>
      </w:r>
      <w:r w:rsidRPr="003B04BD">
        <w:rPr>
          <w:rStyle w:val="FontStyle61"/>
          <w:rFonts w:asciiTheme="majorHAnsi" w:hAnsiTheme="majorHAnsi"/>
          <w:sz w:val="20"/>
          <w:szCs w:val="20"/>
        </w:rPr>
        <w:t>12</w:t>
      </w:r>
      <w:r w:rsidRPr="00AA1F8A">
        <w:rPr>
          <w:rStyle w:val="FontStyle61"/>
          <w:rFonts w:asciiTheme="majorHAnsi" w:hAnsiTheme="majorHAnsi"/>
          <w:sz w:val="20"/>
          <w:szCs w:val="20"/>
        </w:rPr>
        <w:t>Н</w:t>
      </w:r>
      <w:r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Pr="00AA1F8A">
        <w:rPr>
          <w:rStyle w:val="FontStyle61"/>
          <w:rFonts w:asciiTheme="majorHAnsi" w:hAnsiTheme="majorHAnsi"/>
          <w:sz w:val="20"/>
          <w:szCs w:val="20"/>
        </w:rPr>
        <w:t xml:space="preserve">О + </w:t>
      </w:r>
      <w:r>
        <w:rPr>
          <w:rStyle w:val="FontStyle61"/>
          <w:rFonts w:asciiTheme="majorHAnsi" w:hAnsiTheme="majorHAnsi"/>
          <w:spacing w:val="-20"/>
          <w:sz w:val="20"/>
          <w:szCs w:val="20"/>
          <w:lang w:val="en-US"/>
        </w:rPr>
        <w:t>Q</w:t>
      </w:r>
      <w:r w:rsidRPr="003B04BD">
        <w:rPr>
          <w:rStyle w:val="FontStyle61"/>
          <w:rFonts w:asciiTheme="majorHAnsi" w:hAnsiTheme="majorHAnsi"/>
          <w:spacing w:val="-20"/>
          <w:sz w:val="20"/>
          <w:szCs w:val="20"/>
        </w:rPr>
        <w:t xml:space="preserve"> </w:t>
      </w:r>
    </w:p>
    <w:p w:rsidR="00AA1F8A" w:rsidRPr="00AA1F8A" w:rsidRDefault="00AA1F8A" w:rsidP="00AA1F8A">
      <w:pPr>
        <w:pStyle w:val="Style2"/>
        <w:widowControl/>
        <w:spacing w:before="115" w:line="211" w:lineRule="exact"/>
        <w:ind w:left="-709" w:right="-426" w:firstLine="709"/>
        <w:rPr>
          <w:rStyle w:val="FontStyle46"/>
          <w:rFonts w:asciiTheme="majorHAnsi" w:hAnsiTheme="majorHAnsi"/>
        </w:rPr>
      </w:pPr>
      <w:r w:rsidRPr="00AA1F8A">
        <w:rPr>
          <w:rStyle w:val="FontStyle46"/>
          <w:rFonts w:asciiTheme="majorHAnsi" w:hAnsiTheme="majorHAnsi"/>
        </w:rPr>
        <w:t>В соответствии с нормами технологического режима произ</w:t>
      </w:r>
      <w:r w:rsidRPr="00AA1F8A">
        <w:rPr>
          <w:rStyle w:val="FontStyle46"/>
          <w:rFonts w:asciiTheme="majorHAnsi" w:hAnsiTheme="majorHAnsi"/>
        </w:rPr>
        <w:softHyphen/>
        <w:t>водства азотной кислоты комбинированным методом предусмот</w:t>
      </w:r>
      <w:r w:rsidRPr="00AA1F8A">
        <w:rPr>
          <w:rStyle w:val="FontStyle46"/>
          <w:rFonts w:asciiTheme="majorHAnsi" w:hAnsiTheme="majorHAnsi"/>
        </w:rPr>
        <w:softHyphen/>
        <w:t>рено содержание в хвостовых газах 3—5 объемн. % кислорода для окисления избыточного аммиака (подаваемого в хвостовые газы для каталитического восстановления оксидов азота):</w:t>
      </w:r>
    </w:p>
    <w:p w:rsidR="00AA1F8A" w:rsidRPr="00AA1F8A" w:rsidRDefault="00711173" w:rsidP="00AA1F8A">
      <w:pPr>
        <w:pStyle w:val="Style6"/>
        <w:widowControl/>
        <w:spacing w:before="53"/>
        <w:ind w:left="-709" w:right="-426" w:firstLine="709"/>
        <w:jc w:val="both"/>
        <w:rPr>
          <w:rStyle w:val="FontStyle61"/>
          <w:rFonts w:asciiTheme="majorHAnsi" w:hAnsiTheme="majorHAnsi"/>
          <w:sz w:val="20"/>
          <w:szCs w:val="20"/>
        </w:rPr>
      </w:pPr>
      <w:r w:rsidRPr="003B04BD">
        <w:rPr>
          <w:rStyle w:val="FontStyle61"/>
          <w:rFonts w:asciiTheme="majorHAnsi" w:hAnsiTheme="majorHAnsi"/>
          <w:sz w:val="20"/>
          <w:szCs w:val="20"/>
        </w:rPr>
        <w:t xml:space="preserve">                                   </w:t>
      </w:r>
      <w:r w:rsidR="00AA1F8A" w:rsidRPr="00AA1F8A">
        <w:rPr>
          <w:rStyle w:val="FontStyle61"/>
          <w:rFonts w:asciiTheme="majorHAnsi" w:hAnsiTheme="majorHAnsi"/>
          <w:sz w:val="20"/>
          <w:szCs w:val="20"/>
        </w:rPr>
        <w:t>4</w:t>
      </w:r>
      <w:r w:rsidRPr="003B04BD">
        <w:rPr>
          <w:rFonts w:asciiTheme="majorHAnsi" w:hAnsiTheme="majorHAnsi"/>
        </w:rPr>
        <w:t xml:space="preserve"> </w:t>
      </w:r>
      <w:r>
        <w:rPr>
          <w:rStyle w:val="FontStyle46"/>
          <w:rFonts w:asciiTheme="majorHAnsi" w:hAnsiTheme="majorHAnsi"/>
          <w:lang w:val="en-US"/>
        </w:rPr>
        <w:t>N</w:t>
      </w:r>
      <w:r>
        <w:rPr>
          <w:rStyle w:val="FontStyle46"/>
          <w:rFonts w:asciiTheme="majorHAnsi" w:hAnsiTheme="majorHAnsi"/>
        </w:rPr>
        <w:t>Н</w:t>
      </w:r>
      <w:r>
        <w:rPr>
          <w:rStyle w:val="FontStyle46"/>
          <w:rFonts w:asciiTheme="majorHAnsi" w:hAnsiTheme="majorHAnsi"/>
          <w:vertAlign w:val="subscript"/>
        </w:rPr>
        <w:t>3</w:t>
      </w:r>
      <w:r w:rsidR="00AA1F8A" w:rsidRPr="00AA1F8A">
        <w:rPr>
          <w:rStyle w:val="FontStyle61"/>
          <w:rFonts w:asciiTheme="majorHAnsi" w:hAnsiTheme="majorHAnsi"/>
          <w:sz w:val="20"/>
          <w:szCs w:val="20"/>
        </w:rPr>
        <w:t xml:space="preserve"> + </w:t>
      </w:r>
      <w:r w:rsidRPr="003B04BD">
        <w:rPr>
          <w:rStyle w:val="FontStyle61"/>
          <w:rFonts w:asciiTheme="majorHAnsi" w:hAnsiTheme="majorHAnsi"/>
          <w:sz w:val="20"/>
          <w:szCs w:val="20"/>
        </w:rPr>
        <w:t>3</w:t>
      </w:r>
      <w:r w:rsidR="00AA1F8A" w:rsidRPr="00AA1F8A">
        <w:rPr>
          <w:rStyle w:val="FontStyle61"/>
          <w:rFonts w:asciiTheme="majorHAnsi" w:hAnsiTheme="majorHAnsi"/>
          <w:sz w:val="20"/>
          <w:szCs w:val="20"/>
        </w:rPr>
        <w:t>О</w:t>
      </w:r>
      <w:r w:rsidRPr="003B04BD"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="00AA1F8A" w:rsidRPr="00AA1F8A">
        <w:rPr>
          <w:rStyle w:val="FontStyle61"/>
          <w:rFonts w:asciiTheme="majorHAnsi" w:hAnsiTheme="majorHAnsi"/>
          <w:sz w:val="20"/>
          <w:szCs w:val="20"/>
        </w:rPr>
        <w:t xml:space="preserve"> = 2</w:t>
      </w:r>
      <w:r>
        <w:rPr>
          <w:rStyle w:val="FontStyle46"/>
          <w:rFonts w:asciiTheme="majorHAnsi" w:hAnsiTheme="majorHAnsi"/>
          <w:lang w:val="en-US"/>
        </w:rPr>
        <w:t>N</w:t>
      </w:r>
      <w:r w:rsidRPr="003B04BD">
        <w:rPr>
          <w:rStyle w:val="FontStyle46"/>
          <w:rFonts w:asciiTheme="majorHAnsi" w:hAnsiTheme="majorHAnsi"/>
          <w:vertAlign w:val="subscript"/>
        </w:rPr>
        <w:t>2</w:t>
      </w:r>
      <w:r w:rsidR="00AA1F8A" w:rsidRPr="00AA1F8A">
        <w:rPr>
          <w:rStyle w:val="FontStyle61"/>
          <w:rFonts w:asciiTheme="majorHAnsi" w:hAnsiTheme="majorHAnsi"/>
          <w:sz w:val="20"/>
          <w:szCs w:val="20"/>
        </w:rPr>
        <w:t xml:space="preserve"> + 6Н</w:t>
      </w:r>
      <w:r w:rsidR="00AA1F8A" w:rsidRPr="00AA1F8A">
        <w:rPr>
          <w:rStyle w:val="FontStyle61"/>
          <w:rFonts w:asciiTheme="majorHAnsi" w:hAnsiTheme="majorHAnsi"/>
          <w:sz w:val="20"/>
          <w:szCs w:val="20"/>
          <w:vertAlign w:val="subscript"/>
        </w:rPr>
        <w:t>2</w:t>
      </w:r>
      <w:r w:rsidR="00AA1F8A" w:rsidRPr="00AA1F8A">
        <w:rPr>
          <w:rStyle w:val="FontStyle61"/>
          <w:rFonts w:asciiTheme="majorHAnsi" w:hAnsiTheme="majorHAnsi"/>
          <w:sz w:val="20"/>
          <w:szCs w:val="20"/>
        </w:rPr>
        <w:t>0</w:t>
      </w:r>
    </w:p>
    <w:p w:rsidR="00AA1F8A" w:rsidRPr="00AA1F8A" w:rsidRDefault="00AA1F8A" w:rsidP="00AA1F8A">
      <w:pPr>
        <w:pStyle w:val="Style2"/>
        <w:widowControl/>
        <w:spacing w:before="110" w:line="211" w:lineRule="exact"/>
        <w:ind w:left="-709" w:right="-426" w:firstLine="709"/>
        <w:rPr>
          <w:rStyle w:val="FontStyle46"/>
          <w:rFonts w:asciiTheme="majorHAnsi" w:hAnsiTheme="majorHAnsi"/>
        </w:rPr>
      </w:pPr>
      <w:r w:rsidRPr="00AA1F8A">
        <w:rPr>
          <w:rStyle w:val="FontStyle46"/>
          <w:rFonts w:asciiTheme="majorHAnsi" w:hAnsiTheme="majorHAnsi"/>
        </w:rPr>
        <w:t>Хвостовые газы, содержащие не более 0,01 объемн. % окси</w:t>
      </w:r>
      <w:r w:rsidRPr="00AA1F8A">
        <w:rPr>
          <w:rStyle w:val="FontStyle46"/>
          <w:rFonts w:asciiTheme="majorHAnsi" w:hAnsiTheme="majorHAnsi"/>
        </w:rPr>
        <w:softHyphen/>
        <w:t>дов азота после каталитической очистки при 250—290 °С, посту</w:t>
      </w:r>
      <w:r w:rsidRPr="00AA1F8A">
        <w:rPr>
          <w:rStyle w:val="FontStyle46"/>
          <w:rFonts w:asciiTheme="majorHAnsi" w:hAnsiTheme="majorHAnsi"/>
        </w:rPr>
        <w:softHyphen/>
        <w:t>пают в газовую турбину, совмещенную на одном валу с тур</w:t>
      </w:r>
      <w:r w:rsidRPr="00AA1F8A">
        <w:rPr>
          <w:rStyle w:val="FontStyle46"/>
          <w:rFonts w:asciiTheme="majorHAnsi" w:hAnsiTheme="majorHAnsi"/>
        </w:rPr>
        <w:softHyphen/>
        <w:t>бокомпрессором. После расширения нитрозные газы, содержа</w:t>
      </w:r>
      <w:r w:rsidRPr="00AA1F8A">
        <w:rPr>
          <w:rStyle w:val="FontStyle46"/>
          <w:rFonts w:asciiTheme="majorHAnsi" w:hAnsiTheme="majorHAnsi"/>
        </w:rPr>
        <w:softHyphen/>
        <w:t>щие 0,008 объемн. % оксидов азота, под давлением (1,02— 1,03) • 10</w:t>
      </w:r>
      <w:r w:rsidRPr="00AA1F8A">
        <w:rPr>
          <w:rStyle w:val="FontStyle46"/>
          <w:rFonts w:asciiTheme="majorHAnsi" w:hAnsiTheme="majorHAnsi"/>
          <w:vertAlign w:val="superscript"/>
        </w:rPr>
        <w:t>5</w:t>
      </w:r>
      <w:r w:rsidRPr="00AA1F8A">
        <w:rPr>
          <w:rStyle w:val="FontStyle46"/>
          <w:rFonts w:asciiTheme="majorHAnsi" w:hAnsiTheme="majorHAnsi"/>
        </w:rPr>
        <w:t xml:space="preserve"> Па выбрасываются в атмосферу через трубу высотой 100 м.</w:t>
      </w:r>
    </w:p>
    <w:p w:rsidR="00711173" w:rsidRDefault="00711173" w:rsidP="00AA1F8A">
      <w:pPr>
        <w:ind w:left="-709" w:right="-426"/>
        <w:rPr>
          <w:rFonts w:asciiTheme="majorHAnsi" w:hAnsiTheme="majorHAnsi"/>
          <w:sz w:val="20"/>
          <w:szCs w:val="20"/>
          <w:lang w:eastAsia="ru-RU"/>
        </w:rPr>
      </w:pPr>
    </w:p>
    <w:p w:rsidR="00711173" w:rsidRPr="00711173" w:rsidRDefault="00711173" w:rsidP="00711173">
      <w:pPr>
        <w:rPr>
          <w:rFonts w:asciiTheme="majorHAnsi" w:hAnsiTheme="majorHAnsi"/>
          <w:sz w:val="20"/>
          <w:szCs w:val="20"/>
          <w:lang w:eastAsia="ru-RU"/>
        </w:rPr>
      </w:pPr>
    </w:p>
    <w:p w:rsidR="00711173" w:rsidRDefault="00711173" w:rsidP="00711173">
      <w:pPr>
        <w:rPr>
          <w:rFonts w:asciiTheme="majorHAnsi" w:hAnsiTheme="majorHAnsi"/>
          <w:sz w:val="20"/>
          <w:szCs w:val="20"/>
          <w:lang w:eastAsia="ru-RU"/>
        </w:rPr>
      </w:pPr>
    </w:p>
    <w:p w:rsidR="00711173" w:rsidRPr="00C675B8" w:rsidRDefault="00711173" w:rsidP="00C675B8">
      <w:pPr>
        <w:pStyle w:val="a3"/>
        <w:numPr>
          <w:ilvl w:val="0"/>
          <w:numId w:val="6"/>
        </w:numPr>
        <w:rPr>
          <w:rFonts w:asciiTheme="majorHAnsi" w:hAnsiTheme="majorHAnsi"/>
          <w:b/>
          <w:i/>
          <w:sz w:val="32"/>
          <w:szCs w:val="20"/>
          <w:lang w:eastAsia="ru-RU"/>
        </w:rPr>
      </w:pPr>
      <w:r>
        <w:rPr>
          <w:rFonts w:asciiTheme="majorHAnsi" w:hAnsiTheme="majorHAnsi"/>
          <w:b/>
          <w:i/>
          <w:sz w:val="32"/>
          <w:szCs w:val="20"/>
          <w:lang w:eastAsia="ru-RU"/>
        </w:rPr>
        <w:t>Основные технологические узлы производства азотной кислоты.</w:t>
      </w:r>
    </w:p>
    <w:p w:rsidR="00711173" w:rsidRPr="00C675B8" w:rsidRDefault="00711173" w:rsidP="00C675B8">
      <w:pPr>
        <w:pStyle w:val="Style4"/>
        <w:widowControl/>
        <w:spacing w:before="240" w:line="240" w:lineRule="auto"/>
        <w:ind w:left="-709" w:right="-426" w:firstLine="709"/>
        <w:rPr>
          <w:rStyle w:val="FontStyle59"/>
          <w:rFonts w:asciiTheme="majorHAnsi" w:hAnsiTheme="majorHAnsi"/>
        </w:rPr>
      </w:pPr>
      <w:r w:rsidRPr="00C675B8">
        <w:rPr>
          <w:rStyle w:val="FontStyle59"/>
          <w:rFonts w:asciiTheme="majorHAnsi" w:hAnsiTheme="majorHAnsi"/>
        </w:rPr>
        <w:t>Основное оборудование</w:t>
      </w:r>
    </w:p>
    <w:p w:rsidR="00711173" w:rsidRPr="00C675B8" w:rsidRDefault="00711173" w:rsidP="00C675B8">
      <w:pPr>
        <w:pStyle w:val="Style2"/>
        <w:widowControl/>
        <w:spacing w:before="134"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74"/>
          <w:rFonts w:asciiTheme="majorHAnsi" w:hAnsiTheme="majorHAnsi"/>
        </w:rPr>
        <w:t xml:space="preserve">Контактный аппарат </w:t>
      </w:r>
      <w:r w:rsidRPr="00C675B8">
        <w:rPr>
          <w:rStyle w:val="FontStyle46"/>
          <w:rFonts w:asciiTheme="majorHAnsi" w:hAnsiTheme="majorHAnsi"/>
        </w:rPr>
        <w:t>(рис. 1</w:t>
      </w:r>
      <w:r w:rsidRPr="00C675B8">
        <w:rPr>
          <w:rStyle w:val="FontStyle46"/>
          <w:rFonts w:asciiTheme="majorHAnsi" w:hAnsiTheme="majorHAnsi"/>
          <w:lang w:val="de-DE"/>
        </w:rPr>
        <w:t xml:space="preserve">) </w:t>
      </w:r>
      <w:r w:rsidRPr="00C675B8">
        <w:rPr>
          <w:rStyle w:val="FontStyle46"/>
          <w:rFonts w:asciiTheme="majorHAnsi" w:hAnsiTheme="majorHAnsi"/>
        </w:rPr>
        <w:t>представляет собой два усеченных конуса, соединенных между собой цилиндрической частью. В верхней части контактного аппарата установлен кар</w:t>
      </w:r>
      <w:r w:rsidRPr="00C675B8">
        <w:rPr>
          <w:rStyle w:val="FontStyle46"/>
          <w:rFonts w:asciiTheme="majorHAnsi" w:hAnsiTheme="majorHAnsi"/>
        </w:rPr>
        <w:softHyphen/>
        <w:t xml:space="preserve">тонный фильтр с противовзрывным клапаном </w:t>
      </w:r>
      <w:r w:rsidRPr="00C675B8">
        <w:rPr>
          <w:rStyle w:val="FontStyle46"/>
          <w:rFonts w:asciiTheme="majorHAnsi" w:hAnsiTheme="majorHAnsi"/>
          <w:b/>
          <w:i/>
        </w:rPr>
        <w:t>7.</w:t>
      </w:r>
      <w:r w:rsidRPr="00C675B8">
        <w:rPr>
          <w:rStyle w:val="FontStyle46"/>
          <w:rFonts w:asciiTheme="majorHAnsi" w:hAnsiTheme="majorHAnsi"/>
        </w:rPr>
        <w:t xml:space="preserve"> Картон марки ФМП толщиной 0,9—1,25 мм собран из фильтровальных эле</w:t>
      </w:r>
      <w:r w:rsidRPr="00C675B8">
        <w:rPr>
          <w:rStyle w:val="FontStyle46"/>
          <w:rFonts w:asciiTheme="majorHAnsi" w:hAnsiTheme="majorHAnsi"/>
        </w:rPr>
        <w:softHyphen/>
        <w:t>ментов, заключенных в алюминиевый каркас диаметром 2890 мм и высотой 1008 мм.</w:t>
      </w:r>
    </w:p>
    <w:p w:rsidR="00711173" w:rsidRPr="00C675B8" w:rsidRDefault="00711173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46"/>
          <w:rFonts w:asciiTheme="majorHAnsi" w:hAnsiTheme="majorHAnsi"/>
        </w:rPr>
        <w:t xml:space="preserve">Картонный фильтр </w:t>
      </w:r>
      <w:r w:rsidRPr="00C675B8">
        <w:rPr>
          <w:rStyle w:val="FontStyle64"/>
          <w:rFonts w:asciiTheme="majorHAnsi" w:hAnsiTheme="majorHAnsi"/>
          <w:b/>
        </w:rPr>
        <w:t>2</w:t>
      </w:r>
      <w:r w:rsidRPr="00C675B8">
        <w:rPr>
          <w:rStyle w:val="FontStyle64"/>
          <w:rFonts w:asciiTheme="majorHAnsi" w:hAnsiTheme="majorHAnsi"/>
        </w:rPr>
        <w:t xml:space="preserve"> </w:t>
      </w:r>
      <w:r w:rsidRPr="00C675B8">
        <w:rPr>
          <w:rStyle w:val="FontStyle46"/>
          <w:rFonts w:asciiTheme="majorHAnsi" w:hAnsiTheme="majorHAnsi"/>
        </w:rPr>
        <w:t>заключен в цилиндрическую обечайку, через которую подается аммиачно-воздушная смесь. Платиноидные катализаторные сетки диаметром 2800 мм с нитями толщиной 0,09 мм имеют 1024 отверстия на 1 см</w:t>
      </w:r>
      <w:r w:rsidRPr="00C675B8">
        <w:rPr>
          <w:rStyle w:val="FontStyle46"/>
          <w:rFonts w:asciiTheme="majorHAnsi" w:hAnsiTheme="majorHAnsi"/>
          <w:vertAlign w:val="superscript"/>
        </w:rPr>
        <w:t>2</w:t>
      </w:r>
      <w:r w:rsidRPr="00C675B8">
        <w:rPr>
          <w:rStyle w:val="FontStyle46"/>
          <w:rFonts w:asciiTheme="majorHAnsi" w:hAnsiTheme="majorHAnsi"/>
        </w:rPr>
        <w:t>. Сетки закрепле</w:t>
      </w:r>
      <w:r w:rsidRPr="00C675B8">
        <w:rPr>
          <w:rStyle w:val="FontStyle46"/>
          <w:rFonts w:asciiTheme="majorHAnsi" w:hAnsiTheme="majorHAnsi"/>
        </w:rPr>
        <w:softHyphen/>
        <w:t>ны между фланцами ци</w:t>
      </w:r>
      <w:r w:rsidRPr="00C675B8">
        <w:rPr>
          <w:rStyle w:val="FontStyle46"/>
          <w:rFonts w:asciiTheme="majorHAnsi" w:hAnsiTheme="majorHAnsi"/>
        </w:rPr>
        <w:softHyphen/>
        <w:t>линдрической части и нижнего конуса и опира</w:t>
      </w:r>
      <w:r w:rsidRPr="00C675B8">
        <w:rPr>
          <w:rStyle w:val="FontStyle46"/>
          <w:rFonts w:asciiTheme="majorHAnsi" w:hAnsiTheme="majorHAnsi"/>
        </w:rPr>
        <w:softHyphen/>
        <w:t>ются на колосники.</w:t>
      </w:r>
    </w:p>
    <w:p w:rsidR="00C675B8" w:rsidRDefault="00711173" w:rsidP="00C675B8">
      <w:pPr>
        <w:pStyle w:val="Style1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46"/>
          <w:rFonts w:asciiTheme="majorHAnsi" w:hAnsiTheme="majorHAnsi"/>
        </w:rPr>
        <w:t>В аппарате с одноступенчатым   платиноидным</w:t>
      </w:r>
      <w:r w:rsidRPr="00C675B8">
        <w:rPr>
          <w:rStyle w:val="FontStyle68"/>
          <w:rFonts w:asciiTheme="majorHAnsi" w:hAnsiTheme="majorHAnsi"/>
          <w:sz w:val="20"/>
          <w:szCs w:val="20"/>
        </w:rPr>
        <w:t xml:space="preserve"> </w:t>
      </w:r>
      <w:r w:rsidRPr="00C675B8">
        <w:rPr>
          <w:rStyle w:val="FontStyle46"/>
          <w:rFonts w:asciiTheme="majorHAnsi" w:hAnsiTheme="majorHAnsi"/>
        </w:rPr>
        <w:t>катализатором на решетке расположен   слой ме</w:t>
      </w:r>
      <w:r w:rsidRPr="00C675B8">
        <w:rPr>
          <w:rStyle w:val="FontStyle46"/>
          <w:rFonts w:asciiTheme="majorHAnsi" w:hAnsiTheme="majorHAnsi"/>
        </w:rPr>
        <w:softHyphen/>
        <w:t>таллических   колец раз</w:t>
      </w:r>
      <w:r w:rsidRPr="00C675B8">
        <w:rPr>
          <w:rStyle w:val="FontStyle46"/>
          <w:rFonts w:asciiTheme="majorHAnsi" w:hAnsiTheme="majorHAnsi"/>
        </w:rPr>
        <w:softHyphen/>
        <w:t>мерами  32</w:t>
      </w:r>
      <w:r w:rsidR="00C675B8">
        <w:rPr>
          <w:rStyle w:val="FontStyle46"/>
          <w:rFonts w:asciiTheme="majorHAnsi" w:hAnsiTheme="majorHAnsi"/>
        </w:rPr>
        <w:t>×</w:t>
      </w:r>
      <w:r w:rsidRPr="00C675B8">
        <w:rPr>
          <w:rStyle w:val="FontStyle46"/>
          <w:rFonts w:asciiTheme="majorHAnsi" w:hAnsiTheme="majorHAnsi"/>
        </w:rPr>
        <w:t>32</w:t>
      </w:r>
      <w:r w:rsidR="00C675B8">
        <w:rPr>
          <w:rStyle w:val="FontStyle46"/>
          <w:rFonts w:asciiTheme="majorHAnsi" w:hAnsiTheme="majorHAnsi"/>
        </w:rPr>
        <w:t>×</w:t>
      </w:r>
      <w:r w:rsidRPr="00C675B8">
        <w:rPr>
          <w:rStyle w:val="FontStyle46"/>
          <w:rFonts w:asciiTheme="majorHAnsi" w:hAnsiTheme="majorHAnsi"/>
        </w:rPr>
        <w:t>1 мм  и высотой 250 мм. Для ра</w:t>
      </w:r>
      <w:r w:rsidRPr="00C675B8">
        <w:rPr>
          <w:rStyle w:val="FontStyle46"/>
          <w:rFonts w:asciiTheme="majorHAnsi" w:hAnsiTheme="majorHAnsi"/>
        </w:rPr>
        <w:softHyphen/>
        <w:t>боты с двухступ</w:t>
      </w:r>
      <w:r w:rsidR="00C675B8">
        <w:rPr>
          <w:rStyle w:val="FontStyle46"/>
          <w:rFonts w:asciiTheme="majorHAnsi" w:hAnsiTheme="majorHAnsi"/>
        </w:rPr>
        <w:t>енчатым катализатором (одна пла</w:t>
      </w:r>
      <w:r w:rsidR="00C675B8" w:rsidRPr="00C675B8">
        <w:rPr>
          <w:rStyle w:val="FontStyle46"/>
          <w:rFonts w:asciiTheme="majorHAnsi" w:hAnsiTheme="majorHAnsi"/>
        </w:rPr>
        <w:t>тиновая сетка и слой непла</w:t>
      </w:r>
      <w:r w:rsidR="00C675B8" w:rsidRPr="00C675B8">
        <w:rPr>
          <w:rStyle w:val="FontStyle46"/>
          <w:rFonts w:asciiTheme="majorHAnsi" w:hAnsiTheme="majorHAnsi"/>
        </w:rPr>
        <w:softHyphen/>
        <w:t>тинового катализатора) име</w:t>
      </w:r>
      <w:r w:rsidR="00C675B8" w:rsidRPr="00C675B8">
        <w:rPr>
          <w:rStyle w:val="FontStyle46"/>
          <w:rFonts w:asciiTheme="majorHAnsi" w:hAnsiTheme="majorHAnsi"/>
        </w:rPr>
        <w:softHyphen/>
        <w:t>ется специальная корзина, в которую загружают не</w:t>
      </w:r>
      <w:r w:rsidR="00C675B8" w:rsidRPr="00C675B8">
        <w:rPr>
          <w:rStyle w:val="FontStyle46"/>
          <w:rFonts w:asciiTheme="majorHAnsi" w:hAnsiTheme="majorHAnsi"/>
        </w:rPr>
        <w:softHyphen/>
        <w:t>платиновый катализатор.</w:t>
      </w:r>
    </w:p>
    <w:p w:rsidR="00C675B8" w:rsidRDefault="00C675B8" w:rsidP="00C675B8">
      <w:pPr>
        <w:pStyle w:val="Style1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  <w:r>
        <w:rPr>
          <w:rStyle w:val="FontStyle46"/>
          <w:rFonts w:asciiTheme="majorHAnsi" w:hAnsiTheme="majorHAnsi"/>
        </w:rPr>
        <w:t xml:space="preserve">                         </w:t>
      </w:r>
      <w:r>
        <w:rPr>
          <w:noProof/>
        </w:rPr>
        <w:drawing>
          <wp:inline distT="0" distB="0" distL="0" distR="0">
            <wp:extent cx="2893326" cy="2992581"/>
            <wp:effectExtent l="19050" t="0" r="2274" b="0"/>
            <wp:docPr id="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084" cy="2992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75B8" w:rsidRDefault="00C675B8" w:rsidP="00C675B8">
      <w:pPr>
        <w:pStyle w:val="Style1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</w:p>
    <w:p w:rsidR="00C675B8" w:rsidRPr="00C675B8" w:rsidRDefault="00C675B8" w:rsidP="00C675B8">
      <w:pPr>
        <w:pStyle w:val="Style11"/>
        <w:widowControl/>
        <w:spacing w:before="130"/>
        <w:ind w:left="-709" w:right="-426" w:firstLine="709"/>
        <w:jc w:val="both"/>
        <w:rPr>
          <w:rStyle w:val="FontStyle61"/>
          <w:rFonts w:asciiTheme="majorHAnsi" w:hAnsiTheme="majorHAnsi"/>
          <w:b/>
          <w:i/>
          <w:sz w:val="20"/>
          <w:szCs w:val="20"/>
        </w:rPr>
      </w:pPr>
      <w:r>
        <w:rPr>
          <w:rStyle w:val="FontStyle61"/>
          <w:rFonts w:asciiTheme="majorHAnsi" w:hAnsiTheme="majorHAnsi"/>
          <w:b/>
          <w:i/>
          <w:sz w:val="20"/>
          <w:szCs w:val="20"/>
        </w:rPr>
        <w:t>Рис. 1</w:t>
      </w:r>
      <w:r w:rsidRPr="00C675B8">
        <w:rPr>
          <w:rStyle w:val="FontStyle61"/>
          <w:rFonts w:asciiTheme="majorHAnsi" w:hAnsiTheme="majorHAnsi"/>
          <w:b/>
          <w:i/>
          <w:sz w:val="20"/>
          <w:szCs w:val="20"/>
        </w:rPr>
        <w:t>. Контактный аппа</w:t>
      </w:r>
      <w:r w:rsidRPr="00C675B8">
        <w:rPr>
          <w:rStyle w:val="FontStyle61"/>
          <w:rFonts w:asciiTheme="majorHAnsi" w:hAnsiTheme="majorHAnsi"/>
          <w:b/>
          <w:i/>
          <w:sz w:val="20"/>
          <w:szCs w:val="20"/>
        </w:rPr>
        <w:softHyphen/>
        <w:t>рат, совмещенный с картонным фильтром:</w:t>
      </w:r>
    </w:p>
    <w:p w:rsidR="00C675B8" w:rsidRPr="00C675B8" w:rsidRDefault="00C675B8" w:rsidP="00C675B8">
      <w:pPr>
        <w:pStyle w:val="Style40"/>
        <w:widowControl/>
        <w:spacing w:before="14" w:line="240" w:lineRule="auto"/>
        <w:ind w:left="-709" w:right="-426" w:firstLine="709"/>
        <w:rPr>
          <w:rStyle w:val="FontStyle56"/>
          <w:rFonts w:asciiTheme="majorHAnsi" w:hAnsiTheme="majorHAnsi"/>
          <w:b w:val="0"/>
          <w:i/>
          <w:sz w:val="20"/>
          <w:szCs w:val="20"/>
        </w:rPr>
      </w:pPr>
      <w:r>
        <w:rPr>
          <w:rStyle w:val="FontStyle56"/>
          <w:rFonts w:asciiTheme="majorHAnsi" w:hAnsiTheme="majorHAnsi"/>
          <w:b w:val="0"/>
          <w:i/>
          <w:sz w:val="20"/>
          <w:szCs w:val="20"/>
        </w:rPr>
        <w:t>1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t xml:space="preserve"> — аварийная мембрана; 2 — кар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softHyphen/>
        <w:t xml:space="preserve">тонные фильтры; </w:t>
      </w:r>
      <w:r w:rsidRPr="00C675B8">
        <w:rPr>
          <w:rStyle w:val="FontStyle65"/>
          <w:rFonts w:asciiTheme="majorHAnsi" w:hAnsiTheme="majorHAnsi"/>
          <w:b w:val="0"/>
          <w:i w:val="0"/>
          <w:sz w:val="20"/>
          <w:szCs w:val="20"/>
        </w:rPr>
        <w:t xml:space="preserve">3 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t>— конус аппара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softHyphen/>
        <w:t xml:space="preserve">та; </w:t>
      </w:r>
      <w:r w:rsidRPr="00C675B8">
        <w:rPr>
          <w:rStyle w:val="FontStyle65"/>
          <w:rFonts w:asciiTheme="majorHAnsi" w:hAnsiTheme="majorHAnsi"/>
          <w:b w:val="0"/>
          <w:i w:val="0"/>
          <w:sz w:val="20"/>
          <w:szCs w:val="20"/>
        </w:rPr>
        <w:t xml:space="preserve">4 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t>— распределительная решетка; 5 — катализаторные сетки; б — слой колец; 7 — жаростойкая футеровка.</w:t>
      </w:r>
    </w:p>
    <w:p w:rsidR="00C675B8" w:rsidRDefault="00C675B8" w:rsidP="00C675B8">
      <w:pPr>
        <w:pStyle w:val="Style1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</w:p>
    <w:p w:rsidR="00C675B8" w:rsidRDefault="00C675B8" w:rsidP="00C675B8">
      <w:pPr>
        <w:pStyle w:val="Style1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</w:p>
    <w:p w:rsidR="00711173" w:rsidRPr="00C675B8" w:rsidRDefault="00711173" w:rsidP="00C675B8">
      <w:pPr>
        <w:pStyle w:val="Style11"/>
        <w:widowControl/>
        <w:ind w:left="-709" w:right="-426" w:firstLine="709"/>
        <w:jc w:val="both"/>
        <w:rPr>
          <w:rFonts w:asciiTheme="majorHAnsi" w:hAnsiTheme="majorHAnsi"/>
          <w:sz w:val="20"/>
          <w:szCs w:val="20"/>
        </w:rPr>
      </w:pPr>
    </w:p>
    <w:p w:rsidR="00711173" w:rsidRPr="00C675B8" w:rsidRDefault="00C675B8" w:rsidP="00C675B8">
      <w:pPr>
        <w:pStyle w:val="Style2"/>
        <w:widowControl/>
        <w:tabs>
          <w:tab w:val="left" w:pos="3154"/>
        </w:tabs>
        <w:spacing w:line="240" w:lineRule="auto"/>
        <w:ind w:left="-709" w:right="-426" w:firstLine="709"/>
        <w:rPr>
          <w:rStyle w:val="FontStyle72"/>
          <w:rFonts w:asciiTheme="majorHAnsi" w:hAnsiTheme="majorHAnsi"/>
          <w:sz w:val="20"/>
          <w:szCs w:val="20"/>
        </w:rPr>
      </w:pPr>
      <w:r>
        <w:rPr>
          <w:rStyle w:val="FontStyle46"/>
          <w:rFonts w:asciiTheme="majorHAnsi" w:hAnsiTheme="majorHAnsi"/>
        </w:rPr>
        <w:t xml:space="preserve">Стенки контактного аппарата выполнены из нержавеющей стали, нижняя </w:t>
      </w:r>
      <w:r w:rsidR="00711173" w:rsidRPr="00C675B8">
        <w:rPr>
          <w:rStyle w:val="FontStyle46"/>
          <w:rFonts w:asciiTheme="majorHAnsi" w:hAnsiTheme="majorHAnsi"/>
        </w:rPr>
        <w:t xml:space="preserve">его часть футерована </w:t>
      </w:r>
      <w:r w:rsidR="00711173" w:rsidRPr="00C675B8">
        <w:rPr>
          <w:rStyle w:val="FontStyle74"/>
          <w:rFonts w:asciiTheme="majorHAnsi" w:hAnsiTheme="majorHAnsi"/>
        </w:rPr>
        <w:t>жаро</w:t>
      </w:r>
      <w:r w:rsidR="00711173" w:rsidRPr="00C675B8">
        <w:rPr>
          <w:rStyle w:val="FontStyle46"/>
          <w:rFonts w:asciiTheme="majorHAnsi" w:hAnsiTheme="majorHAnsi"/>
        </w:rPr>
        <w:t xml:space="preserve">стойким </w:t>
      </w:r>
      <w:r w:rsidR="00711173" w:rsidRPr="00C675B8">
        <w:rPr>
          <w:rStyle w:val="FontStyle74"/>
          <w:rFonts w:asciiTheme="majorHAnsi" w:hAnsiTheme="majorHAnsi"/>
        </w:rPr>
        <w:t>материалом.</w:t>
      </w:r>
      <w:r w:rsidR="00711173" w:rsidRPr="00C675B8">
        <w:rPr>
          <w:rStyle w:val="FontStyle74"/>
          <w:rFonts w:asciiTheme="majorHAnsi" w:hAnsiTheme="majorHAnsi"/>
        </w:rPr>
        <w:tab/>
      </w:r>
    </w:p>
    <w:p w:rsidR="00711173" w:rsidRDefault="00711173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74"/>
          <w:rFonts w:asciiTheme="majorHAnsi" w:hAnsiTheme="majorHAnsi"/>
        </w:rPr>
        <w:t xml:space="preserve">Контактный </w:t>
      </w:r>
      <w:r w:rsidRPr="00C675B8">
        <w:rPr>
          <w:rStyle w:val="FontStyle73"/>
          <w:rFonts w:asciiTheme="majorHAnsi" w:hAnsiTheme="majorHAnsi"/>
        </w:rPr>
        <w:t xml:space="preserve">аппарат, </w:t>
      </w:r>
      <w:r w:rsidRPr="00C675B8">
        <w:rPr>
          <w:rStyle w:val="FontStyle46"/>
          <w:rFonts w:asciiTheme="majorHAnsi" w:hAnsiTheme="majorHAnsi"/>
        </w:rPr>
        <w:t xml:space="preserve">изображенный </w:t>
      </w:r>
      <w:r w:rsidRPr="00C675B8">
        <w:rPr>
          <w:rStyle w:val="FontStyle74"/>
          <w:rFonts w:asciiTheme="majorHAnsi" w:hAnsiTheme="majorHAnsi"/>
        </w:rPr>
        <w:t xml:space="preserve">на </w:t>
      </w:r>
      <w:r w:rsidRPr="00C675B8">
        <w:rPr>
          <w:rStyle w:val="FontStyle46"/>
          <w:rFonts w:asciiTheme="majorHAnsi" w:hAnsiTheme="majorHAnsi"/>
        </w:rPr>
        <w:t xml:space="preserve">рис. </w:t>
      </w:r>
      <w:r w:rsidR="00C675B8">
        <w:rPr>
          <w:rStyle w:val="FontStyle74"/>
          <w:rFonts w:asciiTheme="majorHAnsi" w:hAnsiTheme="majorHAnsi"/>
        </w:rPr>
        <w:t>2</w:t>
      </w:r>
      <w:r w:rsidRPr="00C675B8">
        <w:rPr>
          <w:rStyle w:val="FontStyle46"/>
          <w:rFonts w:asciiTheme="majorHAnsi" w:hAnsiTheme="majorHAnsi"/>
        </w:rPr>
        <w:t xml:space="preserve">, предназначен для </w:t>
      </w:r>
      <w:r w:rsidRPr="00C675B8">
        <w:rPr>
          <w:rStyle w:val="FontStyle74"/>
          <w:rFonts w:asciiTheme="majorHAnsi" w:hAnsiTheme="majorHAnsi"/>
        </w:rPr>
        <w:t xml:space="preserve">окисления </w:t>
      </w:r>
      <w:r w:rsidRPr="00C675B8">
        <w:rPr>
          <w:rStyle w:val="FontStyle46"/>
          <w:rFonts w:asciiTheme="majorHAnsi" w:hAnsiTheme="majorHAnsi"/>
        </w:rPr>
        <w:t>аммиака до оксида азота под давлением 7,3-10</w:t>
      </w:r>
      <w:r w:rsidRPr="00C675B8">
        <w:rPr>
          <w:rStyle w:val="FontStyle46"/>
          <w:rFonts w:asciiTheme="majorHAnsi" w:hAnsiTheme="majorHAnsi"/>
          <w:vertAlign w:val="superscript"/>
        </w:rPr>
        <w:t>5</w:t>
      </w:r>
      <w:r w:rsidRPr="00C675B8">
        <w:rPr>
          <w:rStyle w:val="FontStyle46"/>
          <w:rFonts w:asciiTheme="majorHAnsi" w:hAnsiTheme="majorHAnsi"/>
        </w:rPr>
        <w:t xml:space="preserve"> </w:t>
      </w:r>
      <w:r w:rsidRPr="00C675B8">
        <w:rPr>
          <w:rStyle w:val="FontStyle74"/>
          <w:rFonts w:asciiTheme="majorHAnsi" w:hAnsiTheme="majorHAnsi"/>
        </w:rPr>
        <w:t xml:space="preserve">Па. Он состоит </w:t>
      </w:r>
      <w:r w:rsidRPr="00C675B8">
        <w:rPr>
          <w:rStyle w:val="FontStyle46"/>
          <w:rFonts w:asciiTheme="majorHAnsi" w:hAnsiTheme="majorHAnsi"/>
        </w:rPr>
        <w:t>из двух частей, верхней — в виде усеченного конуса диаметром 2200—1600 мм и нижней цилиндрической части. Между конусо</w:t>
      </w:r>
      <w:r w:rsidRPr="00C675B8">
        <w:rPr>
          <w:rStyle w:val="FontStyle46"/>
          <w:rFonts w:asciiTheme="majorHAnsi" w:hAnsiTheme="majorHAnsi"/>
        </w:rPr>
        <w:softHyphen/>
        <w:t>образной и цилиндрической частями в специальной кассете рас</w:t>
      </w:r>
      <w:r w:rsidRPr="00C675B8">
        <w:rPr>
          <w:rStyle w:val="FontStyle46"/>
          <w:rFonts w:asciiTheme="majorHAnsi" w:hAnsiTheme="majorHAnsi"/>
        </w:rPr>
        <w:softHyphen/>
        <w:t>положены 12 платиновых кат</w:t>
      </w:r>
      <w:r w:rsidR="00C675B8">
        <w:rPr>
          <w:rStyle w:val="FontStyle46"/>
          <w:rFonts w:asciiTheme="majorHAnsi" w:hAnsiTheme="majorHAnsi"/>
        </w:rPr>
        <w:t>ализаторных сеток. Кассета с ка</w:t>
      </w:r>
      <w:r w:rsidRPr="00C675B8">
        <w:rPr>
          <w:rStyle w:val="FontStyle46"/>
          <w:rFonts w:asciiTheme="majorHAnsi" w:hAnsiTheme="majorHAnsi"/>
        </w:rPr>
        <w:t>тализаторными сетками установлена на решетке из концентри</w:t>
      </w:r>
      <w:r w:rsidRPr="00C675B8">
        <w:rPr>
          <w:rStyle w:val="FontStyle46"/>
          <w:rFonts w:asciiTheme="majorHAnsi" w:hAnsiTheme="majorHAnsi"/>
        </w:rPr>
        <w:softHyphen/>
        <w:t>ческих колец. Под ними на колосниковой решетке размещен слой керамических колец, уложенных правильными рядами вы</w:t>
      </w:r>
      <w:r w:rsidRPr="00C675B8">
        <w:rPr>
          <w:rStyle w:val="FontStyle46"/>
          <w:rFonts w:asciiTheme="majorHAnsi" w:hAnsiTheme="majorHAnsi"/>
        </w:rPr>
        <w:softHyphen/>
        <w:t>сотой 200 мм. Этот слой колец, с одной стороны, частично улав</w:t>
      </w:r>
      <w:r w:rsidRPr="00C675B8">
        <w:rPr>
          <w:rStyle w:val="FontStyle46"/>
          <w:rFonts w:asciiTheme="majorHAnsi" w:hAnsiTheme="majorHAnsi"/>
        </w:rPr>
        <w:softHyphen/>
        <w:t>ливает платину, с другой, стабилизирует тепловой режим на ка</w:t>
      </w:r>
      <w:r w:rsidRPr="00C675B8">
        <w:rPr>
          <w:rStyle w:val="FontStyle46"/>
          <w:rFonts w:asciiTheme="majorHAnsi" w:hAnsiTheme="majorHAnsi"/>
        </w:rPr>
        <w:softHyphen/>
        <w:t>тализаторных сетках.</w:t>
      </w:r>
    </w:p>
    <w:p w:rsidR="00C675B8" w:rsidRDefault="00C675B8" w:rsidP="00C675B8">
      <w:pPr>
        <w:pStyle w:val="Style2"/>
        <w:widowControl/>
        <w:spacing w:line="240" w:lineRule="auto"/>
        <w:ind w:right="-426" w:firstLine="0"/>
        <w:rPr>
          <w:rStyle w:val="FontStyle46"/>
          <w:rFonts w:asciiTheme="majorHAnsi" w:hAnsiTheme="majorHAnsi"/>
        </w:rPr>
      </w:pPr>
      <w:r>
        <w:rPr>
          <w:rStyle w:val="FontStyle46"/>
          <w:rFonts w:asciiTheme="majorHAnsi" w:hAnsiTheme="majorHAnsi"/>
        </w:rPr>
        <w:t xml:space="preserve">                    </w:t>
      </w:r>
    </w:p>
    <w:p w:rsidR="00C675B8" w:rsidRDefault="00C675B8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  <w:r>
        <w:rPr>
          <w:rStyle w:val="FontStyle46"/>
          <w:rFonts w:asciiTheme="majorHAnsi" w:hAnsiTheme="majorHAnsi"/>
        </w:rPr>
        <w:t xml:space="preserve">                                                        </w:t>
      </w:r>
      <w:r>
        <w:rPr>
          <w:noProof/>
        </w:rPr>
        <w:drawing>
          <wp:inline distT="0" distB="0" distL="0" distR="0">
            <wp:extent cx="2290445" cy="2678430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0445" cy="2678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75B8" w:rsidRDefault="00C675B8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</w:p>
    <w:p w:rsidR="00C675B8" w:rsidRDefault="00C675B8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</w:p>
    <w:p w:rsidR="00C675B8" w:rsidRPr="00C675B8" w:rsidRDefault="00C675B8" w:rsidP="00C675B8">
      <w:pPr>
        <w:pStyle w:val="Style41"/>
        <w:widowControl/>
        <w:rPr>
          <w:rStyle w:val="FontStyle70"/>
          <w:rFonts w:asciiTheme="majorHAnsi" w:hAnsiTheme="majorHAnsi"/>
          <w:i/>
          <w:sz w:val="20"/>
          <w:szCs w:val="20"/>
        </w:rPr>
      </w:pPr>
      <w:r w:rsidRPr="00C675B8">
        <w:rPr>
          <w:rStyle w:val="FontStyle61"/>
          <w:rFonts w:asciiTheme="majorHAnsi" w:hAnsiTheme="majorHAnsi"/>
          <w:b/>
          <w:i/>
          <w:sz w:val="20"/>
          <w:szCs w:val="20"/>
        </w:rPr>
        <w:t>Рис.</w:t>
      </w:r>
      <w:r w:rsidRPr="00C675B8">
        <w:rPr>
          <w:rStyle w:val="FontStyle61"/>
          <w:rFonts w:asciiTheme="majorHAnsi" w:hAnsiTheme="majorHAnsi"/>
          <w:i/>
          <w:sz w:val="20"/>
          <w:szCs w:val="20"/>
        </w:rPr>
        <w:t xml:space="preserve"> </w:t>
      </w:r>
      <w:r>
        <w:rPr>
          <w:rStyle w:val="FontStyle70"/>
          <w:rFonts w:asciiTheme="majorHAnsi" w:hAnsiTheme="majorHAnsi"/>
          <w:i/>
          <w:sz w:val="20"/>
          <w:szCs w:val="20"/>
        </w:rPr>
        <w:t>2</w:t>
      </w:r>
      <w:r w:rsidRPr="00C675B8">
        <w:rPr>
          <w:rStyle w:val="FontStyle70"/>
          <w:rFonts w:asciiTheme="majorHAnsi" w:hAnsiTheme="majorHAnsi"/>
          <w:i/>
          <w:sz w:val="20"/>
          <w:szCs w:val="20"/>
        </w:rPr>
        <w:t>. Контактный аппарат:</w:t>
      </w:r>
    </w:p>
    <w:p w:rsidR="00C675B8" w:rsidRPr="00C675B8" w:rsidRDefault="00C675B8" w:rsidP="00C675B8">
      <w:pPr>
        <w:pStyle w:val="Style40"/>
        <w:widowControl/>
        <w:spacing w:before="24" w:line="240" w:lineRule="auto"/>
        <w:rPr>
          <w:rStyle w:val="FontStyle56"/>
          <w:rFonts w:asciiTheme="majorHAnsi" w:hAnsiTheme="majorHAnsi"/>
          <w:b w:val="0"/>
          <w:i/>
          <w:sz w:val="20"/>
          <w:szCs w:val="20"/>
        </w:rPr>
      </w:pPr>
      <w:r w:rsidRPr="00C675B8">
        <w:rPr>
          <w:rStyle w:val="FontStyle71"/>
          <w:rFonts w:asciiTheme="majorHAnsi" w:hAnsiTheme="majorHAnsi"/>
          <w:b w:val="0"/>
          <w:sz w:val="20"/>
          <w:szCs w:val="20"/>
        </w:rPr>
        <w:t xml:space="preserve">1 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t>— трубка для разогрева катализато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softHyphen/>
        <w:t xml:space="preserve">ра; 2 — кольца Рашига; </w:t>
      </w:r>
      <w:r w:rsidRPr="00C675B8">
        <w:rPr>
          <w:rStyle w:val="FontStyle65"/>
          <w:rFonts w:asciiTheme="majorHAnsi" w:hAnsiTheme="majorHAnsi"/>
          <w:b w:val="0"/>
          <w:sz w:val="20"/>
          <w:szCs w:val="20"/>
        </w:rPr>
        <w:t xml:space="preserve">3 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t>— распреде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softHyphen/>
        <w:t xml:space="preserve">лительная решетка; </w:t>
      </w:r>
      <w:r w:rsidRPr="00C675B8">
        <w:rPr>
          <w:rStyle w:val="FontStyle65"/>
          <w:rFonts w:asciiTheme="majorHAnsi" w:hAnsiTheme="majorHAnsi"/>
          <w:b w:val="0"/>
          <w:sz w:val="20"/>
          <w:szCs w:val="20"/>
        </w:rPr>
        <w:t xml:space="preserve">4 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t xml:space="preserve">— пробоотборник; </w:t>
      </w:r>
      <w:r w:rsidRPr="00C675B8">
        <w:rPr>
          <w:rStyle w:val="FontStyle65"/>
          <w:rFonts w:asciiTheme="majorHAnsi" w:hAnsiTheme="majorHAnsi"/>
          <w:b w:val="0"/>
          <w:sz w:val="20"/>
          <w:szCs w:val="20"/>
        </w:rPr>
        <w:t xml:space="preserve">5 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t>— ка</w:t>
      </w:r>
      <w:r>
        <w:rPr>
          <w:rStyle w:val="FontStyle56"/>
          <w:rFonts w:asciiTheme="majorHAnsi" w:hAnsiTheme="majorHAnsi"/>
          <w:b w:val="0"/>
          <w:i/>
          <w:sz w:val="20"/>
          <w:szCs w:val="20"/>
        </w:rPr>
        <w:t>тализаторные сетки; б — колосни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t xml:space="preserve">ки; 7 — термопары; </w:t>
      </w:r>
      <w:r w:rsidRPr="00C675B8">
        <w:rPr>
          <w:rStyle w:val="FontStyle65"/>
          <w:rFonts w:asciiTheme="majorHAnsi" w:hAnsiTheme="majorHAnsi"/>
          <w:b w:val="0"/>
          <w:sz w:val="20"/>
          <w:szCs w:val="20"/>
        </w:rPr>
        <w:t xml:space="preserve">8 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t xml:space="preserve">— смотровое </w:t>
      </w:r>
      <w:r w:rsidRPr="00C675B8">
        <w:rPr>
          <w:rStyle w:val="FontStyle77"/>
          <w:rFonts w:asciiTheme="majorHAnsi" w:hAnsiTheme="majorHAnsi"/>
          <w:b w:val="0"/>
          <w:i/>
          <w:sz w:val="20"/>
          <w:szCs w:val="20"/>
        </w:rPr>
        <w:t>стек</w:t>
      </w:r>
      <w:r>
        <w:rPr>
          <w:rStyle w:val="FontStyle77"/>
          <w:rFonts w:asciiTheme="majorHAnsi" w:hAnsiTheme="majorHAnsi"/>
          <w:b w:val="0"/>
          <w:i/>
          <w:sz w:val="20"/>
          <w:szCs w:val="20"/>
        </w:rPr>
        <w:t>л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t xml:space="preserve">о; </w:t>
      </w:r>
      <w:r w:rsidRPr="00C675B8">
        <w:rPr>
          <w:rStyle w:val="FontStyle65"/>
          <w:rFonts w:asciiTheme="majorHAnsi" w:hAnsiTheme="majorHAnsi"/>
          <w:b w:val="0"/>
          <w:sz w:val="20"/>
          <w:szCs w:val="20"/>
        </w:rPr>
        <w:t xml:space="preserve">9 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t xml:space="preserve">— поворотный механизм; </w:t>
      </w:r>
      <w:r w:rsidRPr="00C675B8">
        <w:rPr>
          <w:rStyle w:val="FontStyle71"/>
          <w:rFonts w:asciiTheme="majorHAnsi" w:hAnsiTheme="majorHAnsi"/>
          <w:b w:val="0"/>
          <w:sz w:val="20"/>
          <w:szCs w:val="20"/>
        </w:rPr>
        <w:t xml:space="preserve">10 — </w:t>
      </w:r>
      <w:r w:rsidRPr="00C675B8">
        <w:rPr>
          <w:rStyle w:val="FontStyle56"/>
          <w:rFonts w:asciiTheme="majorHAnsi" w:hAnsiTheme="majorHAnsi"/>
          <w:b w:val="0"/>
          <w:i/>
          <w:sz w:val="20"/>
          <w:szCs w:val="20"/>
        </w:rPr>
        <w:t>взрывная пластина.</w:t>
      </w:r>
    </w:p>
    <w:p w:rsidR="00C675B8" w:rsidRPr="00C675B8" w:rsidRDefault="00C675B8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  <w:i/>
        </w:rPr>
      </w:pPr>
    </w:p>
    <w:p w:rsidR="00711173" w:rsidRPr="00C675B8" w:rsidRDefault="00711173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46"/>
          <w:rFonts w:asciiTheme="majorHAnsi" w:hAnsiTheme="majorHAnsi"/>
        </w:rPr>
        <w:t>Аммиачно-воздушная смесь поступает в контактный аппарат сбоку, огибает внутренний конус и сверху поступает на катали</w:t>
      </w:r>
      <w:r w:rsidRPr="00C675B8">
        <w:rPr>
          <w:rStyle w:val="FontStyle46"/>
          <w:rFonts w:asciiTheme="majorHAnsi" w:hAnsiTheme="majorHAnsi"/>
        </w:rPr>
        <w:softHyphen/>
        <w:t>заторные сетки.</w:t>
      </w:r>
    </w:p>
    <w:p w:rsidR="00711173" w:rsidRDefault="00711173" w:rsidP="00C675B8">
      <w:pPr>
        <w:pStyle w:val="Style2"/>
        <w:widowControl/>
        <w:spacing w:before="10"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46"/>
          <w:rFonts w:asciiTheme="majorHAnsi" w:hAnsiTheme="majorHAnsi"/>
        </w:rPr>
        <w:t>Аппарат выполнен из стали марок Х18Н9Т, Х17, Х23Н18 и углеродистой стали.</w:t>
      </w:r>
    </w:p>
    <w:p w:rsidR="00C675B8" w:rsidRPr="00C675B8" w:rsidRDefault="00C675B8" w:rsidP="00C675B8">
      <w:pPr>
        <w:pStyle w:val="Style2"/>
        <w:widowControl/>
        <w:spacing w:before="10" w:line="240" w:lineRule="auto"/>
        <w:ind w:left="-709" w:right="-426" w:firstLine="709"/>
        <w:rPr>
          <w:rStyle w:val="FontStyle46"/>
          <w:rFonts w:asciiTheme="majorHAnsi" w:hAnsiTheme="majorHAnsi"/>
        </w:rPr>
      </w:pPr>
    </w:p>
    <w:p w:rsidR="00711173" w:rsidRPr="00C675B8" w:rsidRDefault="00711173" w:rsidP="00C675B8">
      <w:pPr>
        <w:pStyle w:val="Style2"/>
        <w:widowControl/>
        <w:spacing w:before="14"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74"/>
          <w:rFonts w:asciiTheme="majorHAnsi" w:hAnsiTheme="majorHAnsi"/>
          <w:b/>
          <w:i/>
        </w:rPr>
        <w:t>Абсорбционная колонна</w:t>
      </w:r>
      <w:r w:rsidRPr="00C675B8">
        <w:rPr>
          <w:rStyle w:val="FontStyle74"/>
          <w:rFonts w:asciiTheme="majorHAnsi" w:hAnsiTheme="majorHAnsi"/>
        </w:rPr>
        <w:t xml:space="preserve"> </w:t>
      </w:r>
      <w:r w:rsidRPr="00C675B8">
        <w:rPr>
          <w:rStyle w:val="FontStyle46"/>
          <w:rFonts w:asciiTheme="majorHAnsi" w:hAnsiTheme="majorHAnsi"/>
        </w:rPr>
        <w:t>предназначена для поглощения ок</w:t>
      </w:r>
      <w:r w:rsidRPr="00C675B8">
        <w:rPr>
          <w:rStyle w:val="FontStyle46"/>
          <w:rFonts w:asciiTheme="majorHAnsi" w:hAnsiTheme="majorHAnsi"/>
        </w:rPr>
        <w:softHyphen/>
        <w:t>сидов азота из нитрозных газов паровым конденсатом с обра</w:t>
      </w:r>
      <w:r w:rsidRPr="00C675B8">
        <w:rPr>
          <w:rStyle w:val="FontStyle46"/>
          <w:rFonts w:asciiTheme="majorHAnsi" w:hAnsiTheme="majorHAnsi"/>
        </w:rPr>
        <w:softHyphen/>
        <w:t>зованием 60%-ной азотной кислоты.</w:t>
      </w:r>
    </w:p>
    <w:p w:rsidR="00711173" w:rsidRDefault="00711173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46"/>
          <w:rFonts w:asciiTheme="majorHAnsi" w:hAnsiTheme="majorHAnsi"/>
        </w:rPr>
        <w:t>Колонна содержит 50 ситчатых тарелок с диаметром отвер</w:t>
      </w:r>
      <w:r w:rsidRPr="00C675B8">
        <w:rPr>
          <w:rStyle w:val="FontStyle46"/>
          <w:rFonts w:asciiTheme="majorHAnsi" w:hAnsiTheme="majorHAnsi"/>
        </w:rPr>
        <w:softHyphen/>
        <w:t>стий 2,25 мм и шагом 10 мм. Нижние три ситчатые тарелки иг</w:t>
      </w:r>
      <w:r w:rsidRPr="00C675B8">
        <w:rPr>
          <w:rStyle w:val="FontStyle46"/>
          <w:rFonts w:asciiTheme="majorHAnsi" w:hAnsiTheme="majorHAnsi"/>
        </w:rPr>
        <w:softHyphen/>
        <w:t>рают роль окислительного объема, остальные 47 тарелок пред</w:t>
      </w:r>
      <w:r w:rsidRPr="00C675B8">
        <w:rPr>
          <w:rStyle w:val="FontStyle46"/>
          <w:rFonts w:asciiTheme="majorHAnsi" w:hAnsiTheme="majorHAnsi"/>
        </w:rPr>
        <w:softHyphen/>
        <w:t>назначены для абсорбции оксидов азота. Для отвода тепла ре</w:t>
      </w:r>
      <w:r w:rsidRPr="00C675B8">
        <w:rPr>
          <w:rStyle w:val="FontStyle46"/>
          <w:rFonts w:asciiTheme="majorHAnsi" w:hAnsiTheme="majorHAnsi"/>
        </w:rPr>
        <w:softHyphen/>
        <w:t>акций поглощения и окисления оксидов азота на тарелках раз</w:t>
      </w:r>
      <w:r w:rsidRPr="00C675B8">
        <w:rPr>
          <w:rStyle w:val="FontStyle46"/>
          <w:rFonts w:asciiTheme="majorHAnsi" w:hAnsiTheme="majorHAnsi"/>
        </w:rPr>
        <w:softHyphen/>
        <w:t>мещены охлаждающие элементы. Колонна выполнена из стали марок Х17, Х18Н9Т, Х18Н9 и углеродистой стали.</w:t>
      </w:r>
    </w:p>
    <w:p w:rsidR="00C675B8" w:rsidRPr="00C675B8" w:rsidRDefault="00C675B8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</w:p>
    <w:p w:rsidR="00711173" w:rsidRPr="00C675B8" w:rsidRDefault="00711173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74"/>
          <w:rFonts w:asciiTheme="majorHAnsi" w:hAnsiTheme="majorHAnsi"/>
          <w:b/>
          <w:i/>
        </w:rPr>
        <w:t>Реактор каталитической очистки</w:t>
      </w:r>
      <w:r w:rsidRPr="00C675B8">
        <w:rPr>
          <w:rStyle w:val="FontStyle74"/>
          <w:rFonts w:asciiTheme="majorHAnsi" w:hAnsiTheme="majorHAnsi"/>
        </w:rPr>
        <w:t xml:space="preserve"> </w:t>
      </w:r>
      <w:r w:rsidRPr="00C675B8">
        <w:rPr>
          <w:rStyle w:val="FontStyle46"/>
          <w:rFonts w:asciiTheme="majorHAnsi" w:hAnsiTheme="majorHAnsi"/>
        </w:rPr>
        <w:t>предназначен для катали</w:t>
      </w:r>
      <w:r w:rsidRPr="00C675B8">
        <w:rPr>
          <w:rStyle w:val="FontStyle46"/>
          <w:rFonts w:asciiTheme="majorHAnsi" w:hAnsiTheme="majorHAnsi"/>
        </w:rPr>
        <w:softHyphen/>
        <w:t xml:space="preserve">тического восстановления оксидов азота в хвостовых нитрозных газах до </w:t>
      </w:r>
      <w:r w:rsidRPr="00C675B8">
        <w:rPr>
          <w:rStyle w:val="FontStyle55"/>
          <w:rFonts w:asciiTheme="majorHAnsi" w:hAnsiTheme="majorHAnsi"/>
          <w:b w:val="0"/>
          <w:sz w:val="20"/>
          <w:szCs w:val="20"/>
        </w:rPr>
        <w:t>N</w:t>
      </w:r>
      <w:r w:rsidRPr="00C675B8">
        <w:rPr>
          <w:rStyle w:val="FontStyle55"/>
          <w:rFonts w:asciiTheme="majorHAnsi" w:hAnsiTheme="majorHAnsi"/>
          <w:b w:val="0"/>
          <w:sz w:val="20"/>
          <w:szCs w:val="20"/>
          <w:vertAlign w:val="subscript"/>
        </w:rPr>
        <w:t>2</w:t>
      </w:r>
      <w:r w:rsidRPr="00C675B8">
        <w:rPr>
          <w:rStyle w:val="FontStyle55"/>
          <w:rFonts w:asciiTheme="majorHAnsi" w:hAnsiTheme="majorHAnsi"/>
          <w:sz w:val="20"/>
          <w:szCs w:val="20"/>
          <w:vertAlign w:val="subscript"/>
        </w:rPr>
        <w:t>.</w:t>
      </w:r>
      <w:r w:rsidRPr="00C675B8">
        <w:rPr>
          <w:rStyle w:val="FontStyle55"/>
          <w:rFonts w:asciiTheme="majorHAnsi" w:hAnsiTheme="majorHAnsi"/>
          <w:sz w:val="20"/>
          <w:szCs w:val="20"/>
        </w:rPr>
        <w:t xml:space="preserve"> </w:t>
      </w:r>
      <w:r w:rsidRPr="00C675B8">
        <w:rPr>
          <w:rStyle w:val="FontStyle46"/>
          <w:rFonts w:asciiTheme="majorHAnsi" w:hAnsiTheme="majorHAnsi"/>
        </w:rPr>
        <w:t>Диаметр реактора 3800 мм, высота 8250 мм.</w:t>
      </w:r>
    </w:p>
    <w:p w:rsidR="00711173" w:rsidRPr="003B04BD" w:rsidRDefault="00711173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46"/>
          <w:rFonts w:asciiTheme="majorHAnsi" w:hAnsiTheme="majorHAnsi"/>
        </w:rPr>
        <w:t>Реактор содержит две ступени катализатора: первая сту</w:t>
      </w:r>
      <w:r w:rsidRPr="00C675B8">
        <w:rPr>
          <w:rStyle w:val="FontStyle46"/>
          <w:rFonts w:asciiTheme="majorHAnsi" w:hAnsiTheme="majorHAnsi"/>
        </w:rPr>
        <w:softHyphen/>
        <w:t>пень — палладированный оксид алюминия в виде таблеток раз</w:t>
      </w:r>
      <w:r w:rsidRPr="00C675B8">
        <w:rPr>
          <w:rStyle w:val="FontStyle46"/>
          <w:rFonts w:asciiTheme="majorHAnsi" w:hAnsiTheme="majorHAnsi"/>
        </w:rPr>
        <w:softHyphen/>
        <w:t>мером 12</w:t>
      </w:r>
      <w:r w:rsidR="00C675B8">
        <w:rPr>
          <w:rStyle w:val="FontStyle46"/>
          <w:rFonts w:asciiTheme="majorHAnsi" w:hAnsiTheme="majorHAnsi"/>
        </w:rPr>
        <w:t>×</w:t>
      </w:r>
      <w:r w:rsidRPr="00C675B8">
        <w:rPr>
          <w:rStyle w:val="FontStyle46"/>
          <w:rFonts w:asciiTheme="majorHAnsi" w:hAnsiTheme="majorHAnsi"/>
        </w:rPr>
        <w:t>12 мм; содержание палладия составляет 2,5 масс. % в пересчете на Р</w:t>
      </w:r>
      <w:r w:rsidR="00C675B8">
        <w:rPr>
          <w:rStyle w:val="FontStyle46"/>
          <w:rFonts w:asciiTheme="majorHAnsi" w:hAnsiTheme="majorHAnsi"/>
          <w:lang w:val="en-US"/>
        </w:rPr>
        <w:t>d</w:t>
      </w:r>
      <w:r w:rsidRPr="00C675B8">
        <w:rPr>
          <w:rStyle w:val="FontStyle46"/>
          <w:rFonts w:asciiTheme="majorHAnsi" w:hAnsiTheme="majorHAnsi"/>
        </w:rPr>
        <w:t xml:space="preserve"> высота слоя катализатора 440 мм. Вторая ступень катализатора представляет собой активированный ок</w:t>
      </w:r>
      <w:r w:rsidRPr="00C675B8">
        <w:rPr>
          <w:rStyle w:val="FontStyle46"/>
          <w:rFonts w:asciiTheme="majorHAnsi" w:hAnsiTheme="majorHAnsi"/>
        </w:rPr>
        <w:softHyphen/>
        <w:t>сид алюминия. Рабочее давление в реакторе 5,8-10</w:t>
      </w:r>
      <w:r w:rsidRPr="00C675B8">
        <w:rPr>
          <w:rStyle w:val="FontStyle46"/>
          <w:rFonts w:asciiTheme="majorHAnsi" w:hAnsiTheme="majorHAnsi"/>
          <w:vertAlign w:val="superscript"/>
        </w:rPr>
        <w:t>5</w:t>
      </w:r>
      <w:r w:rsidRPr="00C675B8">
        <w:rPr>
          <w:rStyle w:val="FontStyle46"/>
          <w:rFonts w:asciiTheme="majorHAnsi" w:hAnsiTheme="majorHAnsi"/>
        </w:rPr>
        <w:t xml:space="preserve"> Па. Ре</w:t>
      </w:r>
      <w:r w:rsidRPr="00C675B8">
        <w:rPr>
          <w:rStyle w:val="FontStyle46"/>
          <w:rFonts w:asciiTheme="majorHAnsi" w:hAnsiTheme="majorHAnsi"/>
        </w:rPr>
        <w:softHyphen/>
        <w:t>актор изготовлен из стали марки Х18Н9Т, жаропрочной стали и двухслойной стали Ст2 — Х18Н9Т.</w:t>
      </w:r>
    </w:p>
    <w:p w:rsidR="00C675B8" w:rsidRPr="003B04BD" w:rsidRDefault="00C675B8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</w:p>
    <w:p w:rsidR="00711173" w:rsidRPr="00C675B8" w:rsidRDefault="00711173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74"/>
          <w:rFonts w:asciiTheme="majorHAnsi" w:hAnsiTheme="majorHAnsi"/>
          <w:b/>
          <w:i/>
        </w:rPr>
        <w:t>Агрегат ГТТ</w:t>
      </w:r>
      <w:r w:rsidRPr="00C675B8">
        <w:rPr>
          <w:rStyle w:val="FontStyle46"/>
          <w:rFonts w:asciiTheme="majorHAnsi" w:hAnsiTheme="majorHAnsi"/>
          <w:b/>
          <w:i/>
        </w:rPr>
        <w:t>-3</w:t>
      </w:r>
      <w:r w:rsidRPr="00C675B8">
        <w:rPr>
          <w:rStyle w:val="FontStyle46"/>
          <w:rFonts w:asciiTheme="majorHAnsi" w:hAnsiTheme="majorHAnsi"/>
        </w:rPr>
        <w:t xml:space="preserve"> предназначен для сжатия воздуха до давле</w:t>
      </w:r>
      <w:r w:rsidRPr="00C675B8">
        <w:rPr>
          <w:rStyle w:val="FontStyle46"/>
          <w:rFonts w:asciiTheme="majorHAnsi" w:hAnsiTheme="majorHAnsi"/>
        </w:rPr>
        <w:softHyphen/>
        <w:t>ния 7,3-10</w:t>
      </w:r>
      <w:r w:rsidRPr="00C675B8">
        <w:rPr>
          <w:rStyle w:val="FontStyle46"/>
          <w:rFonts w:asciiTheme="majorHAnsi" w:hAnsiTheme="majorHAnsi"/>
          <w:vertAlign w:val="superscript"/>
        </w:rPr>
        <w:t>5</w:t>
      </w:r>
      <w:r w:rsidRPr="00C675B8">
        <w:rPr>
          <w:rStyle w:val="FontStyle46"/>
          <w:rFonts w:asciiTheme="majorHAnsi" w:hAnsiTheme="majorHAnsi"/>
        </w:rPr>
        <w:t xml:space="preserve"> Па и рекуперации энергии выхлопных нитрозных га</w:t>
      </w:r>
      <w:r w:rsidRPr="00C675B8">
        <w:rPr>
          <w:rStyle w:val="FontStyle46"/>
          <w:rFonts w:asciiTheme="majorHAnsi" w:hAnsiTheme="majorHAnsi"/>
        </w:rPr>
        <w:softHyphen/>
        <w:t>зов. Газотурбинный агрегат состоит из осевого компрессора, газовой турбины, центробежного нагнетателя, холодильника — для охлаждения воздуха после первой ступени сжатия, редук</w:t>
      </w:r>
      <w:r w:rsidRPr="00C675B8">
        <w:rPr>
          <w:rStyle w:val="FontStyle46"/>
          <w:rFonts w:asciiTheme="majorHAnsi" w:hAnsiTheme="majorHAnsi"/>
        </w:rPr>
        <w:softHyphen/>
        <w:t>тора, камеры сгорания, двигателя генератора типа АТМФ-850-2. Агрегат имеет единую систему управления и технологически независим от производства азотной кислоты. При отказах в ра</w:t>
      </w:r>
      <w:r w:rsidRPr="00C675B8">
        <w:rPr>
          <w:rStyle w:val="FontStyle46"/>
          <w:rFonts w:asciiTheme="majorHAnsi" w:hAnsiTheme="majorHAnsi"/>
        </w:rPr>
        <w:softHyphen/>
        <w:t>боте отделений подготовки аммиака, конверсии, абсорбции, ка</w:t>
      </w:r>
      <w:r w:rsidRPr="00C675B8">
        <w:rPr>
          <w:rStyle w:val="FontStyle46"/>
          <w:rFonts w:asciiTheme="majorHAnsi" w:hAnsiTheme="majorHAnsi"/>
        </w:rPr>
        <w:softHyphen/>
        <w:t>талитической очистки агрегат автоматически переходит на энергетический режим работы — без выработки азотной кисло</w:t>
      </w:r>
      <w:r w:rsidRPr="00C675B8">
        <w:rPr>
          <w:rStyle w:val="FontStyle46"/>
          <w:rFonts w:asciiTheme="majorHAnsi" w:hAnsiTheme="majorHAnsi"/>
        </w:rPr>
        <w:softHyphen/>
        <w:t>ты. При этом вся система производства остается под рабочим давлением, создаваемым протягиванием через нее воздуха.</w:t>
      </w:r>
    </w:p>
    <w:p w:rsidR="00711173" w:rsidRPr="000F4ED7" w:rsidRDefault="00711173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74"/>
          <w:rFonts w:asciiTheme="majorHAnsi" w:hAnsiTheme="majorHAnsi"/>
          <w:b/>
          <w:i/>
        </w:rPr>
        <w:lastRenderedPageBreak/>
        <w:t>Аппарат для очистки воздуха</w:t>
      </w:r>
      <w:r w:rsidRPr="00C675B8">
        <w:rPr>
          <w:rStyle w:val="FontStyle74"/>
          <w:rFonts w:asciiTheme="majorHAnsi" w:hAnsiTheme="majorHAnsi"/>
        </w:rPr>
        <w:t xml:space="preserve"> </w:t>
      </w:r>
      <w:r w:rsidRPr="00C675B8">
        <w:rPr>
          <w:rStyle w:val="FontStyle46"/>
          <w:rFonts w:asciiTheme="majorHAnsi" w:hAnsiTheme="majorHAnsi"/>
        </w:rPr>
        <w:t>выполнен из углеродистой ста</w:t>
      </w:r>
      <w:r w:rsidRPr="00C675B8">
        <w:rPr>
          <w:rStyle w:val="FontStyle46"/>
          <w:rFonts w:asciiTheme="majorHAnsi" w:hAnsiTheme="majorHAnsi"/>
        </w:rPr>
        <w:softHyphen/>
        <w:t xml:space="preserve">ли и состоит из двух частей. </w:t>
      </w:r>
      <w:r w:rsidR="00C675B8">
        <w:rPr>
          <w:rStyle w:val="FontStyle46"/>
          <w:rFonts w:asciiTheme="majorHAnsi" w:hAnsiTheme="majorHAnsi"/>
        </w:rPr>
        <w:t>В верхней части имеются три сит</w:t>
      </w:r>
      <w:r w:rsidRPr="00C675B8">
        <w:rPr>
          <w:rStyle w:val="FontStyle46"/>
          <w:rFonts w:asciiTheme="majorHAnsi" w:hAnsiTheme="majorHAnsi"/>
        </w:rPr>
        <w:t xml:space="preserve">чатых тарелки диаметром 3000 мм; в нижней части диаметром 4000 </w:t>
      </w:r>
      <w:r w:rsidRPr="00C675B8">
        <w:rPr>
          <w:rStyle w:val="FontStyle74"/>
          <w:rFonts w:asciiTheme="majorHAnsi" w:hAnsiTheme="majorHAnsi"/>
        </w:rPr>
        <w:t xml:space="preserve">мм </w:t>
      </w:r>
      <w:r w:rsidRPr="00C675B8">
        <w:rPr>
          <w:rStyle w:val="FontStyle46"/>
          <w:rFonts w:asciiTheme="majorHAnsi" w:hAnsiTheme="majorHAnsi"/>
        </w:rPr>
        <w:t>расположен рукавный фильтр из грубошерстяного не</w:t>
      </w:r>
      <w:r w:rsidRPr="00C675B8">
        <w:rPr>
          <w:rStyle w:val="FontStyle46"/>
          <w:rFonts w:asciiTheme="majorHAnsi" w:hAnsiTheme="majorHAnsi"/>
        </w:rPr>
        <w:softHyphen/>
        <w:t>окрашенного шинельного сукна, общая высота аппарата 11800 мм.</w:t>
      </w:r>
    </w:p>
    <w:p w:rsidR="00C675B8" w:rsidRPr="000F4ED7" w:rsidRDefault="00C675B8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</w:p>
    <w:p w:rsidR="00711173" w:rsidRPr="003B04BD" w:rsidRDefault="00711173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74"/>
          <w:rFonts w:asciiTheme="majorHAnsi" w:hAnsiTheme="majorHAnsi"/>
          <w:b/>
          <w:i/>
        </w:rPr>
        <w:t xml:space="preserve">Трубчатый подогреватель </w:t>
      </w:r>
      <w:r w:rsidRPr="00C675B8">
        <w:rPr>
          <w:rStyle w:val="FontStyle46"/>
          <w:rFonts w:asciiTheme="majorHAnsi" w:hAnsiTheme="majorHAnsi"/>
          <w:b/>
          <w:i/>
        </w:rPr>
        <w:t>воздуха</w:t>
      </w:r>
      <w:r w:rsidRPr="00C675B8">
        <w:rPr>
          <w:rStyle w:val="FontStyle46"/>
          <w:rFonts w:asciiTheme="majorHAnsi" w:hAnsiTheme="majorHAnsi"/>
        </w:rPr>
        <w:t xml:space="preserve"> высотой 3200 мм, диамет</w:t>
      </w:r>
      <w:r w:rsidRPr="00C675B8">
        <w:rPr>
          <w:rStyle w:val="FontStyle46"/>
          <w:rFonts w:asciiTheme="majorHAnsi" w:hAnsiTheme="majorHAnsi"/>
        </w:rPr>
        <w:softHyphen/>
        <w:t>ром 1000 мм выполнен из стали Х18Н9Т. Нитрозные газы про</w:t>
      </w:r>
      <w:r w:rsidRPr="00C675B8">
        <w:rPr>
          <w:rStyle w:val="FontStyle46"/>
          <w:rFonts w:asciiTheme="majorHAnsi" w:hAnsiTheme="majorHAnsi"/>
        </w:rPr>
        <w:softHyphen/>
        <w:t>ходят по трубкам, диаметр которых 57 мм; в межтрубное про</w:t>
      </w:r>
      <w:r w:rsidRPr="00C675B8">
        <w:rPr>
          <w:rStyle w:val="FontStyle46"/>
          <w:rFonts w:asciiTheme="majorHAnsi" w:hAnsiTheme="majorHAnsi"/>
        </w:rPr>
        <w:softHyphen/>
        <w:t>странство поступает воздух и нагревается до 200 °С.</w:t>
      </w:r>
    </w:p>
    <w:p w:rsidR="00C675B8" w:rsidRPr="003B04BD" w:rsidRDefault="00C675B8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</w:p>
    <w:p w:rsidR="00711173" w:rsidRPr="00C675B8" w:rsidRDefault="00711173" w:rsidP="00C675B8">
      <w:pPr>
        <w:pStyle w:val="Style2"/>
        <w:widowControl/>
        <w:spacing w:line="240" w:lineRule="auto"/>
        <w:ind w:left="-709" w:right="-426" w:firstLine="709"/>
        <w:rPr>
          <w:rStyle w:val="FontStyle46"/>
          <w:rFonts w:asciiTheme="majorHAnsi" w:hAnsiTheme="majorHAnsi"/>
        </w:rPr>
      </w:pPr>
      <w:r w:rsidRPr="00C675B8">
        <w:rPr>
          <w:rStyle w:val="FontStyle74"/>
          <w:rFonts w:asciiTheme="majorHAnsi" w:hAnsiTheme="majorHAnsi"/>
          <w:b/>
          <w:i/>
        </w:rPr>
        <w:t>Холодильник-промыватель</w:t>
      </w:r>
      <w:r w:rsidRPr="00C675B8">
        <w:rPr>
          <w:rStyle w:val="FontStyle74"/>
          <w:rFonts w:asciiTheme="majorHAnsi" w:hAnsiTheme="majorHAnsi"/>
        </w:rPr>
        <w:t xml:space="preserve"> </w:t>
      </w:r>
      <w:r w:rsidRPr="00C675B8">
        <w:rPr>
          <w:rStyle w:val="FontStyle46"/>
          <w:rFonts w:asciiTheme="majorHAnsi" w:hAnsiTheme="majorHAnsi"/>
        </w:rPr>
        <w:t>из нержавеющей стали состоит из трех ситчатых тарелок, заключенных в общий корпус. На та</w:t>
      </w:r>
      <w:r w:rsidRPr="00C675B8">
        <w:rPr>
          <w:rStyle w:val="FontStyle46"/>
          <w:rFonts w:asciiTheme="majorHAnsi" w:hAnsiTheme="majorHAnsi"/>
        </w:rPr>
        <w:softHyphen/>
        <w:t>релках расположены охлаждающие элементы из трубок диа</w:t>
      </w:r>
      <w:r w:rsidRPr="00C675B8">
        <w:rPr>
          <w:rStyle w:val="FontStyle46"/>
          <w:rFonts w:asciiTheme="majorHAnsi" w:hAnsiTheme="majorHAnsi"/>
        </w:rPr>
        <w:softHyphen/>
        <w:t>метром 38</w:t>
      </w:r>
      <w:r w:rsidR="00C675B8">
        <w:rPr>
          <w:rStyle w:val="FontStyle46"/>
          <w:rFonts w:asciiTheme="majorHAnsi" w:hAnsiTheme="majorHAnsi"/>
        </w:rPr>
        <w:t>×</w:t>
      </w:r>
      <w:r w:rsidRPr="00C675B8">
        <w:rPr>
          <w:rStyle w:val="FontStyle46"/>
          <w:rFonts w:asciiTheme="majorHAnsi" w:hAnsiTheme="majorHAnsi"/>
        </w:rPr>
        <w:t>2,5 мм. Диаметр корпуса 2800 мм, высота 5440 мм.</w:t>
      </w:r>
    </w:p>
    <w:p w:rsidR="00711173" w:rsidRPr="003B04BD" w:rsidRDefault="00711173" w:rsidP="00C675B8">
      <w:pPr>
        <w:pStyle w:val="Style4"/>
        <w:widowControl/>
        <w:spacing w:line="240" w:lineRule="auto"/>
        <w:ind w:left="-709" w:right="-426" w:firstLine="709"/>
        <w:rPr>
          <w:rFonts w:asciiTheme="majorHAnsi" w:hAnsiTheme="majorHAnsi"/>
          <w:sz w:val="20"/>
          <w:szCs w:val="20"/>
        </w:rPr>
      </w:pPr>
    </w:p>
    <w:p w:rsidR="000F4ED7" w:rsidRPr="003B04BD" w:rsidRDefault="000F4ED7" w:rsidP="00C675B8">
      <w:pPr>
        <w:pStyle w:val="Style4"/>
        <w:widowControl/>
        <w:spacing w:line="240" w:lineRule="auto"/>
        <w:ind w:left="-709" w:right="-426" w:firstLine="709"/>
        <w:rPr>
          <w:rFonts w:asciiTheme="majorHAnsi" w:hAnsiTheme="majorHAnsi"/>
          <w:sz w:val="20"/>
          <w:szCs w:val="20"/>
        </w:rPr>
      </w:pPr>
    </w:p>
    <w:p w:rsidR="000F4ED7" w:rsidRDefault="000F4ED7" w:rsidP="000F4ED7">
      <w:pPr>
        <w:pStyle w:val="Style4"/>
        <w:widowControl/>
        <w:numPr>
          <w:ilvl w:val="0"/>
          <w:numId w:val="6"/>
        </w:numPr>
        <w:spacing w:line="240" w:lineRule="auto"/>
        <w:ind w:right="-426"/>
        <w:rPr>
          <w:rFonts w:asciiTheme="majorHAnsi" w:hAnsiTheme="majorHAnsi"/>
          <w:b/>
          <w:i/>
          <w:sz w:val="32"/>
          <w:szCs w:val="20"/>
        </w:rPr>
      </w:pPr>
      <w:r>
        <w:rPr>
          <w:rFonts w:asciiTheme="majorHAnsi" w:hAnsiTheme="majorHAnsi"/>
          <w:b/>
          <w:i/>
          <w:sz w:val="32"/>
          <w:szCs w:val="20"/>
        </w:rPr>
        <w:t>Свойства и применение серной кислоты. Способы получения серной кислоты.</w:t>
      </w:r>
    </w:p>
    <w:p w:rsidR="000F4ED7" w:rsidRDefault="000F4ED7" w:rsidP="00EC56C3">
      <w:pPr>
        <w:pStyle w:val="Style4"/>
        <w:widowControl/>
        <w:spacing w:line="240" w:lineRule="auto"/>
        <w:ind w:right="-426" w:firstLine="0"/>
        <w:rPr>
          <w:rFonts w:asciiTheme="majorHAnsi" w:hAnsiTheme="majorHAnsi"/>
          <w:sz w:val="20"/>
          <w:szCs w:val="20"/>
        </w:rPr>
      </w:pPr>
    </w:p>
    <w:p w:rsidR="000F4ED7" w:rsidRPr="00EC56C3" w:rsidRDefault="000F4ED7" w:rsidP="00EC56C3">
      <w:pPr>
        <w:pStyle w:val="HTML"/>
        <w:ind w:left="-709" w:right="-426"/>
        <w:jc w:val="both"/>
        <w:rPr>
          <w:rFonts w:asciiTheme="majorHAnsi" w:hAnsiTheme="majorHAnsi"/>
        </w:rPr>
      </w:pPr>
      <w:r w:rsidRPr="000F4ED7">
        <w:rPr>
          <w:rFonts w:asciiTheme="majorHAnsi" w:hAnsiTheme="majorHAnsi"/>
        </w:rPr>
        <w:t>Серная  кислота  может  существовать  как  самостоятельное  химическое соединение  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</w:rPr>
        <w:t>SO</w:t>
      </w:r>
      <w:r w:rsidRPr="00EC56C3">
        <w:rPr>
          <w:rFonts w:asciiTheme="majorHAnsi" w:hAnsiTheme="majorHAnsi"/>
          <w:vertAlign w:val="subscript"/>
        </w:rPr>
        <w:t>4</w:t>
      </w:r>
      <w:r w:rsidRPr="000F4ED7">
        <w:rPr>
          <w:rFonts w:asciiTheme="majorHAnsi" w:hAnsiTheme="majorHAnsi"/>
        </w:rPr>
        <w:t>,  а  также  в  виде  соединений  с  водой   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</w:rPr>
        <w:t>SO</w:t>
      </w:r>
      <w:r w:rsidRPr="00EC56C3">
        <w:rPr>
          <w:rFonts w:asciiTheme="majorHAnsi" w:hAnsiTheme="majorHAnsi"/>
          <w:vertAlign w:val="subscript"/>
        </w:rPr>
        <w:t>4</w:t>
      </w:r>
      <w:r w:rsidRPr="000F4ED7">
        <w:rPr>
          <w:rFonts w:asciiTheme="majorHAnsi" w:hAnsiTheme="majorHAnsi"/>
        </w:rPr>
        <w:t>*2H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</w:rPr>
        <w:t>O,</w:t>
      </w:r>
      <w:r w:rsidR="00EC56C3">
        <w:rPr>
          <w:rFonts w:asciiTheme="majorHAnsi" w:hAnsiTheme="majorHAnsi"/>
        </w:rPr>
        <w:t xml:space="preserve"> </w:t>
      </w:r>
      <w:r w:rsidRPr="000F4ED7">
        <w:rPr>
          <w:rFonts w:asciiTheme="majorHAnsi" w:hAnsiTheme="majorHAnsi"/>
          <w:lang w:val="en-US"/>
        </w:rPr>
        <w:t>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  <w:lang w:val="en-US"/>
        </w:rPr>
        <w:t>SO</w:t>
      </w:r>
      <w:r w:rsidRPr="00EC56C3">
        <w:rPr>
          <w:rFonts w:asciiTheme="majorHAnsi" w:hAnsiTheme="majorHAnsi"/>
          <w:vertAlign w:val="subscript"/>
        </w:rPr>
        <w:t>4</w:t>
      </w:r>
      <w:r w:rsidRPr="00EC56C3">
        <w:rPr>
          <w:rFonts w:asciiTheme="majorHAnsi" w:hAnsiTheme="majorHAnsi"/>
        </w:rPr>
        <w:t>*</w:t>
      </w:r>
      <w:r w:rsidRPr="000F4ED7">
        <w:rPr>
          <w:rFonts w:asciiTheme="majorHAnsi" w:hAnsiTheme="majorHAnsi"/>
          <w:lang w:val="en-US"/>
        </w:rPr>
        <w:t>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  <w:lang w:val="en-US"/>
        </w:rPr>
        <w:t>O</w:t>
      </w:r>
      <w:r w:rsidRPr="00EC56C3">
        <w:rPr>
          <w:rFonts w:asciiTheme="majorHAnsi" w:hAnsiTheme="majorHAnsi"/>
        </w:rPr>
        <w:t xml:space="preserve">, </w:t>
      </w:r>
      <w:r w:rsidRPr="000F4ED7">
        <w:rPr>
          <w:rFonts w:asciiTheme="majorHAnsi" w:hAnsiTheme="majorHAnsi"/>
          <w:lang w:val="en-US"/>
        </w:rPr>
        <w:t>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  <w:lang w:val="en-US"/>
        </w:rPr>
        <w:t>SO</w:t>
      </w:r>
      <w:r w:rsidRPr="00EC56C3">
        <w:rPr>
          <w:rFonts w:asciiTheme="majorHAnsi" w:hAnsiTheme="majorHAnsi"/>
          <w:vertAlign w:val="subscript"/>
        </w:rPr>
        <w:t>4</w:t>
      </w:r>
      <w:r w:rsidRPr="00EC56C3">
        <w:rPr>
          <w:rFonts w:asciiTheme="majorHAnsi" w:hAnsiTheme="majorHAnsi"/>
        </w:rPr>
        <w:t>*4</w:t>
      </w:r>
      <w:r w:rsidRPr="000F4ED7">
        <w:rPr>
          <w:rFonts w:asciiTheme="majorHAnsi" w:hAnsiTheme="majorHAnsi"/>
          <w:lang w:val="en-US"/>
        </w:rPr>
        <w:t>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  <w:lang w:val="en-US"/>
        </w:rPr>
        <w:t>O</w:t>
      </w:r>
      <w:r w:rsidRPr="00EC56C3">
        <w:rPr>
          <w:rFonts w:asciiTheme="majorHAnsi" w:hAnsiTheme="majorHAnsi"/>
        </w:rPr>
        <w:t xml:space="preserve"> </w:t>
      </w:r>
      <w:r w:rsidRPr="000F4ED7">
        <w:rPr>
          <w:rFonts w:asciiTheme="majorHAnsi" w:hAnsiTheme="majorHAnsi"/>
        </w:rPr>
        <w:t>и</w:t>
      </w:r>
      <w:r w:rsidRPr="00EC56C3">
        <w:rPr>
          <w:rFonts w:asciiTheme="majorHAnsi" w:hAnsiTheme="majorHAnsi"/>
        </w:rPr>
        <w:t xml:space="preserve"> </w:t>
      </w:r>
      <w:r w:rsidRPr="000F4ED7">
        <w:rPr>
          <w:rFonts w:asciiTheme="majorHAnsi" w:hAnsiTheme="majorHAnsi"/>
        </w:rPr>
        <w:t>с</w:t>
      </w:r>
      <w:r w:rsidRPr="00EC56C3">
        <w:rPr>
          <w:rFonts w:asciiTheme="majorHAnsi" w:hAnsiTheme="majorHAnsi"/>
        </w:rPr>
        <w:t xml:space="preserve"> </w:t>
      </w:r>
      <w:r w:rsidRPr="000F4ED7">
        <w:rPr>
          <w:rFonts w:asciiTheme="majorHAnsi" w:hAnsiTheme="majorHAnsi"/>
        </w:rPr>
        <w:t>триоксидом</w:t>
      </w:r>
      <w:r w:rsidRPr="00EC56C3">
        <w:rPr>
          <w:rFonts w:asciiTheme="majorHAnsi" w:hAnsiTheme="majorHAnsi"/>
        </w:rPr>
        <w:t xml:space="preserve"> </w:t>
      </w:r>
      <w:r w:rsidRPr="000F4ED7">
        <w:rPr>
          <w:rFonts w:asciiTheme="majorHAnsi" w:hAnsiTheme="majorHAnsi"/>
        </w:rPr>
        <w:t>серы</w:t>
      </w:r>
      <w:r w:rsidRPr="00EC56C3">
        <w:rPr>
          <w:rFonts w:asciiTheme="majorHAnsi" w:hAnsiTheme="majorHAnsi"/>
        </w:rPr>
        <w:t xml:space="preserve"> </w:t>
      </w:r>
      <w:r w:rsidRPr="000F4ED7">
        <w:rPr>
          <w:rFonts w:asciiTheme="majorHAnsi" w:hAnsiTheme="majorHAnsi"/>
          <w:lang w:val="en-US"/>
        </w:rPr>
        <w:t>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  <w:lang w:val="en-US"/>
        </w:rPr>
        <w:t>SO</w:t>
      </w:r>
      <w:r w:rsidRPr="00EC56C3">
        <w:rPr>
          <w:rFonts w:asciiTheme="majorHAnsi" w:hAnsiTheme="majorHAnsi"/>
          <w:vertAlign w:val="subscript"/>
        </w:rPr>
        <w:t>4</w:t>
      </w:r>
      <w:r w:rsidRPr="00EC56C3">
        <w:rPr>
          <w:rFonts w:asciiTheme="majorHAnsi" w:hAnsiTheme="majorHAnsi"/>
        </w:rPr>
        <w:t>*</w:t>
      </w:r>
      <w:r w:rsidRPr="000F4ED7">
        <w:rPr>
          <w:rFonts w:asciiTheme="majorHAnsi" w:hAnsiTheme="majorHAnsi"/>
          <w:lang w:val="en-US"/>
        </w:rPr>
        <w:t>SO</w:t>
      </w:r>
      <w:r w:rsidRPr="00EC56C3">
        <w:rPr>
          <w:rFonts w:asciiTheme="majorHAnsi" w:hAnsiTheme="majorHAnsi"/>
          <w:vertAlign w:val="subscript"/>
        </w:rPr>
        <w:t>3</w:t>
      </w:r>
      <w:r w:rsidRPr="00EC56C3">
        <w:rPr>
          <w:rFonts w:asciiTheme="majorHAnsi" w:hAnsiTheme="majorHAnsi"/>
        </w:rPr>
        <w:t xml:space="preserve">, </w:t>
      </w:r>
      <w:r w:rsidRPr="000F4ED7">
        <w:rPr>
          <w:rFonts w:asciiTheme="majorHAnsi" w:hAnsiTheme="majorHAnsi"/>
          <w:lang w:val="en-US"/>
        </w:rPr>
        <w:t>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  <w:lang w:val="en-US"/>
        </w:rPr>
        <w:t>SO</w:t>
      </w:r>
      <w:r w:rsidRPr="00EC56C3">
        <w:rPr>
          <w:rFonts w:asciiTheme="majorHAnsi" w:hAnsiTheme="majorHAnsi"/>
          <w:vertAlign w:val="subscript"/>
        </w:rPr>
        <w:t>4</w:t>
      </w:r>
      <w:r w:rsidRPr="00EC56C3">
        <w:rPr>
          <w:rFonts w:asciiTheme="majorHAnsi" w:hAnsiTheme="majorHAnsi"/>
        </w:rPr>
        <w:t>*2</w:t>
      </w:r>
      <w:r w:rsidRPr="000F4ED7">
        <w:rPr>
          <w:rFonts w:asciiTheme="majorHAnsi" w:hAnsiTheme="majorHAnsi"/>
          <w:lang w:val="en-US"/>
        </w:rPr>
        <w:t>SO</w:t>
      </w:r>
      <w:r w:rsidRPr="00EC56C3">
        <w:rPr>
          <w:rFonts w:asciiTheme="majorHAnsi" w:hAnsiTheme="majorHAnsi"/>
          <w:vertAlign w:val="subscript"/>
        </w:rPr>
        <w:t>3</w:t>
      </w:r>
      <w:r w:rsidRPr="00EC56C3">
        <w:rPr>
          <w:rFonts w:asciiTheme="majorHAnsi" w:hAnsiTheme="majorHAnsi"/>
        </w:rPr>
        <w:t>.</w:t>
      </w:r>
    </w:p>
    <w:p w:rsidR="000F4ED7" w:rsidRPr="000F4ED7" w:rsidRDefault="000F4ED7" w:rsidP="00EC56C3">
      <w:pPr>
        <w:pStyle w:val="HTML"/>
        <w:ind w:left="-709" w:right="-426"/>
        <w:jc w:val="both"/>
        <w:rPr>
          <w:rFonts w:asciiTheme="majorHAnsi" w:hAnsiTheme="majorHAnsi"/>
        </w:rPr>
      </w:pPr>
      <w:r w:rsidRPr="00EC56C3">
        <w:rPr>
          <w:rFonts w:asciiTheme="majorHAnsi" w:hAnsiTheme="majorHAnsi"/>
        </w:rPr>
        <w:t xml:space="preserve">      </w:t>
      </w:r>
      <w:r w:rsidRPr="000F4ED7">
        <w:rPr>
          <w:rFonts w:asciiTheme="majorHAnsi" w:hAnsiTheme="majorHAnsi"/>
        </w:rPr>
        <w:t>В технике серной кислотой называют  и  безводную  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</w:rPr>
        <w:t>SO</w:t>
      </w:r>
      <w:r w:rsidRPr="00EC56C3">
        <w:rPr>
          <w:rFonts w:asciiTheme="majorHAnsi" w:hAnsiTheme="majorHAnsi"/>
          <w:vertAlign w:val="subscript"/>
        </w:rPr>
        <w:t>4</w:t>
      </w:r>
      <w:r w:rsidRPr="000F4ED7">
        <w:rPr>
          <w:rFonts w:asciiTheme="majorHAnsi" w:hAnsiTheme="majorHAnsi"/>
        </w:rPr>
        <w:t xml:space="preserve">  и  ее  водные</w:t>
      </w:r>
      <w:r w:rsidR="00EC56C3">
        <w:rPr>
          <w:rFonts w:asciiTheme="majorHAnsi" w:hAnsiTheme="majorHAnsi"/>
        </w:rPr>
        <w:t xml:space="preserve"> </w:t>
      </w:r>
      <w:r w:rsidRPr="000F4ED7">
        <w:rPr>
          <w:rFonts w:asciiTheme="majorHAnsi" w:hAnsiTheme="majorHAnsi"/>
        </w:rPr>
        <w:t>растворы (по сути дела, это смесь 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</w:rPr>
        <w:t>O, SO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</w:rPr>
        <w:t xml:space="preserve"> и соединений   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</w:rPr>
        <w:t>SO</w:t>
      </w:r>
      <w:r w:rsidRPr="00EC56C3">
        <w:rPr>
          <w:rFonts w:asciiTheme="majorHAnsi" w:hAnsiTheme="majorHAnsi"/>
          <w:vertAlign w:val="subscript"/>
        </w:rPr>
        <w:t>4</w:t>
      </w:r>
      <w:r w:rsidRPr="000F4ED7">
        <w:rPr>
          <w:rFonts w:asciiTheme="majorHAnsi" w:hAnsiTheme="majorHAnsi"/>
        </w:rPr>
        <w:t xml:space="preserve"> *nH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</w:rPr>
        <w:t>O)  и</w:t>
      </w:r>
      <w:r w:rsidR="00EC56C3">
        <w:rPr>
          <w:rFonts w:asciiTheme="majorHAnsi" w:hAnsiTheme="majorHAnsi"/>
        </w:rPr>
        <w:t xml:space="preserve"> </w:t>
      </w:r>
      <w:r w:rsidRPr="000F4ED7">
        <w:rPr>
          <w:rFonts w:asciiTheme="majorHAnsi" w:hAnsiTheme="majorHAnsi"/>
        </w:rPr>
        <w:t>растворы триоксида серы  в  безводной  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</w:rPr>
        <w:t>SO</w:t>
      </w:r>
      <w:r w:rsidRPr="00EC56C3">
        <w:rPr>
          <w:rFonts w:asciiTheme="majorHAnsi" w:hAnsiTheme="majorHAnsi"/>
          <w:vertAlign w:val="subscript"/>
        </w:rPr>
        <w:t>4</w:t>
      </w:r>
      <w:r w:rsidRPr="000F4ED7">
        <w:rPr>
          <w:rFonts w:asciiTheme="majorHAnsi" w:hAnsiTheme="majorHAnsi"/>
        </w:rPr>
        <w:t xml:space="preserve">  –  олеум  (смесь  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</w:rPr>
        <w:t>SO</w:t>
      </w:r>
      <w:r w:rsidRPr="00EC56C3">
        <w:rPr>
          <w:rFonts w:asciiTheme="majorHAnsi" w:hAnsiTheme="majorHAnsi"/>
          <w:vertAlign w:val="subscript"/>
        </w:rPr>
        <w:t>4</w:t>
      </w:r>
      <w:r w:rsidRPr="000F4ED7">
        <w:rPr>
          <w:rFonts w:asciiTheme="majorHAnsi" w:hAnsiTheme="majorHAnsi"/>
        </w:rPr>
        <w:t xml:space="preserve">   и</w:t>
      </w:r>
      <w:r w:rsidR="00EC56C3">
        <w:rPr>
          <w:rFonts w:asciiTheme="majorHAnsi" w:hAnsiTheme="majorHAnsi"/>
        </w:rPr>
        <w:t xml:space="preserve"> </w:t>
      </w:r>
      <w:r w:rsidRPr="000F4ED7">
        <w:rPr>
          <w:rFonts w:asciiTheme="majorHAnsi" w:hAnsiTheme="majorHAnsi"/>
        </w:rPr>
        <w:t>соединений  H</w:t>
      </w:r>
      <w:r w:rsidRPr="00EC56C3">
        <w:rPr>
          <w:rFonts w:asciiTheme="majorHAnsi" w:hAnsiTheme="majorHAnsi"/>
          <w:vertAlign w:val="subscript"/>
        </w:rPr>
        <w:t>2</w:t>
      </w:r>
      <w:r w:rsidRPr="000F4ED7">
        <w:rPr>
          <w:rFonts w:asciiTheme="majorHAnsi" w:hAnsiTheme="majorHAnsi"/>
        </w:rPr>
        <w:t>SO</w:t>
      </w:r>
      <w:r w:rsidRPr="00EC56C3">
        <w:rPr>
          <w:rFonts w:asciiTheme="majorHAnsi" w:hAnsiTheme="majorHAnsi"/>
          <w:vertAlign w:val="subscript"/>
        </w:rPr>
        <w:t>4</w:t>
      </w:r>
      <w:r w:rsidRPr="000F4ED7">
        <w:rPr>
          <w:rFonts w:asciiTheme="majorHAnsi" w:hAnsiTheme="majorHAnsi"/>
        </w:rPr>
        <w:t>*nSO</w:t>
      </w:r>
      <w:r w:rsidRPr="00EC56C3">
        <w:rPr>
          <w:rFonts w:asciiTheme="majorHAnsi" w:hAnsiTheme="majorHAnsi"/>
          <w:vertAlign w:val="subscript"/>
        </w:rPr>
        <w:t>3</w:t>
      </w:r>
      <w:r w:rsidRPr="000F4ED7">
        <w:rPr>
          <w:rFonts w:asciiTheme="majorHAnsi" w:hAnsiTheme="majorHAnsi"/>
        </w:rPr>
        <w:t>).</w:t>
      </w:r>
    </w:p>
    <w:p w:rsidR="000F4ED7" w:rsidRPr="000F4ED7" w:rsidRDefault="00EC56C3" w:rsidP="00EC56C3">
      <w:pPr>
        <w:pStyle w:val="HTML"/>
        <w:ind w:left="-709" w:right="-426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    </w:t>
      </w:r>
      <w:r w:rsidR="000F4ED7" w:rsidRPr="000F4ED7">
        <w:rPr>
          <w:rFonts w:asciiTheme="majorHAnsi" w:hAnsiTheme="majorHAnsi"/>
        </w:rPr>
        <w:t>Безводная серная кислота – тяжелая  маслянистая  бесцветная  жидкость,</w:t>
      </w:r>
      <w:r>
        <w:rPr>
          <w:rFonts w:asciiTheme="majorHAnsi" w:hAnsiTheme="majorHAnsi"/>
        </w:rPr>
        <w:t xml:space="preserve"> </w:t>
      </w:r>
      <w:r w:rsidR="000F4ED7" w:rsidRPr="000F4ED7">
        <w:rPr>
          <w:rFonts w:asciiTheme="majorHAnsi" w:hAnsiTheme="majorHAnsi"/>
        </w:rPr>
        <w:t>смешивающаяся с водой и триоксидом серы в любом  соотношении.  Физические</w:t>
      </w:r>
      <w:r>
        <w:rPr>
          <w:rFonts w:asciiTheme="majorHAnsi" w:hAnsiTheme="majorHAnsi"/>
        </w:rPr>
        <w:t xml:space="preserve"> </w:t>
      </w:r>
      <w:r w:rsidR="000F4ED7" w:rsidRPr="000F4ED7">
        <w:rPr>
          <w:rFonts w:asciiTheme="majorHAnsi" w:hAnsiTheme="majorHAnsi"/>
        </w:rPr>
        <w:t>свойства   серной   кислоты,   такие,    как    плотность,    температура</w:t>
      </w:r>
      <w:r>
        <w:rPr>
          <w:rFonts w:asciiTheme="majorHAnsi" w:hAnsiTheme="majorHAnsi"/>
        </w:rPr>
        <w:t xml:space="preserve"> </w:t>
      </w:r>
      <w:r w:rsidR="000F4ED7" w:rsidRPr="000F4ED7">
        <w:rPr>
          <w:rFonts w:asciiTheme="majorHAnsi" w:hAnsiTheme="majorHAnsi"/>
        </w:rPr>
        <w:t>кристаллизации, температура кипения, зависят от ее состава.</w:t>
      </w:r>
    </w:p>
    <w:p w:rsidR="000F4ED7" w:rsidRPr="000F4ED7" w:rsidRDefault="000F4ED7" w:rsidP="00EC56C3">
      <w:pPr>
        <w:pStyle w:val="HTML"/>
        <w:ind w:left="-709" w:right="-426"/>
        <w:jc w:val="both"/>
        <w:rPr>
          <w:rFonts w:asciiTheme="majorHAnsi" w:hAnsiTheme="majorHAnsi"/>
        </w:rPr>
      </w:pPr>
      <w:r w:rsidRPr="000F4ED7">
        <w:rPr>
          <w:rFonts w:asciiTheme="majorHAnsi" w:hAnsiTheme="majorHAnsi"/>
        </w:rPr>
        <w:t xml:space="preserve">      Безводная 100%-ная  кислота  имеет  сравнительно  высокую  температуру</w:t>
      </w:r>
      <w:r w:rsidR="00EC56C3">
        <w:rPr>
          <w:rFonts w:asciiTheme="majorHAnsi" w:hAnsiTheme="majorHAnsi"/>
        </w:rPr>
        <w:t xml:space="preserve"> </w:t>
      </w:r>
      <w:r w:rsidRPr="000F4ED7">
        <w:rPr>
          <w:rFonts w:asciiTheme="majorHAnsi" w:hAnsiTheme="majorHAnsi"/>
        </w:rPr>
        <w:t>кристаллизации 10,7 *С. Чтобы уменьшить возможность замерзания  товарного</w:t>
      </w:r>
      <w:r w:rsidR="00EC56C3">
        <w:rPr>
          <w:rFonts w:asciiTheme="majorHAnsi" w:hAnsiTheme="majorHAnsi"/>
        </w:rPr>
        <w:t xml:space="preserve"> </w:t>
      </w:r>
      <w:r w:rsidRPr="000F4ED7">
        <w:rPr>
          <w:rFonts w:asciiTheme="majorHAnsi" w:hAnsiTheme="majorHAnsi"/>
        </w:rPr>
        <w:t>продукта  при  перевозке  и  хранении,  концентрацию  технической  серной</w:t>
      </w:r>
      <w:r w:rsidR="00EC56C3">
        <w:rPr>
          <w:rFonts w:asciiTheme="majorHAnsi" w:hAnsiTheme="majorHAnsi"/>
        </w:rPr>
        <w:t xml:space="preserve"> </w:t>
      </w:r>
      <w:r w:rsidRPr="000F4ED7">
        <w:rPr>
          <w:rFonts w:asciiTheme="majorHAnsi" w:hAnsiTheme="majorHAnsi"/>
        </w:rPr>
        <w:t>кислоты выбирают такой, чтобы она  имела  достаточно  низкую  темпера</w:t>
      </w:r>
      <w:r w:rsidR="00EC56C3">
        <w:rPr>
          <w:rFonts w:asciiTheme="majorHAnsi" w:hAnsiTheme="majorHAnsi"/>
        </w:rPr>
        <w:t xml:space="preserve">тур </w:t>
      </w:r>
      <w:r w:rsidRPr="000F4ED7">
        <w:rPr>
          <w:rFonts w:asciiTheme="majorHAnsi" w:hAnsiTheme="majorHAnsi"/>
        </w:rPr>
        <w:t xml:space="preserve"> кристаллизации.  Промышленность  выпускает  три  вида   товарной   серной</w:t>
      </w:r>
      <w:r w:rsidR="00EC56C3">
        <w:rPr>
          <w:rFonts w:asciiTheme="majorHAnsi" w:hAnsiTheme="majorHAnsi"/>
        </w:rPr>
        <w:t xml:space="preserve"> </w:t>
      </w:r>
      <w:r w:rsidRPr="000F4ED7">
        <w:rPr>
          <w:rFonts w:asciiTheme="majorHAnsi" w:hAnsiTheme="majorHAnsi"/>
        </w:rPr>
        <w:t xml:space="preserve"> кислоты.</w:t>
      </w:r>
    </w:p>
    <w:p w:rsidR="000F4ED7" w:rsidRDefault="000F4ED7" w:rsidP="000F4ED7">
      <w:pPr>
        <w:pStyle w:val="Style4"/>
        <w:widowControl/>
        <w:spacing w:line="240" w:lineRule="auto"/>
        <w:ind w:left="577" w:right="-426" w:firstLine="0"/>
        <w:rPr>
          <w:rFonts w:asciiTheme="majorHAnsi" w:hAnsiTheme="majorHAnsi"/>
          <w:sz w:val="20"/>
          <w:szCs w:val="20"/>
        </w:rPr>
      </w:pPr>
    </w:p>
    <w:p w:rsidR="000F4ED7" w:rsidRPr="00EC56C3" w:rsidRDefault="000F4ED7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i/>
          <w:sz w:val="20"/>
        </w:rPr>
      </w:pPr>
      <w:r w:rsidRPr="00EC56C3">
        <w:rPr>
          <w:rFonts w:asciiTheme="majorHAnsi" w:hAnsiTheme="majorHAnsi"/>
          <w:i/>
          <w:sz w:val="20"/>
        </w:rPr>
        <w:t xml:space="preserve">Существуют 2 промышленных способа получения серной кислоты: </w:t>
      </w:r>
      <w:r w:rsidRPr="00EC56C3">
        <w:rPr>
          <w:rFonts w:asciiTheme="majorHAnsi" w:hAnsiTheme="majorHAnsi"/>
          <w:b/>
          <w:i/>
          <w:sz w:val="20"/>
        </w:rPr>
        <w:t>контактный и нитрозный.</w:t>
      </w:r>
      <w:r w:rsidRPr="00EC56C3">
        <w:rPr>
          <w:rFonts w:asciiTheme="majorHAnsi" w:hAnsiTheme="majorHAnsi"/>
          <w:i/>
          <w:sz w:val="20"/>
        </w:rPr>
        <w:t xml:space="preserve"> 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При контактном способе получения серной кислоты сульфидную руду (чаще всего железный колчедан FеS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 xml:space="preserve">) обжигают в специальных колчеданных печах. При этом получается обжиговый газ, содержащий приблизительно 9 % сернистого ангидрида. 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Перед тем, как произвести окисление сернистого газа в серный ангидрид, обжиговый газ очищают от целого ряда примесей, которые могут затруднить и даже сделать невозможным последующее окисление. Одной из таких примесей является пыль, которая может отравить катализатор. Очистка от пыли производится в специальных устройствах - циклон-аппаратах и электрофильтрах.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В контактном аппарате производится окисление сернистого ангидрида в серный. Эта реакция является экзотермической. Однако образующийся серный ангидрид термически малоустойчив и при высокой температуре может снова разлагаться на кислород и сернистый газ. Таким образом реакция 2 SO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 xml:space="preserve"> + O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 xml:space="preserve"> </w:t>
      </w:r>
      <w:r w:rsidR="00EC56C3">
        <w:rPr>
          <w:sz w:val="20"/>
        </w:rPr>
        <w:t>→</w:t>
      </w:r>
      <w:r w:rsidRPr="000F4ED7">
        <w:rPr>
          <w:rFonts w:asciiTheme="majorHAnsi" w:hAnsiTheme="majorHAnsi"/>
          <w:sz w:val="20"/>
        </w:rPr>
        <w:t>2 SO</w:t>
      </w:r>
      <w:r w:rsidRPr="000F4ED7">
        <w:rPr>
          <w:rFonts w:asciiTheme="majorHAnsi" w:hAnsiTheme="majorHAnsi"/>
          <w:sz w:val="20"/>
          <w:vertAlign w:val="subscript"/>
        </w:rPr>
        <w:t>3</w:t>
      </w:r>
      <w:r w:rsidRPr="000F4ED7">
        <w:rPr>
          <w:rFonts w:asciiTheme="majorHAnsi" w:hAnsiTheme="majorHAnsi"/>
          <w:sz w:val="20"/>
        </w:rPr>
        <w:t xml:space="preserve"> обратима.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При низкой температуре окисление идет очень медленно и значительная часть сернистого газа, проходя через контактный аппарат, не успевает окислиться. Поэтому, чтобы достигнуть максимальной степени окисления сернистого газа и в то же время избежать разложения серного ангидрида, скорость газа регулируют таким образом, чтобы температура в контактном аппарате поддерживалась в пределах 470-490 град. С.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При нитрозном способе получения серной кислоты окисление сернистого газа осуществляется оксидами азота. Обжиговый газ подается в продукционную башню 1, орошаемую нитрозилсерной кислотой (NОНSО</w:t>
      </w:r>
      <w:r w:rsidRPr="000F4ED7">
        <w:rPr>
          <w:rFonts w:asciiTheme="majorHAnsi" w:hAnsiTheme="majorHAnsi"/>
          <w:sz w:val="20"/>
          <w:vertAlign w:val="subscript"/>
        </w:rPr>
        <w:t>3</w:t>
      </w:r>
      <w:r w:rsidRPr="000F4ED7">
        <w:rPr>
          <w:rFonts w:asciiTheme="majorHAnsi" w:hAnsiTheme="majorHAnsi"/>
          <w:sz w:val="20"/>
        </w:rPr>
        <w:t>). Для запуска процесса сернистую кислоту окисляют азотной кислотой согласно уравнениям:</w:t>
      </w:r>
    </w:p>
    <w:p w:rsidR="000F4ED7" w:rsidRPr="000F4ED7" w:rsidRDefault="00EC56C3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                                      </w:t>
      </w:r>
      <w:r w:rsidR="000F4ED7" w:rsidRPr="000F4ED7">
        <w:rPr>
          <w:rFonts w:asciiTheme="majorHAnsi" w:hAnsiTheme="majorHAnsi"/>
          <w:sz w:val="20"/>
        </w:rPr>
        <w:t>SО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 xml:space="preserve"> +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О =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SО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>;</w:t>
      </w:r>
    </w:p>
    <w:p w:rsidR="000F4ED7" w:rsidRPr="000F4ED7" w:rsidRDefault="00EC56C3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                                  </w:t>
      </w:r>
      <w:r w:rsidR="000F4ED7" w:rsidRPr="000F4ED7">
        <w:rPr>
          <w:rFonts w:asciiTheme="majorHAnsi" w:hAnsiTheme="majorHAnsi"/>
          <w:sz w:val="20"/>
        </w:rPr>
        <w:t>3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SO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 xml:space="preserve"> + 2 НNО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 xml:space="preserve"> = 3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SО</w:t>
      </w:r>
      <w:r w:rsidR="000F4ED7" w:rsidRPr="000F4ED7">
        <w:rPr>
          <w:rFonts w:asciiTheme="majorHAnsi" w:hAnsiTheme="majorHAnsi"/>
          <w:sz w:val="20"/>
          <w:vertAlign w:val="subscript"/>
        </w:rPr>
        <w:t>4</w:t>
      </w:r>
      <w:r w:rsidR="000F4ED7" w:rsidRPr="000F4ED7">
        <w:rPr>
          <w:rFonts w:asciiTheme="majorHAnsi" w:hAnsiTheme="majorHAnsi"/>
          <w:sz w:val="20"/>
        </w:rPr>
        <w:t xml:space="preserve"> + 2 NО +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О.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Оксиды азота вместе с выхлопными газами (азот и кислород) подаются в башню 2 для окисления монооксида азота в диоксид. Поток газа регулируют таким образом, чтобы 50 % газа проходило через окислительную башню, а 50 % - миновало ее. Таким образом в поглотительную башню попадает газовая смесь, содержащая монооксид и диоксид азота в эквимолярном соотношении, вследствие чего образуется азотистый ангидрид:</w:t>
      </w:r>
    </w:p>
    <w:p w:rsidR="000F4ED7" w:rsidRPr="000F4ED7" w:rsidRDefault="00EC56C3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                                        </w:t>
      </w:r>
      <w:r w:rsidR="000F4ED7" w:rsidRPr="000F4ED7">
        <w:rPr>
          <w:rFonts w:asciiTheme="majorHAnsi" w:hAnsiTheme="majorHAnsi"/>
          <w:sz w:val="20"/>
        </w:rPr>
        <w:t>NО + NО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 xml:space="preserve"> = N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>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При низкой температуре равновесие сдвигается в сторону образования азотистого ангидрида (N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>О</w:t>
      </w:r>
      <w:r w:rsidRPr="000F4ED7">
        <w:rPr>
          <w:rFonts w:asciiTheme="majorHAnsi" w:hAnsiTheme="majorHAnsi"/>
          <w:sz w:val="20"/>
          <w:vertAlign w:val="subscript"/>
        </w:rPr>
        <w:t>3</w:t>
      </w:r>
      <w:r w:rsidRPr="000F4ED7">
        <w:rPr>
          <w:rFonts w:asciiTheme="majorHAnsi" w:hAnsiTheme="majorHAnsi"/>
          <w:sz w:val="20"/>
        </w:rPr>
        <w:t>), а при повышении температуры - в сторону образования монооксида и диоксида азота. В поглотительной башне азотистый ангидрид реагирует с концентрированной серной кислотой, образуя нитрозилсерную кислоту:</w:t>
      </w:r>
    </w:p>
    <w:p w:rsidR="000F4ED7" w:rsidRPr="000F4ED7" w:rsidRDefault="00EC56C3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                                   </w:t>
      </w:r>
      <w:r w:rsidR="000F4ED7" w:rsidRPr="000F4ED7">
        <w:rPr>
          <w:rFonts w:asciiTheme="majorHAnsi" w:hAnsiTheme="majorHAnsi"/>
          <w:sz w:val="20"/>
        </w:rPr>
        <w:t>N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 xml:space="preserve"> + 2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SO</w:t>
      </w:r>
      <w:r w:rsidR="000F4ED7" w:rsidRPr="000F4ED7">
        <w:rPr>
          <w:rFonts w:asciiTheme="majorHAnsi" w:hAnsiTheme="majorHAnsi"/>
          <w:sz w:val="20"/>
          <w:vertAlign w:val="subscript"/>
        </w:rPr>
        <w:t xml:space="preserve">4 </w:t>
      </w:r>
      <w:r w:rsidR="000F4ED7" w:rsidRPr="000F4ED7">
        <w:rPr>
          <w:rFonts w:asciiTheme="majorHAnsi" w:hAnsiTheme="majorHAnsi"/>
          <w:sz w:val="20"/>
        </w:rPr>
        <w:t>= 2 NОНSО</w:t>
      </w:r>
      <w:r w:rsidR="000F4ED7" w:rsidRPr="000F4ED7">
        <w:rPr>
          <w:rFonts w:asciiTheme="majorHAnsi" w:hAnsiTheme="majorHAnsi"/>
          <w:sz w:val="20"/>
          <w:vertAlign w:val="subscript"/>
        </w:rPr>
        <w:t xml:space="preserve">4 </w:t>
      </w:r>
      <w:r w:rsidR="000F4ED7" w:rsidRPr="000F4ED7">
        <w:rPr>
          <w:rFonts w:asciiTheme="majorHAnsi" w:hAnsiTheme="majorHAnsi"/>
          <w:sz w:val="20"/>
        </w:rPr>
        <w:t>+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О.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Эта реакция может протекать только с концентрированной серной кислотой. При разбавлении водой нитрозилсерная кислота вновь разлагается на серную кислоту и оксиды азота.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lastRenderedPageBreak/>
        <w:t>Нитрозилсерная кислота подается на орошение в продукционную башню, где и разлагается водой, а выделившийся азотистый ангидрид окисляет образующуюся в башне сернистую кислоту:</w:t>
      </w:r>
    </w:p>
    <w:p w:rsidR="000F4ED7" w:rsidRPr="000F4ED7" w:rsidRDefault="00EC56C3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                                   </w:t>
      </w:r>
      <w:r w:rsidR="000F4ED7" w:rsidRPr="000F4ED7">
        <w:rPr>
          <w:rFonts w:asciiTheme="majorHAnsi" w:hAnsiTheme="majorHAnsi"/>
          <w:sz w:val="20"/>
        </w:rPr>
        <w:t>2 NОНSO</w:t>
      </w:r>
      <w:r w:rsidR="000F4ED7" w:rsidRPr="000F4ED7">
        <w:rPr>
          <w:rFonts w:asciiTheme="majorHAnsi" w:hAnsiTheme="majorHAnsi"/>
          <w:sz w:val="20"/>
          <w:vertAlign w:val="subscript"/>
        </w:rPr>
        <w:t>4</w:t>
      </w:r>
      <w:r w:rsidR="000F4ED7" w:rsidRPr="000F4ED7">
        <w:rPr>
          <w:rFonts w:asciiTheme="majorHAnsi" w:hAnsiTheme="majorHAnsi"/>
          <w:sz w:val="20"/>
        </w:rPr>
        <w:t xml:space="preserve"> +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О = 2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SO</w:t>
      </w:r>
      <w:r w:rsidR="000F4ED7" w:rsidRPr="000F4ED7">
        <w:rPr>
          <w:rFonts w:asciiTheme="majorHAnsi" w:hAnsiTheme="majorHAnsi"/>
          <w:sz w:val="20"/>
          <w:vertAlign w:val="subscript"/>
        </w:rPr>
        <w:t>4</w:t>
      </w:r>
      <w:r w:rsidR="000F4ED7" w:rsidRPr="000F4ED7">
        <w:rPr>
          <w:rFonts w:asciiTheme="majorHAnsi" w:hAnsiTheme="majorHAnsi"/>
          <w:sz w:val="20"/>
        </w:rPr>
        <w:t xml:space="preserve"> + N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>;</w:t>
      </w:r>
    </w:p>
    <w:p w:rsidR="000F4ED7" w:rsidRPr="000F4ED7" w:rsidRDefault="00EC56C3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                                    </w:t>
      </w:r>
      <w:r w:rsidR="000F4ED7" w:rsidRPr="000F4ED7">
        <w:rPr>
          <w:rFonts w:asciiTheme="majorHAnsi" w:hAnsiTheme="majorHAnsi"/>
          <w:sz w:val="20"/>
        </w:rPr>
        <w:t>SO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 xml:space="preserve"> +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О =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SO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>;</w:t>
      </w:r>
    </w:p>
    <w:p w:rsidR="000F4ED7" w:rsidRPr="000F4ED7" w:rsidRDefault="00EC56C3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                                    </w:t>
      </w:r>
      <w:r w:rsidR="000F4ED7" w:rsidRPr="000F4ED7">
        <w:rPr>
          <w:rFonts w:asciiTheme="majorHAnsi" w:hAnsiTheme="majorHAnsi"/>
          <w:sz w:val="20"/>
        </w:rPr>
        <w:t>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SО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 xml:space="preserve"> + N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 xml:space="preserve"> =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SO</w:t>
      </w:r>
      <w:r w:rsidR="000F4ED7" w:rsidRPr="000F4ED7">
        <w:rPr>
          <w:rFonts w:asciiTheme="majorHAnsi" w:hAnsiTheme="majorHAnsi"/>
          <w:sz w:val="20"/>
          <w:vertAlign w:val="subscript"/>
        </w:rPr>
        <w:t>4</w:t>
      </w:r>
      <w:r w:rsidR="000F4ED7" w:rsidRPr="000F4ED7">
        <w:rPr>
          <w:rFonts w:asciiTheme="majorHAnsi" w:hAnsiTheme="majorHAnsi"/>
          <w:sz w:val="20"/>
        </w:rPr>
        <w:t xml:space="preserve"> + 2 NО.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Монооксид азота вновь направляется в окислительную башню и процесс повторяется.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Оксиды азота, которые не поглотились серной кислотой, улавливаются в санитарной башне (на схеме не показана), в которую подают либо раствор соды (Nа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>СО</w:t>
      </w:r>
      <w:r w:rsidRPr="000F4ED7">
        <w:rPr>
          <w:rFonts w:asciiTheme="majorHAnsi" w:hAnsiTheme="majorHAnsi"/>
          <w:sz w:val="20"/>
          <w:vertAlign w:val="subscript"/>
        </w:rPr>
        <w:t>3</w:t>
      </w:r>
      <w:r w:rsidRPr="000F4ED7">
        <w:rPr>
          <w:rFonts w:asciiTheme="majorHAnsi" w:hAnsiTheme="majorHAnsi"/>
          <w:sz w:val="20"/>
        </w:rPr>
        <w:t>), либо раствор извести (Са(ОН)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>):</w:t>
      </w:r>
    </w:p>
    <w:p w:rsidR="000F4ED7" w:rsidRPr="000F4ED7" w:rsidRDefault="00EC56C3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                                   </w:t>
      </w:r>
      <w:r w:rsidR="000F4ED7" w:rsidRPr="000F4ED7">
        <w:rPr>
          <w:rFonts w:asciiTheme="majorHAnsi" w:hAnsiTheme="majorHAnsi"/>
          <w:sz w:val="20"/>
        </w:rPr>
        <w:t>N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 xml:space="preserve"> + Nа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СО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 xml:space="preserve"> = 2 NаNО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 xml:space="preserve"> + СО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;</w:t>
      </w:r>
    </w:p>
    <w:p w:rsidR="000F4ED7" w:rsidRPr="000F4ED7" w:rsidRDefault="00EC56C3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                               </w:t>
      </w:r>
      <w:r w:rsidR="000F4ED7" w:rsidRPr="000F4ED7">
        <w:rPr>
          <w:rFonts w:asciiTheme="majorHAnsi" w:hAnsiTheme="majorHAnsi"/>
          <w:sz w:val="20"/>
        </w:rPr>
        <w:t>2 NО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 xml:space="preserve"> + Nа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СО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 xml:space="preserve"> = NаNО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 xml:space="preserve"> + NаNО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 xml:space="preserve"> + СО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;</w:t>
      </w:r>
    </w:p>
    <w:p w:rsidR="000F4ED7" w:rsidRPr="000F4ED7" w:rsidRDefault="00EC56C3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                                  </w:t>
      </w:r>
      <w:r w:rsidR="000F4ED7" w:rsidRPr="000F4ED7">
        <w:rPr>
          <w:rFonts w:asciiTheme="majorHAnsi" w:hAnsiTheme="majorHAnsi"/>
          <w:sz w:val="20"/>
        </w:rPr>
        <w:t>N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 xml:space="preserve"> + Са(ОН)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 xml:space="preserve"> = Са(NО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>)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 xml:space="preserve"> +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О;</w:t>
      </w:r>
    </w:p>
    <w:p w:rsidR="000F4ED7" w:rsidRPr="000F4ED7" w:rsidRDefault="00EC56C3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sz w:val="20"/>
        </w:rPr>
        <w:t xml:space="preserve">                               </w:t>
      </w:r>
      <w:r w:rsidR="000F4ED7" w:rsidRPr="000F4ED7">
        <w:rPr>
          <w:rFonts w:asciiTheme="majorHAnsi" w:hAnsiTheme="majorHAnsi"/>
          <w:sz w:val="20"/>
        </w:rPr>
        <w:t>4 NО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 xml:space="preserve"> + 2 Са(ОН)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 xml:space="preserve"> = Са(NО</w:t>
      </w:r>
      <w:r w:rsidR="000F4ED7" w:rsidRPr="000F4ED7">
        <w:rPr>
          <w:rFonts w:asciiTheme="majorHAnsi" w:hAnsiTheme="majorHAnsi"/>
          <w:sz w:val="20"/>
          <w:vertAlign w:val="subscript"/>
        </w:rPr>
        <w:t>3</w:t>
      </w:r>
      <w:r w:rsidR="000F4ED7" w:rsidRPr="000F4ED7">
        <w:rPr>
          <w:rFonts w:asciiTheme="majorHAnsi" w:hAnsiTheme="majorHAnsi"/>
          <w:sz w:val="20"/>
        </w:rPr>
        <w:t>)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 xml:space="preserve"> + Са(NО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)</w:t>
      </w:r>
      <w:r w:rsidR="000F4ED7" w:rsidRPr="000F4ED7">
        <w:rPr>
          <w:rFonts w:asciiTheme="majorHAnsi" w:hAnsiTheme="majorHAnsi"/>
          <w:sz w:val="20"/>
          <w:vertAlign w:val="subscript"/>
        </w:rPr>
        <w:t xml:space="preserve">2 </w:t>
      </w:r>
      <w:r w:rsidR="000F4ED7" w:rsidRPr="000F4ED7">
        <w:rPr>
          <w:rFonts w:asciiTheme="majorHAnsi" w:hAnsiTheme="majorHAnsi"/>
          <w:sz w:val="20"/>
        </w:rPr>
        <w:t>+ 2 Н</w:t>
      </w:r>
      <w:r w:rsidR="000F4ED7" w:rsidRPr="000F4ED7">
        <w:rPr>
          <w:rFonts w:asciiTheme="majorHAnsi" w:hAnsiTheme="majorHAnsi"/>
          <w:sz w:val="20"/>
          <w:vertAlign w:val="subscript"/>
        </w:rPr>
        <w:t>2</w:t>
      </w:r>
      <w:r w:rsidR="000F4ED7" w:rsidRPr="000F4ED7">
        <w:rPr>
          <w:rFonts w:asciiTheme="majorHAnsi" w:hAnsiTheme="majorHAnsi"/>
          <w:sz w:val="20"/>
        </w:rPr>
        <w:t>О.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Потеря оксидов азота компенсируется введением новых порций азотной кислоты.</w:t>
      </w:r>
    </w:p>
    <w:p w:rsidR="000F4ED7" w:rsidRPr="00EC56C3" w:rsidRDefault="000F4ED7" w:rsidP="00EC56C3">
      <w:pPr>
        <w:pStyle w:val="ad"/>
        <w:spacing w:before="0" w:beforeAutospacing="0" w:after="0" w:afterAutospacing="0"/>
        <w:ind w:left="-567" w:right="-426" w:firstLine="567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Концентрация серной кислоты, получаемой нитрозным способом, достигает 70-80 %.</w:t>
      </w:r>
    </w:p>
    <w:p w:rsidR="000F4ED7" w:rsidRDefault="000F4ED7" w:rsidP="000F4ED7">
      <w:pPr>
        <w:rPr>
          <w:rFonts w:asciiTheme="majorHAnsi" w:hAnsiTheme="majorHAnsi"/>
          <w:sz w:val="18"/>
          <w:lang w:eastAsia="ru-RU"/>
        </w:rPr>
      </w:pPr>
    </w:p>
    <w:p w:rsidR="000F4ED7" w:rsidRPr="000F4ED7" w:rsidRDefault="000F4ED7" w:rsidP="000F4ED7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EC56C3">
        <w:rPr>
          <w:rFonts w:asciiTheme="majorHAnsi" w:hAnsiTheme="majorHAnsi"/>
          <w:i/>
          <w:sz w:val="20"/>
        </w:rPr>
        <w:t>Серная кислота находит самое широкое применение.</w:t>
      </w:r>
      <w:r w:rsidRPr="000F4ED7">
        <w:rPr>
          <w:rFonts w:asciiTheme="majorHAnsi" w:hAnsiTheme="majorHAnsi"/>
          <w:sz w:val="20"/>
        </w:rPr>
        <w:t xml:space="preserve"> Она используется для получения соляной, азотной, фосфорной, плавиковой и многих органических кислот методом обмена, в производстве фосфорных и азотных удобрений, органических сульфосоединений, для очистки различных газов, входит в состав нитрующих смесей, используется в производстве красителей, для зарядки аккумуляторов и др. 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Широко применяются соли серной кислоты. Сульфат натрия (глауберова соль Nа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>SO</w:t>
      </w:r>
      <w:r w:rsidRPr="000F4ED7">
        <w:rPr>
          <w:rFonts w:asciiTheme="majorHAnsi" w:hAnsiTheme="majorHAnsi"/>
          <w:sz w:val="20"/>
          <w:vertAlign w:val="subscript"/>
        </w:rPr>
        <w:t>4</w:t>
      </w:r>
      <w:r w:rsidRPr="000F4ED7">
        <w:rPr>
          <w:rFonts w:asciiTheme="majorHAnsi" w:hAnsiTheme="majorHAnsi"/>
          <w:sz w:val="20"/>
        </w:rPr>
        <w:t xml:space="preserve"> * 10Н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>О) применяется для производства соды и в стекольной промышленности. Сульфат кальция распространен в природе в виде двуводного кристаллогидрата гипса (СаSO</w:t>
      </w:r>
      <w:r w:rsidRPr="000F4ED7">
        <w:rPr>
          <w:rFonts w:asciiTheme="majorHAnsi" w:hAnsiTheme="majorHAnsi"/>
          <w:sz w:val="20"/>
          <w:vertAlign w:val="subscript"/>
        </w:rPr>
        <w:t>4</w:t>
      </w:r>
      <w:r w:rsidRPr="000F4ED7">
        <w:rPr>
          <w:rFonts w:asciiTheme="majorHAnsi" w:hAnsiTheme="majorHAnsi"/>
          <w:sz w:val="20"/>
        </w:rPr>
        <w:t xml:space="preserve"> * 2Н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>О) и безводной соли ангидрита (СаSO</w:t>
      </w:r>
      <w:r w:rsidRPr="000F4ED7">
        <w:rPr>
          <w:rFonts w:asciiTheme="majorHAnsi" w:hAnsiTheme="majorHAnsi"/>
          <w:sz w:val="20"/>
          <w:vertAlign w:val="subscript"/>
        </w:rPr>
        <w:t>4</w:t>
      </w:r>
      <w:r w:rsidRPr="000F4ED7">
        <w:rPr>
          <w:rFonts w:asciiTheme="majorHAnsi" w:hAnsiTheme="majorHAnsi"/>
          <w:sz w:val="20"/>
        </w:rPr>
        <w:t>).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Ангидритовые вяжущие материалы получают путем обжига гипсового камня при повышенных температурах (600-700 град. С) с различными добавками. При этом получают отделочный гипсовый цемент и кальцинированный гипс (экстрих-гипс).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Эти материалы затвердевают значительно медленнее, чем полуводный гипс, и применяются для изготовления строительных растворов и бетонов малой прочности, а также искусственного мрамора, бесшовных настилов полов и др.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Сульфат магния, или горькая соль (МgSO</w:t>
      </w:r>
      <w:r w:rsidRPr="000F4ED7">
        <w:rPr>
          <w:rFonts w:asciiTheme="majorHAnsi" w:hAnsiTheme="majorHAnsi"/>
          <w:sz w:val="20"/>
          <w:vertAlign w:val="subscript"/>
        </w:rPr>
        <w:t>4</w:t>
      </w:r>
      <w:r w:rsidRPr="000F4ED7">
        <w:rPr>
          <w:rFonts w:asciiTheme="majorHAnsi" w:hAnsiTheme="majorHAnsi"/>
          <w:sz w:val="20"/>
        </w:rPr>
        <w:t xml:space="preserve"> * 7Н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>О) применяется в медицине как слабительное.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Сульфат железа (II), или железный купорос (FеSO</w:t>
      </w:r>
      <w:r w:rsidRPr="000F4ED7">
        <w:rPr>
          <w:rFonts w:asciiTheme="majorHAnsi" w:hAnsiTheme="majorHAnsi"/>
          <w:sz w:val="20"/>
          <w:vertAlign w:val="subscript"/>
        </w:rPr>
        <w:t>4</w:t>
      </w:r>
      <w:r w:rsidRPr="000F4ED7">
        <w:rPr>
          <w:rFonts w:asciiTheme="majorHAnsi" w:hAnsiTheme="majorHAnsi"/>
          <w:sz w:val="20"/>
        </w:rPr>
        <w:t xml:space="preserve"> * 7Н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>О) применяется для приготовления желтой кровяной соли (К</w:t>
      </w:r>
      <w:r w:rsidRPr="000F4ED7">
        <w:rPr>
          <w:rFonts w:asciiTheme="majorHAnsi" w:hAnsiTheme="majorHAnsi"/>
          <w:sz w:val="20"/>
          <w:vertAlign w:val="subscript"/>
        </w:rPr>
        <w:t>4</w:t>
      </w:r>
      <w:r w:rsidRPr="000F4ED7">
        <w:rPr>
          <w:rFonts w:asciiTheme="majorHAnsi" w:hAnsiTheme="majorHAnsi"/>
          <w:sz w:val="20"/>
        </w:rPr>
        <w:t>[Fе(СN)</w:t>
      </w:r>
      <w:r w:rsidRPr="000F4ED7">
        <w:rPr>
          <w:rFonts w:asciiTheme="majorHAnsi" w:hAnsiTheme="majorHAnsi"/>
          <w:sz w:val="20"/>
          <w:vertAlign w:val="subscript"/>
        </w:rPr>
        <w:t>6</w:t>
      </w:r>
      <w:r w:rsidRPr="000F4ED7">
        <w:rPr>
          <w:rFonts w:asciiTheme="majorHAnsi" w:hAnsiTheme="majorHAnsi"/>
          <w:sz w:val="20"/>
        </w:rPr>
        <w:t>]), чернил, для очистки воды и консервирования дерева.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Сульфат меди, или медный купорос (СuSО</w:t>
      </w:r>
      <w:r w:rsidRPr="000F4ED7">
        <w:rPr>
          <w:rFonts w:asciiTheme="majorHAnsi" w:hAnsiTheme="majorHAnsi"/>
          <w:sz w:val="20"/>
          <w:vertAlign w:val="subscript"/>
        </w:rPr>
        <w:t>4</w:t>
      </w:r>
      <w:r w:rsidRPr="000F4ED7">
        <w:rPr>
          <w:rFonts w:asciiTheme="majorHAnsi" w:hAnsiTheme="majorHAnsi"/>
          <w:sz w:val="20"/>
        </w:rPr>
        <w:t xml:space="preserve"> * 5Н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>О) применяется для борьбы с различными грибками - вредителями сельского хозяйства, для производства медных покрытий и получения различных соединений меди.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Из растворов, содержащих сульфат трехвалентного металла (Fе</w:t>
      </w:r>
      <w:r w:rsidRPr="000F4ED7">
        <w:rPr>
          <w:rFonts w:asciiTheme="majorHAnsi" w:hAnsiTheme="majorHAnsi"/>
          <w:sz w:val="20"/>
          <w:vertAlign w:val="superscript"/>
        </w:rPr>
        <w:t>3+</w:t>
      </w:r>
      <w:r w:rsidRPr="000F4ED7">
        <w:rPr>
          <w:rFonts w:asciiTheme="majorHAnsi" w:hAnsiTheme="majorHAnsi"/>
          <w:sz w:val="20"/>
        </w:rPr>
        <w:t>, Аl</w:t>
      </w:r>
      <w:r w:rsidRPr="000F4ED7">
        <w:rPr>
          <w:rFonts w:asciiTheme="majorHAnsi" w:hAnsiTheme="majorHAnsi"/>
          <w:sz w:val="20"/>
          <w:vertAlign w:val="superscript"/>
        </w:rPr>
        <w:t>3+</w:t>
      </w:r>
      <w:r w:rsidRPr="000F4ED7">
        <w:rPr>
          <w:rFonts w:asciiTheme="majorHAnsi" w:hAnsiTheme="majorHAnsi"/>
          <w:sz w:val="20"/>
        </w:rPr>
        <w:t>, Сг</w:t>
      </w:r>
      <w:r w:rsidRPr="000F4ED7">
        <w:rPr>
          <w:rFonts w:asciiTheme="majorHAnsi" w:hAnsiTheme="majorHAnsi"/>
          <w:sz w:val="20"/>
          <w:vertAlign w:val="superscript"/>
        </w:rPr>
        <w:t>3+</w:t>
      </w:r>
      <w:r w:rsidRPr="000F4ED7">
        <w:rPr>
          <w:rFonts w:asciiTheme="majorHAnsi" w:hAnsiTheme="majorHAnsi"/>
          <w:sz w:val="20"/>
        </w:rPr>
        <w:t>) и сульфат одновалентного металла (К</w:t>
      </w:r>
      <w:r w:rsidRPr="000F4ED7">
        <w:rPr>
          <w:rFonts w:asciiTheme="majorHAnsi" w:hAnsiTheme="majorHAnsi"/>
          <w:sz w:val="20"/>
          <w:vertAlign w:val="superscript"/>
        </w:rPr>
        <w:t>+</w:t>
      </w:r>
      <w:r w:rsidRPr="000F4ED7">
        <w:rPr>
          <w:rFonts w:asciiTheme="majorHAnsi" w:hAnsiTheme="majorHAnsi"/>
          <w:sz w:val="20"/>
        </w:rPr>
        <w:t>, NН</w:t>
      </w:r>
      <w:r w:rsidRPr="000F4ED7">
        <w:rPr>
          <w:rFonts w:asciiTheme="majorHAnsi" w:hAnsiTheme="majorHAnsi"/>
          <w:sz w:val="20"/>
          <w:vertAlign w:val="subscript"/>
        </w:rPr>
        <w:t>4</w:t>
      </w:r>
      <w:r w:rsidRPr="000F4ED7">
        <w:rPr>
          <w:rFonts w:asciiTheme="majorHAnsi" w:hAnsiTheme="majorHAnsi"/>
          <w:sz w:val="20"/>
          <w:vertAlign w:val="superscript"/>
        </w:rPr>
        <w:t>+</w:t>
      </w:r>
      <w:r w:rsidRPr="000F4ED7">
        <w:rPr>
          <w:rFonts w:asciiTheme="majorHAnsi" w:hAnsiTheme="majorHAnsi"/>
          <w:sz w:val="20"/>
        </w:rPr>
        <w:t>, Rb</w:t>
      </w:r>
      <w:r w:rsidRPr="000F4ED7">
        <w:rPr>
          <w:rFonts w:asciiTheme="majorHAnsi" w:hAnsiTheme="majorHAnsi"/>
          <w:sz w:val="20"/>
          <w:vertAlign w:val="superscript"/>
        </w:rPr>
        <w:t>+</w:t>
      </w:r>
      <w:r w:rsidRPr="000F4ED7">
        <w:rPr>
          <w:rFonts w:asciiTheme="majorHAnsi" w:hAnsiTheme="majorHAnsi"/>
          <w:sz w:val="20"/>
        </w:rPr>
        <w:t>), выкристаллизовываются двойные соли типа К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>SO</w:t>
      </w:r>
      <w:r w:rsidRPr="000F4ED7">
        <w:rPr>
          <w:rFonts w:asciiTheme="majorHAnsi" w:hAnsiTheme="majorHAnsi"/>
          <w:sz w:val="20"/>
          <w:vertAlign w:val="subscript"/>
        </w:rPr>
        <w:t>4</w:t>
      </w:r>
      <w:r w:rsidRPr="000F4ED7">
        <w:rPr>
          <w:rFonts w:asciiTheme="majorHAnsi" w:hAnsiTheme="majorHAnsi"/>
          <w:sz w:val="20"/>
        </w:rPr>
        <w:t xml:space="preserve"> * Al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>(SO</w:t>
      </w:r>
      <w:r w:rsidRPr="000F4ED7">
        <w:rPr>
          <w:rFonts w:asciiTheme="majorHAnsi" w:hAnsiTheme="majorHAnsi"/>
          <w:sz w:val="20"/>
          <w:vertAlign w:val="subscript"/>
        </w:rPr>
        <w:t>4</w:t>
      </w:r>
      <w:r w:rsidRPr="000F4ED7">
        <w:rPr>
          <w:rFonts w:asciiTheme="majorHAnsi" w:hAnsiTheme="majorHAnsi"/>
          <w:sz w:val="20"/>
        </w:rPr>
        <w:t>)</w:t>
      </w:r>
      <w:r w:rsidRPr="000F4ED7">
        <w:rPr>
          <w:rFonts w:asciiTheme="majorHAnsi" w:hAnsiTheme="majorHAnsi"/>
          <w:sz w:val="20"/>
          <w:vertAlign w:val="subscript"/>
        </w:rPr>
        <w:t>3</w:t>
      </w:r>
      <w:r w:rsidRPr="000F4ED7">
        <w:rPr>
          <w:rFonts w:asciiTheme="majorHAnsi" w:hAnsiTheme="majorHAnsi"/>
          <w:sz w:val="20"/>
        </w:rPr>
        <w:t xml:space="preserve"> * 24H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>O или КАl(SO</w:t>
      </w:r>
      <w:r w:rsidRPr="000F4ED7">
        <w:rPr>
          <w:rFonts w:asciiTheme="majorHAnsi" w:hAnsiTheme="majorHAnsi"/>
          <w:sz w:val="20"/>
          <w:vertAlign w:val="subscript"/>
        </w:rPr>
        <w:t>4</w:t>
      </w:r>
      <w:r w:rsidRPr="000F4ED7">
        <w:rPr>
          <w:rFonts w:asciiTheme="majorHAnsi" w:hAnsiTheme="majorHAnsi"/>
          <w:sz w:val="20"/>
        </w:rPr>
        <w:t>)</w:t>
      </w:r>
      <w:r w:rsidRPr="000F4ED7">
        <w:rPr>
          <w:rFonts w:asciiTheme="majorHAnsi" w:hAnsiTheme="majorHAnsi"/>
          <w:sz w:val="20"/>
          <w:vertAlign w:val="subscript"/>
        </w:rPr>
        <w:t>3</w:t>
      </w:r>
      <w:r w:rsidRPr="000F4ED7">
        <w:rPr>
          <w:rFonts w:asciiTheme="majorHAnsi" w:hAnsiTheme="majorHAnsi"/>
          <w:sz w:val="20"/>
        </w:rPr>
        <w:t xml:space="preserve"> * 12Н</w:t>
      </w:r>
      <w:r w:rsidRPr="000F4ED7">
        <w:rPr>
          <w:rFonts w:asciiTheme="majorHAnsi" w:hAnsiTheme="majorHAnsi"/>
          <w:sz w:val="20"/>
          <w:vertAlign w:val="subscript"/>
        </w:rPr>
        <w:t>2</w:t>
      </w:r>
      <w:r w:rsidRPr="000F4ED7">
        <w:rPr>
          <w:rFonts w:asciiTheme="majorHAnsi" w:hAnsiTheme="majorHAnsi"/>
          <w:sz w:val="20"/>
        </w:rPr>
        <w:t>О. Вместо калия и алюминия могут стоять в любом сочетании перечисленные элементы.</w:t>
      </w:r>
    </w:p>
    <w:p w:rsidR="000F4ED7" w:rsidRPr="000F4ED7" w:rsidRDefault="000F4ED7" w:rsidP="000F4ED7">
      <w:pPr>
        <w:pStyle w:val="ad"/>
        <w:spacing w:before="0" w:beforeAutospacing="0" w:after="0" w:afterAutospacing="0"/>
        <w:ind w:left="-709" w:right="-426" w:firstLine="709"/>
        <w:jc w:val="both"/>
        <w:rPr>
          <w:rFonts w:asciiTheme="majorHAnsi" w:hAnsiTheme="majorHAnsi"/>
          <w:sz w:val="20"/>
        </w:rPr>
      </w:pPr>
      <w:r w:rsidRPr="000F4ED7">
        <w:rPr>
          <w:rFonts w:asciiTheme="majorHAnsi" w:hAnsiTheme="majorHAnsi"/>
          <w:sz w:val="20"/>
        </w:rPr>
        <w:t>Эти соединения называются квасцами. Квасцы существуют только в твердом виде. В растворе они ведут себя как 2 самостоятельные соли, т. е. как смесь сульфатов одно- и трехвалентных металлов.</w:t>
      </w:r>
    </w:p>
    <w:p w:rsidR="000F4ED7" w:rsidRDefault="000F4ED7" w:rsidP="000F4ED7">
      <w:pPr>
        <w:ind w:left="-709" w:right="-426"/>
        <w:rPr>
          <w:rFonts w:asciiTheme="majorHAnsi" w:hAnsiTheme="majorHAnsi"/>
          <w:sz w:val="16"/>
          <w:lang w:eastAsia="ru-RU"/>
        </w:rPr>
      </w:pPr>
    </w:p>
    <w:p w:rsidR="00EC56C3" w:rsidRDefault="00EC56C3" w:rsidP="000F4ED7">
      <w:pPr>
        <w:ind w:left="-709" w:right="-426"/>
        <w:rPr>
          <w:rFonts w:asciiTheme="majorHAnsi" w:hAnsiTheme="majorHAnsi"/>
          <w:sz w:val="16"/>
          <w:lang w:eastAsia="ru-RU"/>
        </w:rPr>
      </w:pPr>
    </w:p>
    <w:p w:rsidR="00EC56C3" w:rsidRDefault="00EC56C3" w:rsidP="000F4ED7">
      <w:pPr>
        <w:ind w:left="-709" w:right="-426"/>
        <w:rPr>
          <w:rFonts w:asciiTheme="majorHAnsi" w:hAnsiTheme="majorHAnsi"/>
          <w:sz w:val="16"/>
          <w:lang w:eastAsia="ru-RU"/>
        </w:rPr>
      </w:pPr>
    </w:p>
    <w:p w:rsidR="0044590B" w:rsidRDefault="00EC56C3" w:rsidP="00EC56C3">
      <w:pPr>
        <w:pStyle w:val="a3"/>
        <w:numPr>
          <w:ilvl w:val="0"/>
          <w:numId w:val="6"/>
        </w:numPr>
        <w:ind w:right="-426"/>
        <w:rPr>
          <w:rFonts w:asciiTheme="majorHAnsi" w:hAnsiTheme="majorHAnsi"/>
          <w:sz w:val="32"/>
          <w:lang w:eastAsia="ru-RU"/>
        </w:rPr>
      </w:pPr>
      <w:r>
        <w:rPr>
          <w:rFonts w:asciiTheme="majorHAnsi" w:hAnsiTheme="majorHAnsi"/>
          <w:b/>
          <w:i/>
          <w:sz w:val="32"/>
          <w:lang w:eastAsia="ru-RU"/>
        </w:rPr>
        <w:t>Принципиальная технологическая схема получения серной кислоты из серы.</w:t>
      </w:r>
    </w:p>
    <w:p w:rsidR="0044590B" w:rsidRDefault="0044590B" w:rsidP="0044590B">
      <w:pPr>
        <w:ind w:left="0" w:firstLine="0"/>
        <w:rPr>
          <w:lang w:eastAsia="ru-RU"/>
        </w:rPr>
      </w:pPr>
    </w:p>
    <w:p w:rsidR="0044590B" w:rsidRPr="0044590B" w:rsidRDefault="0044590B" w:rsidP="0044590B">
      <w:pPr>
        <w:ind w:right="-284"/>
        <w:rPr>
          <w:rFonts w:asciiTheme="majorHAnsi" w:hAnsiTheme="majorHAnsi"/>
          <w:sz w:val="20"/>
          <w:szCs w:val="28"/>
        </w:rPr>
      </w:pPr>
      <w:r w:rsidRPr="0044590B">
        <w:rPr>
          <w:rFonts w:asciiTheme="majorHAnsi" w:hAnsiTheme="majorHAnsi"/>
          <w:sz w:val="20"/>
          <w:szCs w:val="28"/>
        </w:rPr>
        <w:t xml:space="preserve"> Технологический процесс производства серной кислоты из элементарной серы контактным способом отличается от процесса производства из колчедана рядом особенностей. К ним относятся:</w:t>
      </w:r>
    </w:p>
    <w:p w:rsidR="0044590B" w:rsidRPr="0044590B" w:rsidRDefault="0044590B" w:rsidP="0044590B">
      <w:pPr>
        <w:ind w:right="-284"/>
        <w:rPr>
          <w:rFonts w:asciiTheme="majorHAnsi" w:hAnsiTheme="majorHAnsi"/>
          <w:sz w:val="20"/>
          <w:szCs w:val="28"/>
        </w:rPr>
      </w:pPr>
      <w:r w:rsidRPr="0044590B">
        <w:rPr>
          <w:rFonts w:asciiTheme="majorHAnsi" w:hAnsiTheme="majorHAnsi"/>
          <w:sz w:val="20"/>
          <w:szCs w:val="28"/>
        </w:rPr>
        <w:t>– особая конструкция печей для получения печного газа;</w:t>
      </w:r>
    </w:p>
    <w:p w:rsidR="0044590B" w:rsidRPr="0044590B" w:rsidRDefault="0044590B" w:rsidP="0044590B">
      <w:pPr>
        <w:ind w:right="-284"/>
        <w:rPr>
          <w:rFonts w:asciiTheme="majorHAnsi" w:hAnsiTheme="majorHAnsi"/>
          <w:sz w:val="20"/>
          <w:szCs w:val="28"/>
        </w:rPr>
      </w:pPr>
      <w:r w:rsidRPr="0044590B">
        <w:rPr>
          <w:rFonts w:asciiTheme="majorHAnsi" w:hAnsiTheme="majorHAnsi"/>
          <w:sz w:val="20"/>
          <w:szCs w:val="28"/>
        </w:rPr>
        <w:t>– повышенное содержание оксида серы (IV) в печном газе;</w:t>
      </w:r>
    </w:p>
    <w:p w:rsidR="0044590B" w:rsidRPr="0044590B" w:rsidRDefault="0044590B" w:rsidP="0044590B">
      <w:pPr>
        <w:ind w:right="-284"/>
        <w:rPr>
          <w:rFonts w:asciiTheme="majorHAnsi" w:hAnsiTheme="majorHAnsi"/>
          <w:sz w:val="20"/>
          <w:szCs w:val="28"/>
        </w:rPr>
      </w:pPr>
      <w:r w:rsidRPr="0044590B">
        <w:rPr>
          <w:rFonts w:asciiTheme="majorHAnsi" w:hAnsiTheme="majorHAnsi"/>
          <w:sz w:val="20"/>
          <w:szCs w:val="28"/>
        </w:rPr>
        <w:t>– отсутствие стадии предварительной очистки печного газа.</w:t>
      </w:r>
    </w:p>
    <w:p w:rsidR="0044590B" w:rsidRPr="0044590B" w:rsidRDefault="0044590B" w:rsidP="0044590B">
      <w:pPr>
        <w:ind w:right="-284"/>
        <w:rPr>
          <w:rFonts w:asciiTheme="majorHAnsi" w:hAnsiTheme="majorHAnsi"/>
          <w:sz w:val="20"/>
          <w:szCs w:val="28"/>
        </w:rPr>
      </w:pPr>
      <w:r w:rsidRPr="0044590B">
        <w:rPr>
          <w:rFonts w:asciiTheme="majorHAnsi" w:hAnsiTheme="majorHAnsi"/>
          <w:sz w:val="20"/>
          <w:szCs w:val="28"/>
        </w:rPr>
        <w:t>Последующие операции контактирования оксида серы (IV) по физико-химическим основам и аппаратурному оформлению не отличаются от таковых для процесса на основе колчедана и оформляются обычно по схеме ДКДА. Термостатирование газа в контактном аппарате в этом методе осуществляется обычно путем ввода холодного воздуха между слоями катализатора.</w:t>
      </w:r>
    </w:p>
    <w:p w:rsidR="0044590B" w:rsidRPr="0044590B" w:rsidRDefault="0044590B" w:rsidP="0044590B">
      <w:pPr>
        <w:ind w:right="-284"/>
        <w:rPr>
          <w:rFonts w:asciiTheme="majorHAnsi" w:hAnsiTheme="majorHAnsi"/>
          <w:sz w:val="20"/>
          <w:szCs w:val="28"/>
        </w:rPr>
      </w:pPr>
      <w:r w:rsidRPr="0044590B">
        <w:rPr>
          <w:rFonts w:asciiTheme="majorHAnsi" w:hAnsiTheme="majorHAnsi"/>
          <w:sz w:val="20"/>
          <w:szCs w:val="28"/>
        </w:rPr>
        <w:t>Принципиальная схема производства серной кислоты из серы пред</w:t>
      </w:r>
      <w:r>
        <w:rPr>
          <w:rFonts w:asciiTheme="majorHAnsi" w:hAnsiTheme="majorHAnsi"/>
          <w:sz w:val="20"/>
          <w:szCs w:val="28"/>
        </w:rPr>
        <w:t>ставлена на рис. 1</w:t>
      </w:r>
      <w:r w:rsidRPr="0044590B">
        <w:rPr>
          <w:rFonts w:asciiTheme="majorHAnsi" w:hAnsiTheme="majorHAnsi"/>
          <w:sz w:val="20"/>
          <w:szCs w:val="28"/>
        </w:rPr>
        <w:t>:</w:t>
      </w:r>
    </w:p>
    <w:p w:rsidR="0044590B" w:rsidRPr="0044590B" w:rsidRDefault="0044590B" w:rsidP="0044590B">
      <w:pPr>
        <w:ind w:right="-284"/>
        <w:rPr>
          <w:rFonts w:asciiTheme="majorHAnsi" w:hAnsiTheme="majorHAnsi"/>
          <w:sz w:val="20"/>
          <w:szCs w:val="28"/>
        </w:rPr>
      </w:pPr>
      <w:r w:rsidRPr="0044590B">
        <w:rPr>
          <w:rFonts w:asciiTheme="majorHAnsi" w:hAnsiTheme="majorHAnsi"/>
          <w:sz w:val="20"/>
        </w:rPr>
        <w:object w:dxaOrig="9088" w:dyaOrig="1676">
          <v:shape id="_x0000_i1032" type="#_x0000_t75" style="width:426.9pt;height:78.55pt" o:ole="">
            <v:imagedata r:id="rId125" o:title=""/>
          </v:shape>
          <o:OLEObject Type="Embed" ProgID="ChemDraw.Document.5.0" ShapeID="_x0000_i1032" DrawAspect="Content" ObjectID="_1322916343" r:id="rId126"/>
        </w:object>
      </w:r>
    </w:p>
    <w:p w:rsidR="0044590B" w:rsidRPr="0044590B" w:rsidRDefault="0044590B" w:rsidP="0044590B">
      <w:pPr>
        <w:ind w:right="-284"/>
        <w:rPr>
          <w:rFonts w:asciiTheme="majorHAnsi" w:hAnsiTheme="majorHAnsi"/>
          <w:b/>
          <w:i/>
          <w:sz w:val="20"/>
          <w:szCs w:val="28"/>
        </w:rPr>
      </w:pPr>
      <w:r w:rsidRPr="0044590B">
        <w:rPr>
          <w:rFonts w:asciiTheme="majorHAnsi" w:hAnsiTheme="majorHAnsi"/>
          <w:b/>
          <w:i/>
          <w:sz w:val="20"/>
          <w:szCs w:val="28"/>
        </w:rPr>
        <w:t>Рис. 1. Структурная схема производства серной кислоты из серы.</w:t>
      </w:r>
    </w:p>
    <w:p w:rsidR="0044590B" w:rsidRPr="0044590B" w:rsidRDefault="0044590B" w:rsidP="0044590B">
      <w:pPr>
        <w:ind w:right="-284"/>
        <w:rPr>
          <w:rFonts w:asciiTheme="majorHAnsi" w:hAnsiTheme="majorHAnsi"/>
          <w:i/>
          <w:sz w:val="20"/>
        </w:rPr>
      </w:pPr>
      <w:r w:rsidRPr="0044590B">
        <w:rPr>
          <w:rFonts w:asciiTheme="majorHAnsi" w:hAnsiTheme="majorHAnsi"/>
          <w:i/>
          <w:sz w:val="20"/>
        </w:rPr>
        <w:t>1 – осушка воздуха; 2 – сжигание серы; 3 – охлаждение газа, 4 –контактирование; 5 –абсорбция оксида серы (IV) и образование серной кислоты.</w:t>
      </w:r>
    </w:p>
    <w:p w:rsidR="00EC56C3" w:rsidRDefault="0044590B" w:rsidP="0044590B">
      <w:pPr>
        <w:pStyle w:val="a3"/>
        <w:numPr>
          <w:ilvl w:val="0"/>
          <w:numId w:val="6"/>
        </w:numPr>
        <w:ind w:right="-284"/>
        <w:rPr>
          <w:rFonts w:asciiTheme="majorHAnsi" w:hAnsiTheme="majorHAnsi"/>
          <w:b/>
          <w:i/>
          <w:sz w:val="32"/>
          <w:szCs w:val="32"/>
          <w:lang w:eastAsia="ru-RU"/>
        </w:rPr>
      </w:pPr>
      <w:r>
        <w:rPr>
          <w:rFonts w:asciiTheme="majorHAnsi" w:hAnsiTheme="majorHAnsi"/>
          <w:b/>
          <w:i/>
          <w:sz w:val="32"/>
          <w:szCs w:val="32"/>
          <w:lang w:eastAsia="ru-RU"/>
        </w:rPr>
        <w:lastRenderedPageBreak/>
        <w:t>Классификация минеральных удобрений.</w:t>
      </w:r>
    </w:p>
    <w:p w:rsidR="0044590B" w:rsidRDefault="0044590B" w:rsidP="0044590B">
      <w:pPr>
        <w:pStyle w:val="a3"/>
        <w:ind w:left="577" w:right="-284" w:firstLine="0"/>
        <w:rPr>
          <w:rFonts w:asciiTheme="majorHAnsi" w:hAnsiTheme="majorHAnsi"/>
          <w:b/>
          <w:i/>
          <w:sz w:val="32"/>
          <w:szCs w:val="32"/>
          <w:lang w:eastAsia="ru-RU"/>
        </w:rPr>
      </w:pPr>
    </w:p>
    <w:p w:rsidR="0044590B" w:rsidRPr="0044590B" w:rsidRDefault="0044590B" w:rsidP="0044590B">
      <w:pPr>
        <w:ind w:right="-284"/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</w:pPr>
      <w:r w:rsidRPr="0044590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 xml:space="preserve">Простыми, </w:t>
      </w:r>
      <w:r w:rsidRPr="0044590B">
        <w:rPr>
          <w:rFonts w:asciiTheme="majorHAnsi" w:hAnsiTheme="majorHAnsi" w:cs="Times New Roman"/>
          <w:b/>
          <w:color w:val="000000"/>
          <w:sz w:val="20"/>
          <w:szCs w:val="20"/>
          <w:lang w:eastAsia="ru-RU"/>
        </w:rPr>
        <w:t xml:space="preserve">или </w:t>
      </w:r>
      <w:r w:rsidRPr="0044590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односторонними</w:t>
      </w:r>
      <w:r w:rsidRPr="0044590B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, 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удобрениями называют ми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неральные удобрения, содержащие только одно питательное ве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щество. </w:t>
      </w:r>
      <w:r w:rsidRPr="0044590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 xml:space="preserve">Комплексными, </w:t>
      </w:r>
      <w:r w:rsidRPr="0044590B">
        <w:rPr>
          <w:rFonts w:asciiTheme="majorHAnsi" w:hAnsiTheme="majorHAnsi" w:cs="Times New Roman"/>
          <w:b/>
          <w:color w:val="000000"/>
          <w:sz w:val="20"/>
          <w:szCs w:val="20"/>
          <w:lang w:eastAsia="ru-RU"/>
        </w:rPr>
        <w:t xml:space="preserve">или </w:t>
      </w:r>
      <w:r w:rsidRPr="0044590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многосторонними,</w:t>
      </w:r>
      <w:r w:rsidRPr="0044590B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удобрениями на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зывают удобрения, содержащие два и более питательных ве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щества. Если комплексные удобрения получены в результате протекания химических процессов, то они называются </w:t>
      </w:r>
      <w:r w:rsidRPr="0044590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сложными,</w:t>
      </w:r>
      <w:r w:rsidRPr="0044590B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 если путем механического перемешивания простых удоб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рений, то они называются </w:t>
      </w:r>
      <w:r w:rsidRPr="0044590B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смешанными. 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Удобрения, содержащие в своем составе 30% и более питательных веществ (считая н</w:t>
      </w:r>
      <w:r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сумму N</w:t>
      </w:r>
      <w:r w:rsidRPr="0044590B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+</w:t>
      </w:r>
      <w:r w:rsidRPr="0044590B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>P</w:t>
      </w:r>
      <w:r w:rsidRPr="0044590B">
        <w:rPr>
          <w:rFonts w:asciiTheme="majorHAnsi" w:hAnsiTheme="majorHAnsi" w:cs="Times New Roman"/>
          <w:bCs/>
          <w:color w:val="000000"/>
          <w:sz w:val="20"/>
          <w:szCs w:val="20"/>
          <w:vertAlign w:val="subscript"/>
          <w:lang w:eastAsia="ru-RU"/>
        </w:rPr>
        <w:t>2</w:t>
      </w:r>
      <w:r w:rsidRPr="0044590B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>0</w:t>
      </w:r>
      <w:r w:rsidRPr="0044590B">
        <w:rPr>
          <w:rFonts w:asciiTheme="majorHAnsi" w:hAnsiTheme="majorHAnsi" w:cs="Times New Roman"/>
          <w:bCs/>
          <w:color w:val="000000"/>
          <w:sz w:val="20"/>
          <w:szCs w:val="20"/>
          <w:vertAlign w:val="subscript"/>
          <w:lang w:eastAsia="ru-RU"/>
        </w:rPr>
        <w:t>5</w:t>
      </w:r>
      <w:r w:rsidRPr="0044590B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>+K</w:t>
      </w:r>
      <w:r w:rsidRPr="0044590B">
        <w:rPr>
          <w:rFonts w:asciiTheme="majorHAnsi" w:hAnsiTheme="majorHAnsi" w:cs="Times New Roman"/>
          <w:bCs/>
          <w:color w:val="000000"/>
          <w:sz w:val="20"/>
          <w:szCs w:val="20"/>
          <w:vertAlign w:val="subscript"/>
          <w:lang w:eastAsia="ru-RU"/>
        </w:rPr>
        <w:t>2</w:t>
      </w:r>
      <w:r w:rsidRPr="0044590B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>0)</w:t>
      </w:r>
      <w:r w:rsidRPr="0044590B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называют </w:t>
      </w:r>
      <w:r w:rsidRPr="0044590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концентрированными.</w:t>
      </w:r>
    </w:p>
    <w:p w:rsidR="0044590B" w:rsidRPr="0044590B" w:rsidRDefault="0044590B" w:rsidP="0044590B">
      <w:pPr>
        <w:autoSpaceDE w:val="0"/>
        <w:autoSpaceDN w:val="0"/>
        <w:adjustRightInd w:val="0"/>
        <w:ind w:right="-284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Азотные удобрения, выпускае</w:t>
      </w:r>
      <w:r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мые промышленностью, содер</w:t>
      </w:r>
      <w:r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жат  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питательный элемент — азот в виде аммиака, ионов аммо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ния </w:t>
      </w:r>
      <w:r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NH</w:t>
      </w:r>
      <w:r w:rsidRPr="0044590B"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  <w:t>4+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,</w:t>
      </w:r>
      <w:r w:rsidRPr="00C940F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ионов </w:t>
      </w:r>
      <w:r w:rsidRPr="0044590B">
        <w:rPr>
          <w:rFonts w:asciiTheme="majorHAnsi" w:hAnsiTheme="majorHAnsi" w:cs="Constantia"/>
          <w:bCs/>
          <w:color w:val="000000"/>
          <w:sz w:val="20"/>
          <w:szCs w:val="20"/>
          <w:lang w:eastAsia="ru-RU"/>
        </w:rPr>
        <w:t>N0</w:t>
      </w:r>
      <w:r w:rsidRPr="0044590B">
        <w:rPr>
          <w:rFonts w:asciiTheme="majorHAnsi" w:hAnsiTheme="majorHAnsi" w:cs="Constantia"/>
          <w:bCs/>
          <w:color w:val="000000"/>
          <w:sz w:val="20"/>
          <w:szCs w:val="20"/>
          <w:vertAlign w:val="superscript"/>
          <w:lang w:eastAsia="ru-RU"/>
        </w:rPr>
        <w:t>3-</w:t>
      </w:r>
      <w:r w:rsidRPr="0044590B">
        <w:rPr>
          <w:rFonts w:asciiTheme="majorHAnsi" w:hAnsiTheme="majorHAnsi" w:cs="Constantia"/>
          <w:b/>
          <w:bCs/>
          <w:color w:val="000000"/>
          <w:sz w:val="20"/>
          <w:szCs w:val="20"/>
          <w:lang w:eastAsia="ru-RU"/>
        </w:rPr>
        <w:t xml:space="preserve"> 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 аминогруппы — </w:t>
      </w:r>
      <w:r w:rsidR="00C940FC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NH</w:t>
      </w:r>
      <w:r w:rsidR="00C940FC" w:rsidRPr="00C940FC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="00C940FC" w:rsidRPr="00C940FC"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  <w:t>-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C940FC" w:rsidRPr="00C940F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Они могут быть твердыми (аммиачная, натриевая и кальциевая селитры, карб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амид, сульфат аммония) и жидкими (аммиак, водный аммиак и аммиакаты). Кальциевая и натриевая селитры относятся к физиологически щелочным удобрениям, все остальные — физио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логически кислые удобрения. Длительное применение послед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них вызывает повышение кислотности почвы и необходимость известкования ее или перехода на</w:t>
      </w:r>
      <w:r w:rsidR="00C940FC" w:rsidRPr="00C940FC"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  <w:t xml:space="preserve"> 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щелочные удобрения.</w:t>
      </w:r>
    </w:p>
    <w:p w:rsidR="0044590B" w:rsidRPr="0044590B" w:rsidRDefault="0044590B" w:rsidP="0044590B">
      <w:pPr>
        <w:autoSpaceDE w:val="0"/>
        <w:autoSpaceDN w:val="0"/>
        <w:adjustRightInd w:val="0"/>
        <w:ind w:right="-284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Удобрения могут растворяться в воде, что позволяет им хо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рошо усваиваться растениями на любых почвах, и не раствори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мые в воде. Растворимые фосфорные удобрения делятся на </w:t>
      </w:r>
      <w:r w:rsidRPr="00C940F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во</w:t>
      </w:r>
      <w:r w:rsidRPr="00C940F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softHyphen/>
        <w:t xml:space="preserve">дорастворимые, цитратнорастворимые </w:t>
      </w:r>
      <w:r w:rsidRPr="00C940FC">
        <w:rPr>
          <w:rFonts w:asciiTheme="majorHAnsi" w:hAnsiTheme="majorHAnsi" w:cs="Times New Roman"/>
          <w:b/>
          <w:color w:val="000000"/>
          <w:sz w:val="20"/>
          <w:szCs w:val="20"/>
          <w:lang w:eastAsia="ru-RU"/>
        </w:rPr>
        <w:t xml:space="preserve">и </w:t>
      </w:r>
      <w:r w:rsidRPr="00C940F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лимоннорастворимые</w:t>
      </w:r>
      <w:r w:rsidR="00C940FC" w:rsidRPr="00C940F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 xml:space="preserve">. </w:t>
      </w:r>
      <w:r w:rsidRPr="00C940F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Цитратнорастворимые удобрения растворяются в аммиачном растворе цитрата аммония и достаточно хорошо усваиваются растениями. Лимоннорастворимыми удобрениями называются фосфорные удобрения, растворимые в 2%-ной лимонной кисло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те. Будучи менее растворимыми, они медленнее действуют на растения. Эти удобрения более эффективны при использовании их на кислых почвах.</w:t>
      </w:r>
    </w:p>
    <w:p w:rsidR="0044590B" w:rsidRPr="0044590B" w:rsidRDefault="0044590B" w:rsidP="0044590B">
      <w:pPr>
        <w:autoSpaceDE w:val="0"/>
        <w:autoSpaceDN w:val="0"/>
        <w:adjustRightInd w:val="0"/>
        <w:ind w:right="-284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Выпускаются также </w:t>
      </w:r>
      <w:r w:rsidRPr="00C940F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медленно действующие</w:t>
      </w:r>
      <w:r w:rsidRPr="0044590B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удобрения с ис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кусственно сниженной растворимостью водорастворимых пита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тельных веществ, что исключает их быстрое вымывание из почвы.</w:t>
      </w:r>
    </w:p>
    <w:p w:rsidR="0044590B" w:rsidRPr="0044590B" w:rsidRDefault="0044590B" w:rsidP="0044590B">
      <w:pPr>
        <w:autoSpaceDE w:val="0"/>
        <w:autoSpaceDN w:val="0"/>
        <w:adjustRightInd w:val="0"/>
        <w:ind w:right="-284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Твердые удобрения поставляются в основном в гранулиро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ванном виде (в виде окатанных шарообразных частиц), реже в виде кристаллов. Гранулированные удобрения менее слежива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ются и лучше рассеиваются, поэтому они удобны для приме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нения.</w:t>
      </w:r>
    </w:p>
    <w:p w:rsidR="0044590B" w:rsidRPr="003B04BD" w:rsidRDefault="0044590B" w:rsidP="0044590B">
      <w:pPr>
        <w:ind w:right="-284"/>
        <w:rPr>
          <w:rFonts w:ascii="Times New Roman" w:hAnsi="Times New Roman" w:cs="Times New Roman"/>
          <w:color w:val="000000"/>
          <w:sz w:val="20"/>
          <w:szCs w:val="20"/>
          <w:lang w:eastAsia="ru-RU"/>
        </w:rPr>
      </w:pP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Ниже, при описании отдельных видов минеральных удобре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ний, будут приведены их физико-химические, механические и товарные свойства, играющие большую роль при хранении, транспортировании и применении в сельском хозяйстве. Особен</w:t>
      </w:r>
      <w:r w:rsidRPr="0044590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 важно 'знать гигроскопичность, слеживаемость, размер и прочность частиц, фракционный состав и влагоемкость</w:t>
      </w:r>
      <w:r>
        <w:rPr>
          <w:rFonts w:ascii="Times New Roman" w:hAnsi="Times New Roman" w:cs="Times New Roman"/>
          <w:color w:val="000000"/>
          <w:sz w:val="20"/>
          <w:szCs w:val="20"/>
          <w:lang w:eastAsia="ru-RU"/>
        </w:rPr>
        <w:t>.</w:t>
      </w:r>
    </w:p>
    <w:p w:rsidR="00C940FC" w:rsidRPr="003B04BD" w:rsidRDefault="00C940FC" w:rsidP="0044590B">
      <w:pPr>
        <w:ind w:right="-284"/>
        <w:rPr>
          <w:rFonts w:ascii="Times New Roman" w:hAnsi="Times New Roman" w:cs="Times New Roman"/>
          <w:color w:val="000000"/>
          <w:sz w:val="20"/>
          <w:szCs w:val="20"/>
          <w:lang w:eastAsia="ru-RU"/>
        </w:rPr>
      </w:pPr>
    </w:p>
    <w:p w:rsidR="006E0257" w:rsidRDefault="00C940FC" w:rsidP="00C940FC">
      <w:pPr>
        <w:pStyle w:val="a3"/>
        <w:numPr>
          <w:ilvl w:val="0"/>
          <w:numId w:val="6"/>
        </w:numPr>
        <w:ind w:right="-284"/>
        <w:rPr>
          <w:rFonts w:asciiTheme="majorHAnsi" w:hAnsiTheme="majorHAnsi"/>
          <w:b/>
          <w:i/>
          <w:sz w:val="32"/>
          <w:szCs w:val="32"/>
          <w:lang w:eastAsia="ru-RU"/>
        </w:rPr>
      </w:pPr>
      <w:r>
        <w:rPr>
          <w:rFonts w:asciiTheme="majorHAnsi" w:hAnsiTheme="majorHAnsi"/>
          <w:b/>
          <w:i/>
          <w:sz w:val="32"/>
          <w:szCs w:val="32"/>
          <w:lang w:eastAsia="ru-RU"/>
        </w:rPr>
        <w:t>Получение аммиачной селитры.</w:t>
      </w:r>
    </w:p>
    <w:p w:rsidR="006E0257" w:rsidRDefault="006E0257" w:rsidP="006E0257">
      <w:pPr>
        <w:rPr>
          <w:lang w:eastAsia="ru-RU"/>
        </w:rPr>
      </w:pPr>
    </w:p>
    <w:p w:rsidR="006E0257" w:rsidRPr="00B46A6C" w:rsidRDefault="006E0257" w:rsidP="00B46A6C">
      <w:pPr>
        <w:pStyle w:val="Style4"/>
        <w:widowControl/>
        <w:spacing w:line="240" w:lineRule="auto"/>
        <w:ind w:left="-567" w:right="-284" w:firstLine="709"/>
        <w:rPr>
          <w:rStyle w:val="FontStyle13"/>
          <w:rFonts w:asciiTheme="majorHAnsi" w:hAnsiTheme="majorHAnsi"/>
        </w:rPr>
      </w:pPr>
      <w:r w:rsidRPr="00B46A6C">
        <w:rPr>
          <w:rStyle w:val="FontStyle14"/>
          <w:rFonts w:asciiTheme="majorHAnsi" w:hAnsiTheme="majorHAnsi"/>
          <w:sz w:val="20"/>
          <w:szCs w:val="20"/>
        </w:rPr>
        <w:t xml:space="preserve"> </w:t>
      </w:r>
      <w:r w:rsidRPr="00B46A6C">
        <w:rPr>
          <w:rStyle w:val="FontStyle13"/>
          <w:rFonts w:asciiTheme="majorHAnsi" w:hAnsiTheme="majorHAnsi"/>
        </w:rPr>
        <w:t>Аммиачную селитру получают нейтрализацией азотной кис</w:t>
      </w:r>
      <w:r w:rsidRPr="00B46A6C">
        <w:rPr>
          <w:rStyle w:val="FontStyle13"/>
          <w:rFonts w:asciiTheme="majorHAnsi" w:hAnsiTheme="majorHAnsi"/>
        </w:rPr>
        <w:softHyphen/>
        <w:t>лоты газообразным аммиаком</w:t>
      </w:r>
    </w:p>
    <w:p w:rsidR="00EF2CBC" w:rsidRPr="00B46A6C" w:rsidRDefault="00EF2CBC" w:rsidP="00B46A6C">
      <w:pPr>
        <w:ind w:right="-284"/>
        <w:rPr>
          <w:rFonts w:asciiTheme="majorHAnsi" w:hAnsiTheme="majorHAnsi"/>
          <w:sz w:val="20"/>
          <w:szCs w:val="20"/>
          <w:lang w:eastAsia="ru-RU"/>
        </w:rPr>
      </w:pPr>
      <w:r w:rsidRPr="00B46A6C">
        <w:rPr>
          <w:rFonts w:asciiTheme="majorHAnsi" w:hAnsiTheme="majorHAnsi"/>
          <w:noProof/>
          <w:sz w:val="20"/>
          <w:szCs w:val="20"/>
          <w:lang w:eastAsia="ru-RU"/>
        </w:rPr>
        <w:drawing>
          <wp:anchor distT="0" distB="0" distL="114300" distR="114300" simplePos="0" relativeHeight="251699200" behindDoc="0" locked="0" layoutInCell="0" allowOverlap="1">
            <wp:simplePos x="0" y="0"/>
            <wp:positionH relativeFrom="column">
              <wp:posOffset>94615</wp:posOffset>
            </wp:positionH>
            <wp:positionV relativeFrom="paragraph">
              <wp:posOffset>142875</wp:posOffset>
            </wp:positionV>
            <wp:extent cx="2228215" cy="192405"/>
            <wp:effectExtent l="19050" t="0" r="635" b="0"/>
            <wp:wrapNone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215" cy="192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F2CBC" w:rsidRPr="00B46A6C" w:rsidRDefault="00EF2CBC" w:rsidP="00B46A6C">
      <w:pPr>
        <w:ind w:right="-284"/>
        <w:rPr>
          <w:rFonts w:asciiTheme="majorHAnsi" w:hAnsiTheme="majorHAnsi"/>
          <w:sz w:val="20"/>
          <w:szCs w:val="20"/>
          <w:lang w:eastAsia="ru-RU"/>
        </w:rPr>
      </w:pPr>
    </w:p>
    <w:p w:rsidR="00EF2CBC" w:rsidRPr="00B46A6C" w:rsidRDefault="00EF2CBC" w:rsidP="00B46A6C">
      <w:pPr>
        <w:ind w:right="-284"/>
        <w:rPr>
          <w:rFonts w:asciiTheme="majorHAnsi" w:hAnsiTheme="majorHAnsi"/>
          <w:sz w:val="20"/>
          <w:szCs w:val="20"/>
          <w:lang w:eastAsia="ru-RU"/>
        </w:rPr>
      </w:pPr>
    </w:p>
    <w:p w:rsidR="00B46A6C" w:rsidRPr="00B46A6C" w:rsidRDefault="00B46A6C" w:rsidP="00B46A6C">
      <w:pPr>
        <w:autoSpaceDE w:val="0"/>
        <w:autoSpaceDN w:val="0"/>
        <w:adjustRightInd w:val="0"/>
        <w:ind w:right="-284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B46A6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Эта практически необратимая реакция протекает с большой скоростью и с выделением значительного количества тепла. Обычно ее ведут при давлении, близком к атмосферному; в не</w:t>
      </w:r>
      <w:r w:rsidRPr="00B46A6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которых странах работают установки, где нейтрализация про</w:t>
      </w:r>
      <w:r w:rsidRPr="00B46A6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текает под давлением 0,34 МПа. В производстве селитры ис</w:t>
      </w:r>
      <w:r w:rsidRPr="00B46A6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пользуется разбавленная 47—60%-ная азотная кислота. Тепло реакции нейтрализации используется на испарение воды и кон</w:t>
      </w:r>
      <w:r w:rsidRPr="00B46A6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центрирование раствора.</w:t>
      </w:r>
    </w:p>
    <w:p w:rsidR="00B46A6C" w:rsidRPr="00B46A6C" w:rsidRDefault="00B46A6C" w:rsidP="00B46A6C">
      <w:pPr>
        <w:pStyle w:val="Style1"/>
        <w:widowControl/>
        <w:spacing w:line="240" w:lineRule="auto"/>
        <w:ind w:left="-567" w:right="-284" w:firstLine="567"/>
        <w:rPr>
          <w:rStyle w:val="FontStyle13"/>
          <w:rFonts w:asciiTheme="majorHAnsi" w:hAnsiTheme="majorHAnsi"/>
        </w:rPr>
      </w:pPr>
      <w:r w:rsidRPr="00B46A6C">
        <w:rPr>
          <w:rFonts w:asciiTheme="majorHAnsi" w:hAnsiTheme="majorHAnsi"/>
          <w:color w:val="000000"/>
          <w:sz w:val="20"/>
          <w:szCs w:val="20"/>
        </w:rPr>
        <w:t>Промышленное производство включает следующие стадии: нейтрализацию азотной кислоты газообразным аммиаком в ап</w:t>
      </w:r>
      <w:r w:rsidRPr="00B46A6C">
        <w:rPr>
          <w:rFonts w:asciiTheme="majorHAnsi" w:hAnsiTheme="majorHAnsi"/>
          <w:color w:val="000000"/>
          <w:sz w:val="20"/>
          <w:szCs w:val="20"/>
        </w:rPr>
        <w:softHyphen/>
        <w:t xml:space="preserve">парате ИТН (использование тепла нейтрализации); упаривание раствора </w:t>
      </w:r>
      <w:r>
        <w:rPr>
          <w:rFonts w:asciiTheme="majorHAnsi" w:hAnsiTheme="majorHAnsi"/>
          <w:color w:val="000000"/>
          <w:sz w:val="20"/>
          <w:szCs w:val="20"/>
        </w:rPr>
        <w:t>с</w:t>
      </w:r>
      <w:r w:rsidRPr="00B46A6C">
        <w:rPr>
          <w:rFonts w:asciiTheme="majorHAnsi" w:hAnsiTheme="majorHAnsi"/>
          <w:color w:val="000000"/>
          <w:sz w:val="20"/>
          <w:szCs w:val="20"/>
        </w:rPr>
        <w:t>елитры, гранулирование плава селитры, охлаждение гранул, обработка гранул ПАВ, упаковку, хранение и погрузку селитры, очистку газовых выбросов и сточных вод. Добавки вводят при нейтрализации азотной кислоты.</w:t>
      </w:r>
    </w:p>
    <w:p w:rsidR="00B46A6C" w:rsidRPr="00B46A6C" w:rsidRDefault="00B46A6C" w:rsidP="00B46A6C">
      <w:pPr>
        <w:pStyle w:val="Style1"/>
        <w:widowControl/>
        <w:spacing w:line="240" w:lineRule="auto"/>
        <w:ind w:left="-567" w:right="-284" w:firstLine="709"/>
        <w:rPr>
          <w:rStyle w:val="FontStyle13"/>
          <w:rFonts w:asciiTheme="majorHAnsi" w:hAnsiTheme="majorHAnsi"/>
        </w:rPr>
      </w:pPr>
      <w:r w:rsidRPr="00B46A6C">
        <w:rPr>
          <w:rStyle w:val="FontStyle13"/>
          <w:rFonts w:asciiTheme="majorHAnsi" w:hAnsiTheme="majorHAnsi"/>
        </w:rPr>
        <w:t>На рис. У-1 приведена схема современного крупнотоннажно</w:t>
      </w:r>
      <w:r w:rsidRPr="00B46A6C">
        <w:rPr>
          <w:rStyle w:val="FontStyle13"/>
          <w:rFonts w:asciiTheme="majorHAnsi" w:hAnsiTheme="majorHAnsi"/>
        </w:rPr>
        <w:softHyphen/>
        <w:t xml:space="preserve">го агрегата АС-72 мощностью 1360 т/сут. Поступающая 58— 60%-ная азотная кислота подогревается в подогревателе </w:t>
      </w:r>
      <w:r w:rsidRPr="00B46A6C">
        <w:rPr>
          <w:rStyle w:val="FontStyle14"/>
          <w:rFonts w:asciiTheme="majorHAnsi" w:hAnsiTheme="majorHAnsi"/>
          <w:b/>
          <w:sz w:val="20"/>
          <w:szCs w:val="20"/>
        </w:rPr>
        <w:t>1</w:t>
      </w:r>
      <w:r w:rsidRPr="00B46A6C">
        <w:rPr>
          <w:rStyle w:val="FontStyle14"/>
          <w:rFonts w:asciiTheme="majorHAnsi" w:hAnsiTheme="majorHAnsi"/>
          <w:sz w:val="20"/>
          <w:szCs w:val="20"/>
        </w:rPr>
        <w:t xml:space="preserve"> </w:t>
      </w:r>
      <w:r w:rsidRPr="00B46A6C">
        <w:rPr>
          <w:rStyle w:val="FontStyle13"/>
          <w:rFonts w:asciiTheme="majorHAnsi" w:hAnsiTheme="majorHAnsi"/>
        </w:rPr>
        <w:t xml:space="preserve">до 70—80°С соковым паром из аппарата ИТН </w:t>
      </w:r>
      <w:r w:rsidRPr="00B46A6C">
        <w:rPr>
          <w:rStyle w:val="FontStyle14"/>
          <w:rFonts w:asciiTheme="majorHAnsi" w:hAnsiTheme="majorHAnsi"/>
          <w:sz w:val="20"/>
          <w:szCs w:val="20"/>
        </w:rPr>
        <w:t xml:space="preserve">3 </w:t>
      </w:r>
      <w:r w:rsidRPr="00B46A6C">
        <w:rPr>
          <w:rStyle w:val="FontStyle13"/>
          <w:rFonts w:asciiTheme="majorHAnsi" w:hAnsiTheme="majorHAnsi"/>
        </w:rPr>
        <w:t xml:space="preserve">и подается на нейтрализацию. Перед аппаратами </w:t>
      </w:r>
      <w:r w:rsidRPr="00B46A6C">
        <w:rPr>
          <w:rStyle w:val="FontStyle14"/>
          <w:rFonts w:asciiTheme="majorHAnsi" w:hAnsiTheme="majorHAnsi"/>
          <w:b/>
          <w:sz w:val="20"/>
          <w:szCs w:val="20"/>
        </w:rPr>
        <w:t>3</w:t>
      </w:r>
      <w:r w:rsidRPr="00B46A6C">
        <w:rPr>
          <w:rStyle w:val="FontStyle14"/>
          <w:rFonts w:asciiTheme="majorHAnsi" w:hAnsiTheme="majorHAnsi"/>
          <w:sz w:val="20"/>
          <w:szCs w:val="20"/>
        </w:rPr>
        <w:t xml:space="preserve"> </w:t>
      </w:r>
      <w:r w:rsidRPr="00B46A6C">
        <w:rPr>
          <w:rStyle w:val="FontStyle13"/>
          <w:rFonts w:asciiTheme="majorHAnsi" w:hAnsiTheme="majorHAnsi"/>
        </w:rPr>
        <w:t>в азотную кислоту добав</w:t>
      </w:r>
      <w:r w:rsidRPr="00B46A6C">
        <w:rPr>
          <w:rStyle w:val="FontStyle13"/>
          <w:rFonts w:asciiTheme="majorHAnsi" w:hAnsiTheme="majorHAnsi"/>
        </w:rPr>
        <w:softHyphen/>
        <w:t xml:space="preserve">ляют термическую фосфорную и серную кислоты в количестве 0,3—0,5% </w:t>
      </w:r>
      <w:r w:rsidRPr="00B46A6C">
        <w:rPr>
          <w:rStyle w:val="FontStyle15"/>
          <w:rFonts w:asciiTheme="majorHAnsi" w:hAnsiTheme="majorHAnsi"/>
          <w:b w:val="0"/>
          <w:sz w:val="20"/>
          <w:szCs w:val="20"/>
        </w:rPr>
        <w:t>Р</w:t>
      </w:r>
      <w:r w:rsidRPr="00B46A6C">
        <w:rPr>
          <w:rStyle w:val="FontStyle15"/>
          <w:rFonts w:asciiTheme="majorHAnsi" w:hAnsiTheme="majorHAnsi"/>
          <w:b w:val="0"/>
          <w:sz w:val="20"/>
          <w:szCs w:val="20"/>
          <w:vertAlign w:val="subscript"/>
        </w:rPr>
        <w:t>2</w:t>
      </w:r>
      <w:r w:rsidRPr="00B46A6C">
        <w:rPr>
          <w:rStyle w:val="FontStyle15"/>
          <w:rFonts w:asciiTheme="majorHAnsi" w:hAnsiTheme="majorHAnsi"/>
          <w:b w:val="0"/>
          <w:sz w:val="20"/>
          <w:szCs w:val="20"/>
        </w:rPr>
        <w:t>О</w:t>
      </w:r>
      <w:r w:rsidRPr="00B46A6C">
        <w:rPr>
          <w:rStyle w:val="FontStyle15"/>
          <w:rFonts w:asciiTheme="majorHAnsi" w:hAnsiTheme="majorHAnsi"/>
          <w:b w:val="0"/>
          <w:sz w:val="20"/>
          <w:szCs w:val="20"/>
          <w:vertAlign w:val="subscript"/>
        </w:rPr>
        <w:t>5</w:t>
      </w:r>
      <w:r w:rsidRPr="00B46A6C">
        <w:rPr>
          <w:rStyle w:val="FontStyle15"/>
          <w:rFonts w:asciiTheme="majorHAnsi" w:hAnsiTheme="majorHAnsi"/>
          <w:b w:val="0"/>
          <w:sz w:val="20"/>
          <w:szCs w:val="20"/>
        </w:rPr>
        <w:t xml:space="preserve"> </w:t>
      </w:r>
      <w:r w:rsidRPr="00B46A6C">
        <w:rPr>
          <w:rStyle w:val="FontStyle13"/>
          <w:rFonts w:asciiTheme="majorHAnsi" w:hAnsiTheme="majorHAnsi"/>
        </w:rPr>
        <w:t>и 0,05—0,2% сульфата аммония, считая на го</w:t>
      </w:r>
      <w:r w:rsidRPr="00B46A6C">
        <w:rPr>
          <w:rStyle w:val="FontStyle13"/>
          <w:rFonts w:asciiTheme="majorHAnsi" w:hAnsiTheme="majorHAnsi"/>
        </w:rPr>
        <w:softHyphen/>
        <w:t>товый продукт.</w:t>
      </w:r>
    </w:p>
    <w:p w:rsidR="00B46A6C" w:rsidRPr="00B46A6C" w:rsidRDefault="00B46A6C" w:rsidP="00B46A6C">
      <w:pPr>
        <w:pStyle w:val="Style1"/>
        <w:widowControl/>
        <w:spacing w:line="240" w:lineRule="auto"/>
        <w:ind w:left="-567" w:right="-284" w:firstLine="709"/>
        <w:rPr>
          <w:rStyle w:val="FontStyle13"/>
          <w:rFonts w:asciiTheme="majorHAnsi" w:hAnsiTheme="majorHAnsi"/>
        </w:rPr>
      </w:pPr>
      <w:r w:rsidRPr="00B46A6C">
        <w:rPr>
          <w:rStyle w:val="FontStyle13"/>
          <w:rFonts w:asciiTheme="majorHAnsi" w:hAnsiTheme="majorHAnsi"/>
        </w:rPr>
        <w:t>Серная и фосфорная кислоты подаются плунжерными насоса</w:t>
      </w:r>
      <w:r w:rsidRPr="00B46A6C">
        <w:rPr>
          <w:rStyle w:val="FontStyle13"/>
          <w:rFonts w:asciiTheme="majorHAnsi" w:hAnsiTheme="majorHAnsi"/>
        </w:rPr>
        <w:softHyphen/>
        <w:t>ми, производительность которых легко и точно регулируется. В агрегате установлены два аппарата нейтрализации, работаю</w:t>
      </w:r>
      <w:r w:rsidRPr="00B46A6C">
        <w:rPr>
          <w:rStyle w:val="FontStyle13"/>
          <w:rFonts w:asciiTheme="majorHAnsi" w:hAnsiTheme="majorHAnsi"/>
        </w:rPr>
        <w:softHyphen/>
        <w:t>щие параллельно. Сюда же подается газообразный аммиак, на</w:t>
      </w:r>
      <w:r w:rsidRPr="00B46A6C">
        <w:rPr>
          <w:rStyle w:val="FontStyle13"/>
          <w:rFonts w:asciiTheme="majorHAnsi" w:hAnsiTheme="majorHAnsi"/>
        </w:rPr>
        <w:softHyphen/>
        <w:t xml:space="preserve">гретый в подогревателе </w:t>
      </w:r>
      <w:r w:rsidRPr="00B46A6C">
        <w:rPr>
          <w:rStyle w:val="FontStyle14"/>
          <w:rFonts w:asciiTheme="majorHAnsi" w:hAnsiTheme="majorHAnsi"/>
          <w:sz w:val="20"/>
          <w:szCs w:val="20"/>
        </w:rPr>
        <w:t xml:space="preserve">2 </w:t>
      </w:r>
      <w:r w:rsidRPr="00B46A6C">
        <w:rPr>
          <w:rStyle w:val="FontStyle13"/>
          <w:rFonts w:asciiTheme="majorHAnsi" w:hAnsiTheme="majorHAnsi"/>
        </w:rPr>
        <w:t>паровым конденсатом до 120—130°С.</w:t>
      </w:r>
      <w:r>
        <w:rPr>
          <w:rStyle w:val="FontStyle13"/>
          <w:rFonts w:asciiTheme="majorHAnsi" w:hAnsiTheme="majorHAnsi"/>
        </w:rPr>
        <w:t xml:space="preserve"> </w:t>
      </w:r>
      <w:r w:rsidRPr="00B46A6C">
        <w:rPr>
          <w:rStyle w:val="FontStyle13"/>
          <w:rFonts w:asciiTheme="majorHAnsi" w:hAnsiTheme="majorHAnsi"/>
        </w:rPr>
        <w:t xml:space="preserve"> Количество подаваемых азотной кислоты и аммиака регулируют таким образом, чтобы на выходе из аппарата ИТН раствор имел небольшой избыток азотной кислоты (2—5 г/л), обеспечи</w:t>
      </w:r>
      <w:r w:rsidRPr="00B46A6C">
        <w:rPr>
          <w:rStyle w:val="FontStyle13"/>
          <w:rFonts w:asciiTheme="majorHAnsi" w:hAnsiTheme="majorHAnsi"/>
        </w:rPr>
        <w:softHyphen/>
        <w:t>вающий полноту поглощения аммиака</w:t>
      </w:r>
    </w:p>
    <w:p w:rsidR="00EF2CBC" w:rsidRPr="00B46A6C" w:rsidRDefault="00EF2CBC" w:rsidP="00B46A6C">
      <w:pPr>
        <w:pStyle w:val="Style1"/>
        <w:widowControl/>
        <w:spacing w:line="240" w:lineRule="auto"/>
        <w:ind w:left="-567" w:right="-284" w:firstLine="709"/>
        <w:rPr>
          <w:rStyle w:val="FontStyle13"/>
          <w:rFonts w:asciiTheme="majorHAnsi" w:hAnsiTheme="majorHAnsi"/>
        </w:rPr>
      </w:pPr>
      <w:r w:rsidRPr="00B46A6C">
        <w:rPr>
          <w:rStyle w:val="FontStyle13"/>
          <w:rFonts w:asciiTheme="majorHAnsi" w:hAnsiTheme="majorHAnsi"/>
        </w:rPr>
        <w:t>В</w:t>
      </w:r>
      <w:r w:rsidR="00B46A6C">
        <w:rPr>
          <w:rStyle w:val="FontStyle13"/>
          <w:rFonts w:asciiTheme="majorHAnsi" w:hAnsiTheme="majorHAnsi"/>
        </w:rPr>
        <w:t xml:space="preserve">  </w:t>
      </w:r>
      <w:r w:rsidRPr="00B46A6C">
        <w:rPr>
          <w:rStyle w:val="FontStyle13"/>
          <w:rFonts w:asciiTheme="majorHAnsi" w:hAnsiTheme="majorHAnsi"/>
        </w:rPr>
        <w:t xml:space="preserve">нижней части аппарата происходит нейтрализация кислот при температуре 155—170 °С получением раствора, содержащего 91—92% </w:t>
      </w:r>
      <w:r w:rsidRPr="00B46A6C">
        <w:rPr>
          <w:rStyle w:val="FontStyle13"/>
          <w:rFonts w:asciiTheme="majorHAnsi" w:hAnsiTheme="majorHAnsi"/>
          <w:lang w:val="en-US"/>
        </w:rPr>
        <w:t>NH</w:t>
      </w:r>
      <w:r w:rsidRPr="00B46A6C">
        <w:rPr>
          <w:rStyle w:val="FontStyle13"/>
          <w:rFonts w:asciiTheme="majorHAnsi" w:hAnsiTheme="majorHAnsi"/>
          <w:vertAlign w:val="subscript"/>
        </w:rPr>
        <w:t>4</w:t>
      </w:r>
      <w:r w:rsidRPr="00B46A6C">
        <w:rPr>
          <w:rStyle w:val="FontStyle13"/>
          <w:rFonts w:asciiTheme="majorHAnsi" w:hAnsiTheme="majorHAnsi"/>
          <w:lang w:val="en-US"/>
        </w:rPr>
        <w:t>N</w:t>
      </w:r>
      <w:r w:rsidRPr="00B46A6C">
        <w:rPr>
          <w:rStyle w:val="FontStyle13"/>
          <w:rFonts w:asciiTheme="majorHAnsi" w:hAnsiTheme="majorHAnsi"/>
        </w:rPr>
        <w:t>0</w:t>
      </w:r>
      <w:r w:rsidRPr="00B46A6C">
        <w:rPr>
          <w:rStyle w:val="FontStyle13"/>
          <w:rFonts w:asciiTheme="majorHAnsi" w:hAnsiTheme="majorHAnsi"/>
          <w:vertAlign w:val="subscript"/>
        </w:rPr>
        <w:t>3</w:t>
      </w:r>
      <w:r w:rsidRPr="00B46A6C">
        <w:rPr>
          <w:rStyle w:val="FontStyle13"/>
          <w:rFonts w:asciiTheme="majorHAnsi" w:hAnsiTheme="majorHAnsi"/>
        </w:rPr>
        <w:t>. В верхней части аппарата водяные пары (так называемый соковый пар) отмываются от брызг аммиачной се</w:t>
      </w:r>
      <w:r w:rsidRPr="00B46A6C">
        <w:rPr>
          <w:rStyle w:val="FontStyle13"/>
          <w:rFonts w:asciiTheme="majorHAnsi" w:hAnsiTheme="majorHAnsi"/>
        </w:rPr>
        <w:softHyphen/>
        <w:t xml:space="preserve">литры и паров </w:t>
      </w:r>
      <w:r w:rsidRPr="00B46A6C">
        <w:rPr>
          <w:rStyle w:val="FontStyle13"/>
          <w:rFonts w:asciiTheme="majorHAnsi" w:hAnsiTheme="majorHAnsi"/>
          <w:lang w:val="en-US"/>
        </w:rPr>
        <w:t>HN</w:t>
      </w:r>
      <w:r w:rsidRPr="00B46A6C">
        <w:rPr>
          <w:rStyle w:val="FontStyle13"/>
          <w:rFonts w:asciiTheme="majorHAnsi" w:hAnsiTheme="majorHAnsi"/>
        </w:rPr>
        <w:t>0</w:t>
      </w:r>
      <w:r w:rsidRPr="00B46A6C">
        <w:rPr>
          <w:rStyle w:val="FontStyle13"/>
          <w:rFonts w:asciiTheme="majorHAnsi" w:hAnsiTheme="majorHAnsi"/>
          <w:vertAlign w:val="subscript"/>
        </w:rPr>
        <w:t>3</w:t>
      </w:r>
      <w:r w:rsidRPr="00B46A6C">
        <w:rPr>
          <w:rStyle w:val="FontStyle13"/>
          <w:rFonts w:asciiTheme="majorHAnsi" w:hAnsiTheme="majorHAnsi"/>
        </w:rPr>
        <w:t xml:space="preserve">. Часть тепла </w:t>
      </w:r>
      <w:r w:rsidRPr="00B46A6C">
        <w:rPr>
          <w:rStyle w:val="FontStyle13"/>
          <w:rFonts w:asciiTheme="majorHAnsi" w:hAnsiTheme="majorHAnsi"/>
        </w:rPr>
        <w:lastRenderedPageBreak/>
        <w:t xml:space="preserve">сокового пара используется на подогрев азотной кислоты. Далее соковый пар направляют на очистку в промывные скрубберы и затем выбрасывают </w:t>
      </w:r>
      <w:r w:rsidRPr="00B46A6C">
        <w:rPr>
          <w:rStyle w:val="FontStyle11"/>
          <w:rFonts w:asciiTheme="majorHAnsi" w:hAnsiTheme="majorHAnsi"/>
          <w:b w:val="0"/>
          <w:sz w:val="20"/>
          <w:szCs w:val="20"/>
        </w:rPr>
        <w:t>в</w:t>
      </w:r>
      <w:r w:rsidRPr="00B46A6C">
        <w:rPr>
          <w:rStyle w:val="FontStyle11"/>
          <w:rFonts w:asciiTheme="majorHAnsi" w:hAnsiTheme="majorHAnsi"/>
          <w:sz w:val="20"/>
          <w:szCs w:val="20"/>
        </w:rPr>
        <w:t xml:space="preserve"> </w:t>
      </w:r>
      <w:r w:rsidRPr="00B46A6C">
        <w:rPr>
          <w:rStyle w:val="FontStyle13"/>
          <w:rFonts w:asciiTheme="majorHAnsi" w:hAnsiTheme="majorHAnsi"/>
        </w:rPr>
        <w:t>ат</w:t>
      </w:r>
      <w:r w:rsidRPr="00B46A6C">
        <w:rPr>
          <w:rStyle w:val="FontStyle13"/>
          <w:rFonts w:asciiTheme="majorHAnsi" w:hAnsiTheme="majorHAnsi"/>
        </w:rPr>
        <w:softHyphen/>
        <w:t>мосферу.</w:t>
      </w:r>
    </w:p>
    <w:p w:rsidR="00EF2CBC" w:rsidRDefault="00EF2CBC" w:rsidP="00B46A6C">
      <w:pPr>
        <w:pStyle w:val="Style1"/>
        <w:widowControl/>
        <w:spacing w:line="240" w:lineRule="auto"/>
        <w:ind w:left="-567" w:right="-284" w:firstLine="709"/>
        <w:rPr>
          <w:rStyle w:val="FontStyle13"/>
          <w:rFonts w:asciiTheme="majorHAnsi" w:hAnsiTheme="majorHAnsi"/>
        </w:rPr>
      </w:pPr>
      <w:r w:rsidRPr="00B46A6C">
        <w:rPr>
          <w:rStyle w:val="FontStyle13"/>
          <w:rFonts w:asciiTheme="majorHAnsi" w:hAnsiTheme="majorHAnsi"/>
        </w:rPr>
        <w:t>Кислый раствор аммиачно</w:t>
      </w:r>
      <w:r w:rsidR="00B46A6C">
        <w:rPr>
          <w:rStyle w:val="FontStyle13"/>
          <w:rFonts w:asciiTheme="majorHAnsi" w:hAnsiTheme="majorHAnsi"/>
        </w:rPr>
        <w:t>й селитры направляют в донейтра</w:t>
      </w:r>
      <w:r w:rsidRPr="00B46A6C">
        <w:rPr>
          <w:rStyle w:val="FontStyle13"/>
          <w:rFonts w:asciiTheme="majorHAnsi" w:hAnsiTheme="majorHAnsi"/>
        </w:rPr>
        <w:t xml:space="preserve">лизатор </w:t>
      </w:r>
      <w:r w:rsidRPr="00B46A6C">
        <w:rPr>
          <w:rStyle w:val="FontStyle14"/>
          <w:rFonts w:asciiTheme="majorHAnsi" w:hAnsiTheme="majorHAnsi"/>
          <w:b/>
          <w:spacing w:val="10"/>
          <w:sz w:val="20"/>
          <w:szCs w:val="20"/>
        </w:rPr>
        <w:t>4</w:t>
      </w:r>
      <w:r w:rsidRPr="00B46A6C">
        <w:rPr>
          <w:rStyle w:val="FontStyle14"/>
          <w:rFonts w:asciiTheme="majorHAnsi" w:hAnsiTheme="majorHAnsi"/>
          <w:spacing w:val="10"/>
          <w:sz w:val="20"/>
          <w:szCs w:val="20"/>
        </w:rPr>
        <w:t>,</w:t>
      </w:r>
      <w:r w:rsidRPr="00B46A6C">
        <w:rPr>
          <w:rStyle w:val="FontStyle14"/>
          <w:rFonts w:asciiTheme="majorHAnsi" w:hAnsiTheme="majorHAnsi"/>
          <w:sz w:val="20"/>
          <w:szCs w:val="20"/>
        </w:rPr>
        <w:t xml:space="preserve"> </w:t>
      </w:r>
      <w:r w:rsidRPr="00B46A6C">
        <w:rPr>
          <w:rStyle w:val="FontStyle13"/>
          <w:rFonts w:asciiTheme="majorHAnsi" w:hAnsiTheme="majorHAnsi"/>
        </w:rPr>
        <w:t xml:space="preserve">куда поступает аммиак в количестве, необходимом для донейтрализации раствора. Затем раствор подают </w:t>
      </w:r>
      <w:r w:rsidRPr="00B46A6C">
        <w:rPr>
          <w:rStyle w:val="FontStyle11"/>
          <w:rFonts w:asciiTheme="majorHAnsi" w:hAnsiTheme="majorHAnsi"/>
          <w:sz w:val="20"/>
          <w:szCs w:val="20"/>
        </w:rPr>
        <w:t xml:space="preserve">в </w:t>
      </w:r>
      <w:r w:rsidRPr="00B46A6C">
        <w:rPr>
          <w:rStyle w:val="FontStyle13"/>
          <w:rFonts w:asciiTheme="majorHAnsi" w:hAnsiTheme="majorHAnsi"/>
        </w:rPr>
        <w:t>выпар</w:t>
      </w:r>
      <w:r w:rsidRPr="00B46A6C">
        <w:rPr>
          <w:rStyle w:val="FontStyle13"/>
          <w:rFonts w:asciiTheme="majorHAnsi" w:hAnsiTheme="majorHAnsi"/>
        </w:rPr>
        <w:softHyphen/>
        <w:t xml:space="preserve">ной аппарат </w:t>
      </w:r>
      <w:r w:rsidRPr="00B46A6C">
        <w:rPr>
          <w:rStyle w:val="FontStyle14"/>
          <w:rFonts w:asciiTheme="majorHAnsi" w:hAnsiTheme="majorHAnsi"/>
          <w:b/>
          <w:sz w:val="20"/>
          <w:szCs w:val="20"/>
        </w:rPr>
        <w:t>5</w:t>
      </w:r>
      <w:r w:rsidRPr="00B46A6C">
        <w:rPr>
          <w:rStyle w:val="FontStyle14"/>
          <w:rFonts w:asciiTheme="majorHAnsi" w:hAnsiTheme="majorHAnsi"/>
          <w:sz w:val="20"/>
          <w:szCs w:val="20"/>
        </w:rPr>
        <w:t xml:space="preserve"> </w:t>
      </w:r>
      <w:r w:rsidRPr="00B46A6C">
        <w:rPr>
          <w:rStyle w:val="FontStyle13"/>
          <w:rFonts w:asciiTheme="majorHAnsi" w:hAnsiTheme="majorHAnsi"/>
        </w:rPr>
        <w:t xml:space="preserve">на доупарку, которая ведется водяным паром под давлением 1,4 МПа и воздухом, нагретым примерно до 180 °С. Полученный плав, содержащий 99,8—99,7% селитры, при 175 °С проходит фильтр </w:t>
      </w:r>
      <w:r w:rsidRPr="00B46A6C">
        <w:rPr>
          <w:rStyle w:val="FontStyle14"/>
          <w:rFonts w:asciiTheme="majorHAnsi" w:hAnsiTheme="majorHAnsi"/>
          <w:b/>
          <w:sz w:val="20"/>
          <w:szCs w:val="20"/>
        </w:rPr>
        <w:t>21</w:t>
      </w:r>
      <w:r w:rsidRPr="00B46A6C">
        <w:rPr>
          <w:rStyle w:val="FontStyle14"/>
          <w:rFonts w:asciiTheme="majorHAnsi" w:hAnsiTheme="majorHAnsi"/>
          <w:sz w:val="20"/>
          <w:szCs w:val="20"/>
        </w:rPr>
        <w:t xml:space="preserve"> </w:t>
      </w:r>
      <w:r w:rsidRPr="00B46A6C">
        <w:rPr>
          <w:rStyle w:val="FontStyle13"/>
          <w:rFonts w:asciiTheme="majorHAnsi" w:hAnsiTheme="majorHAnsi"/>
        </w:rPr>
        <w:t>и центробежным погружным на</w:t>
      </w:r>
      <w:r w:rsidRPr="00B46A6C">
        <w:rPr>
          <w:rStyle w:val="FontStyle13"/>
          <w:rFonts w:asciiTheme="majorHAnsi" w:hAnsiTheme="majorHAnsi"/>
        </w:rPr>
        <w:softHyphen/>
        <w:t xml:space="preserve">сосом </w:t>
      </w:r>
      <w:r w:rsidRPr="00B46A6C">
        <w:rPr>
          <w:rStyle w:val="FontStyle14"/>
          <w:rFonts w:asciiTheme="majorHAnsi" w:hAnsiTheme="majorHAnsi"/>
          <w:b/>
          <w:sz w:val="20"/>
          <w:szCs w:val="20"/>
        </w:rPr>
        <w:t xml:space="preserve">20 </w:t>
      </w:r>
      <w:r w:rsidRPr="00B46A6C">
        <w:rPr>
          <w:rStyle w:val="FontStyle13"/>
          <w:rFonts w:asciiTheme="majorHAnsi" w:hAnsiTheme="majorHAnsi"/>
        </w:rPr>
        <w:t xml:space="preserve">подается в напорный бак </w:t>
      </w:r>
      <w:r w:rsidRPr="00B46A6C">
        <w:rPr>
          <w:rStyle w:val="FontStyle14"/>
          <w:rFonts w:asciiTheme="majorHAnsi" w:hAnsiTheme="majorHAnsi"/>
          <w:spacing w:val="10"/>
          <w:sz w:val="20"/>
          <w:szCs w:val="20"/>
        </w:rPr>
        <w:t>6,</w:t>
      </w:r>
      <w:r w:rsidRPr="00B46A6C">
        <w:rPr>
          <w:rStyle w:val="FontStyle14"/>
          <w:rFonts w:asciiTheme="majorHAnsi" w:hAnsiTheme="majorHAnsi"/>
          <w:sz w:val="20"/>
          <w:szCs w:val="20"/>
        </w:rPr>
        <w:t xml:space="preserve"> </w:t>
      </w:r>
      <w:r w:rsidRPr="00B46A6C">
        <w:rPr>
          <w:rStyle w:val="FontStyle13"/>
          <w:rFonts w:asciiTheme="majorHAnsi" w:hAnsiTheme="majorHAnsi"/>
        </w:rPr>
        <w:t xml:space="preserve">а затем в прямоугольную металлическую грануляционную башню </w:t>
      </w:r>
      <w:r w:rsidRPr="00B46A6C">
        <w:rPr>
          <w:rStyle w:val="FontStyle14"/>
          <w:rFonts w:asciiTheme="majorHAnsi" w:hAnsiTheme="majorHAnsi"/>
          <w:b/>
          <w:sz w:val="20"/>
          <w:szCs w:val="20"/>
        </w:rPr>
        <w:t xml:space="preserve">16 </w:t>
      </w:r>
      <w:r w:rsidRPr="00B46A6C">
        <w:rPr>
          <w:rStyle w:val="FontStyle13"/>
          <w:rFonts w:asciiTheme="majorHAnsi" w:hAnsiTheme="majorHAnsi"/>
        </w:rPr>
        <w:t xml:space="preserve">длиной </w:t>
      </w:r>
      <w:r w:rsidRPr="00B46A6C">
        <w:rPr>
          <w:rStyle w:val="FontStyle13"/>
          <w:rFonts w:asciiTheme="majorHAnsi" w:hAnsiTheme="majorHAnsi"/>
          <w:spacing w:val="30"/>
        </w:rPr>
        <w:t>11м,</w:t>
      </w:r>
      <w:r w:rsidRPr="00B46A6C">
        <w:rPr>
          <w:rStyle w:val="FontStyle13"/>
          <w:rFonts w:asciiTheme="majorHAnsi" w:hAnsiTheme="majorHAnsi"/>
        </w:rPr>
        <w:t xml:space="preserve"> шири</w:t>
      </w:r>
      <w:r w:rsidRPr="00B46A6C">
        <w:rPr>
          <w:rStyle w:val="FontStyle13"/>
          <w:rFonts w:asciiTheme="majorHAnsi" w:hAnsiTheme="majorHAnsi"/>
        </w:rPr>
        <w:softHyphen/>
        <w:t>ной 8 м и высотой от верха до конуса 52,8 м.</w:t>
      </w:r>
      <w:r w:rsidR="00B46A6C" w:rsidRPr="00B46A6C">
        <w:rPr>
          <w:rStyle w:val="FontStyle13"/>
          <w:rFonts w:asciiTheme="majorHAnsi" w:hAnsiTheme="majorHAnsi"/>
        </w:rPr>
        <w:t xml:space="preserve"> </w:t>
      </w:r>
    </w:p>
    <w:p w:rsidR="00EF2CBC" w:rsidRPr="00B46A6C" w:rsidRDefault="00EF2CBC" w:rsidP="00B46A6C">
      <w:pPr>
        <w:pStyle w:val="Style1"/>
        <w:widowControl/>
        <w:spacing w:line="240" w:lineRule="auto"/>
        <w:ind w:left="-567" w:right="-284" w:hanging="142"/>
        <w:rPr>
          <w:rFonts w:asciiTheme="majorHAnsi" w:hAnsiTheme="majorHAnsi"/>
          <w:spacing w:val="10"/>
          <w:sz w:val="20"/>
          <w:szCs w:val="20"/>
        </w:rPr>
      </w:pPr>
      <w:r>
        <w:rPr>
          <w:noProof/>
        </w:rPr>
        <w:drawing>
          <wp:inline distT="0" distB="0" distL="0" distR="0">
            <wp:extent cx="4466955" cy="6640946"/>
            <wp:effectExtent l="1104900" t="0" r="109564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8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72496" cy="6649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2CBC" w:rsidRPr="00EF2CBC" w:rsidRDefault="00EF2CBC" w:rsidP="00EF2CBC">
      <w:pPr>
        <w:pStyle w:val="Style1"/>
        <w:widowControl/>
        <w:spacing w:line="211" w:lineRule="exact"/>
        <w:ind w:left="-567" w:right="-426" w:firstLine="567"/>
        <w:rPr>
          <w:rStyle w:val="FontStyle13"/>
          <w:rFonts w:asciiTheme="majorHAnsi" w:hAnsiTheme="majorHAnsi"/>
        </w:rPr>
      </w:pPr>
      <w:r w:rsidRPr="00EF2CBC">
        <w:rPr>
          <w:rStyle w:val="FontStyle13"/>
          <w:rFonts w:asciiTheme="majorHAnsi" w:hAnsiTheme="majorHAnsi"/>
        </w:rPr>
        <w:t xml:space="preserve">В верхней части башни расположены грануляторы </w:t>
      </w:r>
      <w:r w:rsidRPr="00B46A6C">
        <w:rPr>
          <w:rStyle w:val="FontStyle13"/>
          <w:rFonts w:asciiTheme="majorHAnsi" w:hAnsiTheme="majorHAnsi"/>
          <w:b/>
          <w:i/>
        </w:rPr>
        <w:t>7</w:t>
      </w:r>
      <w:r w:rsidRPr="00EF2CBC">
        <w:rPr>
          <w:rStyle w:val="FontStyle13"/>
          <w:rFonts w:asciiTheme="majorHAnsi" w:hAnsiTheme="majorHAnsi"/>
        </w:rPr>
        <w:t xml:space="preserve"> и </w:t>
      </w:r>
      <w:r w:rsidRPr="00B46A6C">
        <w:rPr>
          <w:rStyle w:val="FontStyle13"/>
          <w:rFonts w:asciiTheme="majorHAnsi" w:hAnsiTheme="majorHAnsi"/>
          <w:b/>
          <w:i/>
        </w:rPr>
        <w:t>5</w:t>
      </w:r>
      <w:r w:rsidRPr="00EF2CBC">
        <w:rPr>
          <w:rStyle w:val="FontStyle13"/>
          <w:rFonts w:asciiTheme="majorHAnsi" w:hAnsiTheme="majorHAnsi"/>
        </w:rPr>
        <w:t>; в нижнюю часть башни подают воздух, охлаждающий капли селитры, которые превращаются в гранулы. Высота падения частиц селитры 50—55 м. Конструкция грануляторов обеспечива</w:t>
      </w:r>
      <w:r w:rsidRPr="00EF2CBC">
        <w:rPr>
          <w:rStyle w:val="FontStyle13"/>
          <w:rFonts w:asciiTheme="majorHAnsi" w:hAnsiTheme="majorHAnsi"/>
        </w:rPr>
        <w:softHyphen/>
        <w:t>ет получение гранул однородного гранулометрического состава с минимальным содержанием мелких гранул, что уменьшает унос воздухом пыли из башни. Температура гранул на выходе из башни равна 90—110°С, поэтому их направляют для охлаж</w:t>
      </w:r>
      <w:r w:rsidRPr="00EF2CBC">
        <w:rPr>
          <w:rStyle w:val="FontStyle13"/>
          <w:rFonts w:asciiTheme="majorHAnsi" w:hAnsiTheme="majorHAnsi"/>
        </w:rPr>
        <w:softHyphen/>
        <w:t xml:space="preserve">дения в аппарат кипящего слоя </w:t>
      </w:r>
      <w:r w:rsidRPr="00B46A6C">
        <w:rPr>
          <w:rStyle w:val="FontStyle14"/>
          <w:rFonts w:asciiTheme="majorHAnsi" w:hAnsiTheme="majorHAnsi"/>
          <w:b/>
          <w:sz w:val="20"/>
          <w:szCs w:val="20"/>
        </w:rPr>
        <w:t>15</w:t>
      </w:r>
      <w:r w:rsidRPr="00EF2CBC">
        <w:rPr>
          <w:rStyle w:val="FontStyle14"/>
          <w:rFonts w:asciiTheme="majorHAnsi" w:hAnsiTheme="majorHAnsi"/>
          <w:sz w:val="20"/>
          <w:szCs w:val="20"/>
        </w:rPr>
        <w:t xml:space="preserve">. </w:t>
      </w:r>
      <w:r w:rsidRPr="00EF2CBC">
        <w:rPr>
          <w:rStyle w:val="FontStyle13"/>
          <w:rFonts w:asciiTheme="majorHAnsi" w:hAnsiTheme="majorHAnsi"/>
        </w:rPr>
        <w:t>Аппарат кипящего слоя — прямоугольный аппарат, имеющий три секции и снабженный решеткой с отверстиями. Под решетку вентиляторами подается воздух, при этом создается кипящий слой гранул селитры высо</w:t>
      </w:r>
      <w:r w:rsidRPr="00EF2CBC">
        <w:rPr>
          <w:rStyle w:val="FontStyle13"/>
          <w:rFonts w:asciiTheme="majorHAnsi" w:hAnsiTheme="majorHAnsi"/>
        </w:rPr>
        <w:softHyphen/>
        <w:t>той 100—150 мм, которые поступают по транспортеру из гра</w:t>
      </w:r>
      <w:r w:rsidRPr="00EF2CBC">
        <w:rPr>
          <w:rStyle w:val="FontStyle13"/>
          <w:rFonts w:asciiTheme="majorHAnsi" w:hAnsiTheme="majorHAnsi"/>
        </w:rPr>
        <w:softHyphen/>
        <w:t>нуляционной башни. Происходит интенсивное охлаждение гра</w:t>
      </w:r>
      <w:r w:rsidRPr="00EF2CBC">
        <w:rPr>
          <w:rStyle w:val="FontStyle13"/>
          <w:rFonts w:asciiTheme="majorHAnsi" w:hAnsiTheme="majorHAnsi"/>
        </w:rPr>
        <w:softHyphen/>
        <w:t>нул до температуры 40 °С (но не выше 50 °С), соответствующей условиям существования IV модификации. Если температура охлаждающего воздуха ниже 15 °С, то перед поступлением в ап</w:t>
      </w:r>
      <w:r w:rsidRPr="00EF2CBC">
        <w:rPr>
          <w:rStyle w:val="FontStyle13"/>
          <w:rFonts w:asciiTheme="majorHAnsi" w:hAnsiTheme="majorHAnsi"/>
        </w:rPr>
        <w:softHyphen/>
        <w:t xml:space="preserve">парат кипящего слоя </w:t>
      </w:r>
      <w:r w:rsidRPr="00EF2CBC">
        <w:rPr>
          <w:rStyle w:val="FontStyle13"/>
          <w:rFonts w:asciiTheme="majorHAnsi" w:hAnsiTheme="majorHAnsi"/>
        </w:rPr>
        <w:lastRenderedPageBreak/>
        <w:t>воздух подогревают в теплообменнике до 20 °С. В холодный период времени в работе могут находиться 1—2 секции. .</w:t>
      </w:r>
    </w:p>
    <w:p w:rsidR="00EF2CBC" w:rsidRPr="00EF2CBC" w:rsidRDefault="00EF2CBC" w:rsidP="00EF2CBC">
      <w:pPr>
        <w:pStyle w:val="Style1"/>
        <w:widowControl/>
        <w:spacing w:before="5" w:line="211" w:lineRule="exact"/>
        <w:ind w:left="-567" w:right="-426" w:firstLine="567"/>
        <w:rPr>
          <w:rStyle w:val="FontStyle13"/>
          <w:rFonts w:asciiTheme="majorHAnsi" w:hAnsiTheme="majorHAnsi"/>
        </w:rPr>
      </w:pPr>
      <w:r w:rsidRPr="00EF2CBC">
        <w:rPr>
          <w:rStyle w:val="FontStyle13"/>
          <w:rFonts w:asciiTheme="majorHAnsi" w:hAnsiTheme="majorHAnsi"/>
        </w:rPr>
        <w:t xml:space="preserve">Воздух из аппарата </w:t>
      </w:r>
      <w:r w:rsidRPr="00B46A6C">
        <w:rPr>
          <w:rStyle w:val="FontStyle14"/>
          <w:rFonts w:asciiTheme="majorHAnsi" w:hAnsiTheme="majorHAnsi"/>
          <w:b/>
          <w:sz w:val="20"/>
          <w:szCs w:val="20"/>
        </w:rPr>
        <w:t>15</w:t>
      </w:r>
      <w:r w:rsidRPr="00EF2CBC">
        <w:rPr>
          <w:rStyle w:val="FontStyle14"/>
          <w:rFonts w:asciiTheme="majorHAnsi" w:hAnsiTheme="majorHAnsi"/>
          <w:sz w:val="20"/>
          <w:szCs w:val="20"/>
        </w:rPr>
        <w:t xml:space="preserve"> </w:t>
      </w:r>
      <w:r w:rsidRPr="00EF2CBC">
        <w:rPr>
          <w:rStyle w:val="FontStyle13"/>
          <w:rFonts w:asciiTheme="majorHAnsi" w:hAnsiTheme="majorHAnsi"/>
        </w:rPr>
        <w:t>поступает в грануляционную башню для образования гранул и их охлаждения.</w:t>
      </w:r>
    </w:p>
    <w:p w:rsidR="00EF2CBC" w:rsidRPr="00EF2CBC" w:rsidRDefault="00EF2CBC" w:rsidP="00EF2CBC">
      <w:pPr>
        <w:pStyle w:val="Style1"/>
        <w:widowControl/>
        <w:spacing w:line="211" w:lineRule="exact"/>
        <w:ind w:left="-567" w:right="-426" w:firstLine="567"/>
        <w:rPr>
          <w:rStyle w:val="FontStyle13"/>
          <w:rFonts w:asciiTheme="majorHAnsi" w:hAnsiTheme="majorHAnsi"/>
        </w:rPr>
      </w:pPr>
      <w:r w:rsidRPr="00EF2CBC">
        <w:rPr>
          <w:rStyle w:val="FontStyle13"/>
          <w:rFonts w:asciiTheme="majorHAnsi" w:hAnsiTheme="majorHAnsi"/>
        </w:rPr>
        <w:t>Гранулы аммиачной селитры из аппарата кипящего слоя по</w:t>
      </w:r>
      <w:r w:rsidRPr="00EF2CBC">
        <w:rPr>
          <w:rStyle w:val="FontStyle13"/>
          <w:rFonts w:asciiTheme="majorHAnsi" w:hAnsiTheme="majorHAnsi"/>
        </w:rPr>
        <w:softHyphen/>
        <w:t xml:space="preserve">дают транспортером </w:t>
      </w:r>
      <w:r w:rsidRPr="00B46A6C">
        <w:rPr>
          <w:rStyle w:val="FontStyle14"/>
          <w:rFonts w:asciiTheme="majorHAnsi" w:hAnsiTheme="majorHAnsi"/>
          <w:b/>
          <w:sz w:val="20"/>
          <w:szCs w:val="20"/>
        </w:rPr>
        <w:t xml:space="preserve">14 </w:t>
      </w:r>
      <w:r w:rsidRPr="00EF2CBC">
        <w:rPr>
          <w:rStyle w:val="FontStyle13"/>
          <w:rFonts w:asciiTheme="majorHAnsi" w:hAnsiTheme="majorHAnsi"/>
        </w:rPr>
        <w:t>на обработку поверхностно-активным веществом во вращающийся барабан</w:t>
      </w:r>
      <w:r w:rsidR="001F22CA">
        <w:rPr>
          <w:rStyle w:val="FontStyle13"/>
          <w:rFonts w:asciiTheme="majorHAnsi" w:hAnsiTheme="majorHAnsi"/>
        </w:rPr>
        <w:t xml:space="preserve"> </w:t>
      </w:r>
      <w:r w:rsidR="001F22CA" w:rsidRPr="001F22CA">
        <w:rPr>
          <w:rStyle w:val="FontStyle13"/>
          <w:rFonts w:asciiTheme="majorHAnsi" w:hAnsiTheme="majorHAnsi"/>
          <w:b/>
          <w:i/>
        </w:rPr>
        <w:t>11</w:t>
      </w:r>
      <w:r w:rsidRPr="00EF2CBC">
        <w:rPr>
          <w:rStyle w:val="FontStyle14"/>
          <w:rFonts w:asciiTheme="majorHAnsi" w:hAnsiTheme="majorHAnsi"/>
          <w:spacing w:val="10"/>
          <w:sz w:val="20"/>
          <w:szCs w:val="20"/>
        </w:rPr>
        <w:t>.</w:t>
      </w:r>
      <w:r w:rsidRPr="00EF2CBC">
        <w:rPr>
          <w:rStyle w:val="FontStyle14"/>
          <w:rFonts w:asciiTheme="majorHAnsi" w:hAnsiTheme="majorHAnsi"/>
          <w:sz w:val="20"/>
          <w:szCs w:val="20"/>
        </w:rPr>
        <w:t xml:space="preserve"> </w:t>
      </w:r>
      <w:r w:rsidRPr="00EF2CBC">
        <w:rPr>
          <w:rStyle w:val="FontStyle13"/>
          <w:rFonts w:asciiTheme="majorHAnsi" w:hAnsiTheme="majorHAnsi"/>
        </w:rPr>
        <w:t>Здесь гранулы опры</w:t>
      </w:r>
      <w:r w:rsidRPr="00EF2CBC">
        <w:rPr>
          <w:rStyle w:val="FontStyle13"/>
          <w:rFonts w:asciiTheme="majorHAnsi" w:hAnsiTheme="majorHAnsi"/>
        </w:rPr>
        <w:softHyphen/>
        <w:t>скивают распыленным 40%-</w:t>
      </w:r>
      <w:r w:rsidR="00B46A6C">
        <w:rPr>
          <w:rStyle w:val="FontStyle13"/>
          <w:rFonts w:asciiTheme="majorHAnsi" w:hAnsiTheme="majorHAnsi"/>
        </w:rPr>
        <w:t>ным водным раствором диспергато</w:t>
      </w:r>
      <w:r w:rsidRPr="00EF2CBC">
        <w:rPr>
          <w:rStyle w:val="FontStyle13"/>
          <w:rFonts w:asciiTheme="majorHAnsi" w:hAnsiTheme="majorHAnsi"/>
        </w:rPr>
        <w:t>ра НФ. После этого селитра проходит электромагнитный сепа</w:t>
      </w:r>
      <w:r w:rsidRPr="00EF2CBC">
        <w:rPr>
          <w:rStyle w:val="FontStyle13"/>
          <w:rFonts w:asciiTheme="majorHAnsi" w:hAnsiTheme="majorHAnsi"/>
        </w:rPr>
        <w:softHyphen/>
        <w:t>ратор для отделения случайно попавших металлических пред</w:t>
      </w:r>
      <w:r w:rsidRPr="00EF2CBC">
        <w:rPr>
          <w:rStyle w:val="FontStyle13"/>
          <w:rFonts w:asciiTheme="majorHAnsi" w:hAnsiTheme="majorHAnsi"/>
        </w:rPr>
        <w:softHyphen/>
        <w:t>метов и направляется в бункер, а затем на взвешивание и упа</w:t>
      </w:r>
      <w:r w:rsidRPr="00EF2CBC">
        <w:rPr>
          <w:rStyle w:val="FontStyle13"/>
          <w:rFonts w:asciiTheme="majorHAnsi" w:hAnsiTheme="majorHAnsi"/>
        </w:rPr>
        <w:softHyphen/>
        <w:t>ковку в бумажные или полиэтиленовые мешки. Мешки транс</w:t>
      </w:r>
      <w:r w:rsidRPr="00EF2CBC">
        <w:rPr>
          <w:rStyle w:val="FontStyle13"/>
          <w:rFonts w:asciiTheme="majorHAnsi" w:hAnsiTheme="majorHAnsi"/>
        </w:rPr>
        <w:softHyphen/>
        <w:t>портером подают для погрузки в вагоны или на склад.</w:t>
      </w:r>
    </w:p>
    <w:p w:rsidR="00EF2CBC" w:rsidRPr="00EF2CBC" w:rsidRDefault="00EF2CBC" w:rsidP="00EF2CBC">
      <w:pPr>
        <w:pStyle w:val="Style1"/>
        <w:widowControl/>
        <w:spacing w:line="216" w:lineRule="exact"/>
        <w:ind w:left="-567" w:right="-426" w:firstLine="567"/>
        <w:rPr>
          <w:rStyle w:val="FontStyle13"/>
          <w:rFonts w:asciiTheme="majorHAnsi" w:hAnsiTheme="majorHAnsi"/>
        </w:rPr>
      </w:pPr>
      <w:r w:rsidRPr="00EF2CBC">
        <w:rPr>
          <w:rStyle w:val="FontStyle13"/>
          <w:rFonts w:asciiTheme="majorHAnsi" w:hAnsiTheme="majorHAnsi"/>
        </w:rPr>
        <w:t>Воздух, выходящий из верхней части грануляционной башни, загрязнен частицами аммиачной селитры, а соковый пар из нейтрализатора и паровоздушная смесь из выпарного аппара</w:t>
      </w:r>
      <w:r w:rsidRPr="00EF2CBC">
        <w:rPr>
          <w:rStyle w:val="FontStyle13"/>
          <w:rFonts w:asciiTheme="majorHAnsi" w:hAnsiTheme="majorHAnsi"/>
        </w:rPr>
        <w:softHyphen/>
        <w:t xml:space="preserve">та содержит непрореагировавшие аммиак и азотную кислоту и частицы унесенной аммиачной селитры. Для очистки в верхней части грануляционной башни установлены шесть параллельно работающих промывных скрубберов тарельчатого типа </w:t>
      </w:r>
      <w:r w:rsidRPr="00B46A6C">
        <w:rPr>
          <w:rStyle w:val="FontStyle14"/>
          <w:rFonts w:asciiTheme="majorHAnsi" w:hAnsiTheme="majorHAnsi"/>
          <w:b/>
          <w:sz w:val="20"/>
          <w:szCs w:val="20"/>
        </w:rPr>
        <w:t>10,</w:t>
      </w:r>
      <w:r w:rsidRPr="00EF2CBC">
        <w:rPr>
          <w:rStyle w:val="FontStyle14"/>
          <w:rFonts w:asciiTheme="majorHAnsi" w:hAnsiTheme="majorHAnsi"/>
          <w:sz w:val="20"/>
          <w:szCs w:val="20"/>
        </w:rPr>
        <w:t xml:space="preserve"> </w:t>
      </w:r>
      <w:r w:rsidRPr="00EF2CBC">
        <w:rPr>
          <w:rStyle w:val="FontStyle13"/>
          <w:rFonts w:asciiTheme="majorHAnsi" w:hAnsiTheme="majorHAnsi"/>
        </w:rPr>
        <w:t>оро</w:t>
      </w:r>
      <w:r w:rsidRPr="00EF2CBC">
        <w:rPr>
          <w:rStyle w:val="FontStyle13"/>
          <w:rFonts w:asciiTheme="majorHAnsi" w:hAnsiTheme="majorHAnsi"/>
        </w:rPr>
        <w:softHyphen/>
        <w:t xml:space="preserve">шаемых 20—30%-ным раствором аммиачной селитры, которая подается насосом </w:t>
      </w:r>
      <w:r w:rsidRPr="00B46A6C">
        <w:rPr>
          <w:rStyle w:val="FontStyle14"/>
          <w:rFonts w:asciiTheme="majorHAnsi" w:hAnsiTheme="majorHAnsi"/>
          <w:b/>
          <w:sz w:val="20"/>
          <w:szCs w:val="20"/>
        </w:rPr>
        <w:t>18</w:t>
      </w:r>
      <w:r w:rsidRPr="00EF2CBC">
        <w:rPr>
          <w:rStyle w:val="FontStyle14"/>
          <w:rFonts w:asciiTheme="majorHAnsi" w:hAnsiTheme="majorHAnsi"/>
          <w:sz w:val="20"/>
          <w:szCs w:val="20"/>
        </w:rPr>
        <w:t xml:space="preserve"> </w:t>
      </w:r>
      <w:r w:rsidRPr="00EF2CBC">
        <w:rPr>
          <w:rStyle w:val="FontStyle13"/>
          <w:rFonts w:asciiTheme="majorHAnsi" w:hAnsiTheme="majorHAnsi"/>
        </w:rPr>
        <w:t>из бака. Часть этого раствора отводится в нейтрализатор ИТН для промывки сокового пара, а затем под</w:t>
      </w:r>
      <w:r w:rsidRPr="00EF2CBC">
        <w:rPr>
          <w:rStyle w:val="FontStyle13"/>
          <w:rFonts w:asciiTheme="majorHAnsi" w:hAnsiTheme="majorHAnsi"/>
        </w:rPr>
        <w:softHyphen/>
        <w:t>мешивается к раствору аммиачной селитры и, следовательно, идет на выработку продукции.</w:t>
      </w:r>
    </w:p>
    <w:p w:rsidR="00EF2CBC" w:rsidRDefault="00EF2CBC" w:rsidP="00EF2CBC">
      <w:pPr>
        <w:ind w:right="-426" w:firstLine="567"/>
        <w:rPr>
          <w:rStyle w:val="FontStyle13"/>
          <w:rFonts w:asciiTheme="majorHAnsi" w:hAnsiTheme="majorHAnsi"/>
        </w:rPr>
      </w:pPr>
      <w:r w:rsidRPr="00EF2CBC">
        <w:rPr>
          <w:rStyle w:val="FontStyle13"/>
          <w:rFonts w:asciiTheme="majorHAnsi" w:hAnsiTheme="majorHAnsi"/>
        </w:rPr>
        <w:t xml:space="preserve">Из цикла непрерывно отводится часть раствора (20—30% </w:t>
      </w:r>
      <w:r w:rsidR="00B46A6C">
        <w:rPr>
          <w:rStyle w:val="FontStyle13"/>
          <w:rFonts w:asciiTheme="majorHAnsi" w:hAnsiTheme="majorHAnsi"/>
          <w:spacing w:val="30"/>
        </w:rPr>
        <w:t>)</w:t>
      </w:r>
      <w:r w:rsidRPr="00EF2CBC">
        <w:rPr>
          <w:rStyle w:val="FontStyle13"/>
          <w:rFonts w:asciiTheme="majorHAnsi" w:hAnsiTheme="majorHAnsi"/>
          <w:spacing w:val="30"/>
        </w:rPr>
        <w:t xml:space="preserve"> </w:t>
      </w:r>
      <w:r w:rsidRPr="00EF2CBC">
        <w:rPr>
          <w:rStyle w:val="FontStyle13"/>
          <w:rFonts w:asciiTheme="majorHAnsi" w:hAnsiTheme="majorHAnsi"/>
        </w:rPr>
        <w:t>поэтому цикл обедняется и восполняется добавкой воды. На вы</w:t>
      </w:r>
      <w:r w:rsidRPr="00EF2CBC">
        <w:rPr>
          <w:rStyle w:val="FontStyle13"/>
          <w:rFonts w:asciiTheme="majorHAnsi" w:hAnsiTheme="majorHAnsi"/>
        </w:rPr>
        <w:softHyphen/>
        <w:t xml:space="preserve">ходе из каждого скруббера установлен вентилятор </w:t>
      </w:r>
      <w:r w:rsidRPr="00B46A6C">
        <w:rPr>
          <w:rStyle w:val="FontStyle14"/>
          <w:rFonts w:asciiTheme="majorHAnsi" w:hAnsiTheme="majorHAnsi"/>
          <w:b/>
          <w:sz w:val="20"/>
          <w:szCs w:val="20"/>
        </w:rPr>
        <w:t>9</w:t>
      </w:r>
      <w:r w:rsidRPr="00EF2CBC">
        <w:rPr>
          <w:rStyle w:val="FontStyle14"/>
          <w:rFonts w:asciiTheme="majorHAnsi" w:hAnsiTheme="majorHAnsi"/>
          <w:sz w:val="20"/>
          <w:szCs w:val="20"/>
        </w:rPr>
        <w:t xml:space="preserve"> </w:t>
      </w:r>
      <w:r w:rsidRPr="00EF2CBC">
        <w:rPr>
          <w:rStyle w:val="FontStyle13"/>
          <w:rFonts w:asciiTheme="majorHAnsi" w:hAnsiTheme="majorHAnsi"/>
        </w:rPr>
        <w:t>производи</w:t>
      </w:r>
      <w:r w:rsidRPr="00EF2CBC">
        <w:rPr>
          <w:rStyle w:val="FontStyle13"/>
          <w:rFonts w:asciiTheme="majorHAnsi" w:hAnsiTheme="majorHAnsi"/>
        </w:rPr>
        <w:softHyphen/>
        <w:t>тельностью 100 000 м</w:t>
      </w:r>
      <w:r w:rsidRPr="00EF2CBC">
        <w:rPr>
          <w:rStyle w:val="FontStyle13"/>
          <w:rFonts w:asciiTheme="majorHAnsi" w:hAnsiTheme="majorHAnsi"/>
          <w:vertAlign w:val="superscript"/>
        </w:rPr>
        <w:t>3</w:t>
      </w:r>
      <w:r w:rsidRPr="00EF2CBC">
        <w:rPr>
          <w:rStyle w:val="FontStyle13"/>
          <w:rFonts w:asciiTheme="majorHAnsi" w:hAnsiTheme="majorHAnsi"/>
        </w:rPr>
        <w:t>/ч, который отсасывает воздух из грану</w:t>
      </w:r>
      <w:r w:rsidRPr="00EF2CBC">
        <w:rPr>
          <w:rStyle w:val="FontStyle13"/>
          <w:rFonts w:asciiTheme="majorHAnsi" w:hAnsiTheme="majorHAnsi"/>
        </w:rPr>
        <w:softHyphen/>
        <w:t>ляционной башни и выбрасывает его в атмосферу</w:t>
      </w:r>
      <w:r w:rsidR="001F22CA">
        <w:rPr>
          <w:rStyle w:val="FontStyle13"/>
          <w:rFonts w:asciiTheme="majorHAnsi" w:hAnsiTheme="majorHAnsi"/>
        </w:rPr>
        <w:t>.</w:t>
      </w:r>
    </w:p>
    <w:p w:rsidR="001F22CA" w:rsidRDefault="001F22CA" w:rsidP="00EF2CBC">
      <w:pPr>
        <w:ind w:right="-426" w:firstLine="567"/>
        <w:rPr>
          <w:rStyle w:val="FontStyle13"/>
          <w:rFonts w:asciiTheme="majorHAnsi" w:hAnsiTheme="majorHAnsi"/>
        </w:rPr>
      </w:pPr>
    </w:p>
    <w:p w:rsidR="001F22CA" w:rsidRDefault="001F22CA" w:rsidP="001F22CA">
      <w:pPr>
        <w:pStyle w:val="a3"/>
        <w:numPr>
          <w:ilvl w:val="0"/>
          <w:numId w:val="6"/>
        </w:numPr>
        <w:ind w:right="-426"/>
        <w:rPr>
          <w:rFonts w:asciiTheme="majorHAnsi" w:hAnsiTheme="majorHAnsi"/>
          <w:b/>
          <w:i/>
          <w:sz w:val="32"/>
          <w:szCs w:val="20"/>
          <w:lang w:eastAsia="ru-RU"/>
        </w:rPr>
      </w:pPr>
      <w:r>
        <w:rPr>
          <w:rFonts w:asciiTheme="majorHAnsi" w:hAnsiTheme="majorHAnsi"/>
          <w:b/>
          <w:i/>
          <w:sz w:val="32"/>
          <w:szCs w:val="20"/>
          <w:lang w:eastAsia="ru-RU"/>
        </w:rPr>
        <w:t>Получение простого суперфосфата.</w:t>
      </w:r>
    </w:p>
    <w:p w:rsidR="001F22CA" w:rsidRDefault="001F22CA" w:rsidP="001F22CA">
      <w:pPr>
        <w:rPr>
          <w:lang w:eastAsia="ru-RU"/>
        </w:rPr>
      </w:pP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B10124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Простым суперфосфатом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называют водорастворимое фос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форное удобрение, получаемое разложением природных фосфа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тов серной кислотой. По внешнему виду он представляет собой порошок или гранулы серого цвета. Основным действующим компонентом простого суперф</w:t>
      </w:r>
      <w:r w:rsid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осфата является моногидрат моно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кальцийфосфата Са(Н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Р0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)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*Н</w:t>
      </w:r>
      <w:r w:rsidRPr="00B1012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Суперфосфат состоит из нескольких твердых фаз и распре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деленной между ними жидкой фазы. Твердые фазы представле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ны фосфатами кальция, железа, алюминия, сульфатом кальция Са</w:t>
      </w:r>
      <w:r w:rsidR="00B10124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с примесью полугидрата </w:t>
      </w:r>
      <w:r w:rsidRP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Са</w:t>
      </w:r>
      <w:r w:rsidR="00B10124" w:rsidRPr="00B10124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</w:t>
      </w:r>
      <w:r w:rsidRP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</w:t>
      </w:r>
      <w:r w:rsidR="00B10124" w:rsidRP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4 </w:t>
      </w:r>
      <w:r w:rsid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•</w:t>
      </w:r>
      <w:r w:rsidR="00B10124" w:rsidRP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</w:t>
      </w:r>
      <w:r w:rsidR="00B10124" w:rsidRP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.5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</w:t>
      </w:r>
      <w:r w:rsidR="00B10124" w:rsidRPr="00B1012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О, сульфатом стронция </w:t>
      </w:r>
      <w:r w:rsidR="00B10124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SrS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</w:t>
      </w:r>
      <w:r w:rsidR="00B10124" w:rsidRPr="00B1012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неразложившимися минералами, кремнегелем </w:t>
      </w:r>
      <w:r w:rsidR="00B10124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SiO</w:t>
      </w:r>
      <w:r w:rsidR="00B10124" w:rsidRPr="00B1012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•</w:t>
      </w:r>
      <w:r w:rsidR="00B10124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</w:t>
      </w:r>
      <w:r w:rsidR="00B10124" w:rsidRPr="00B1012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 и др. Содержание твердых веществ в суперфосфате составляет 75—80%, причем из них 50—55% приходится на до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лю балластной примеси сульфата кальция. Поэтому простой су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перфосфат является низкоко</w:t>
      </w:r>
      <w:r w:rsid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нцентрированным удобрением. Жид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кая фаза суперфосфата представляет собой водный раствор фосфорной кислоты, насыщенный монокальцийфосфатом; в ка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честве примесей в растворе присутствуют катионы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Na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+, К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  <w:t>+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А1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  <w:t>3+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, </w:t>
      </w:r>
      <w:r w:rsidRPr="00B10124">
        <w:rPr>
          <w:rFonts w:asciiTheme="majorHAnsi" w:hAnsiTheme="majorHAnsi" w:cs="Times New Roman"/>
          <w:bCs/>
          <w:color w:val="000000"/>
          <w:sz w:val="20"/>
          <w:szCs w:val="20"/>
          <w:lang w:val="en-US" w:eastAsia="ru-RU"/>
        </w:rPr>
        <w:t>Fe</w:t>
      </w:r>
      <w:r w:rsidRPr="00B10124">
        <w:rPr>
          <w:rFonts w:asciiTheme="majorHAnsi" w:hAnsiTheme="majorHAnsi" w:cs="Times New Roman"/>
          <w:bCs/>
          <w:color w:val="000000"/>
          <w:sz w:val="20"/>
          <w:szCs w:val="20"/>
          <w:vertAlign w:val="superscript"/>
          <w:lang w:eastAsia="ru-RU"/>
        </w:rPr>
        <w:t>2+</w:t>
      </w:r>
      <w:r w:rsidRPr="00B10124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 xml:space="preserve">, </w:t>
      </w:r>
      <w:r w:rsidRPr="00B10124">
        <w:rPr>
          <w:rFonts w:asciiTheme="majorHAnsi" w:hAnsiTheme="majorHAnsi" w:cs="Times New Roman"/>
          <w:bCs/>
          <w:color w:val="000000"/>
          <w:sz w:val="20"/>
          <w:szCs w:val="20"/>
          <w:lang w:val="en-US" w:eastAsia="ru-RU"/>
        </w:rPr>
        <w:t>Fe</w:t>
      </w:r>
      <w:r w:rsidRPr="00B10124">
        <w:rPr>
          <w:rFonts w:asciiTheme="majorHAnsi" w:hAnsiTheme="majorHAnsi" w:cs="Times New Roman"/>
          <w:bCs/>
          <w:color w:val="000000"/>
          <w:sz w:val="20"/>
          <w:szCs w:val="20"/>
          <w:vertAlign w:val="superscript"/>
          <w:lang w:eastAsia="ru-RU"/>
        </w:rPr>
        <w:t>3+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 анионы </w:t>
      </w:r>
      <w:r w:rsidRPr="00B10124">
        <w:rPr>
          <w:rFonts w:asciiTheme="majorHAnsi" w:hAnsiTheme="majorHAnsi" w:cs="Times New Roman"/>
          <w:bCs/>
          <w:color w:val="000000"/>
          <w:sz w:val="20"/>
          <w:szCs w:val="20"/>
          <w:lang w:val="en-US" w:eastAsia="ru-RU"/>
        </w:rPr>
        <w:t>A</w:t>
      </w:r>
      <w:r w:rsidRPr="00B10124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>1</w:t>
      </w:r>
      <w:r w:rsidRPr="00B10124">
        <w:rPr>
          <w:rFonts w:asciiTheme="majorHAnsi" w:hAnsiTheme="majorHAnsi" w:cs="Times New Roman"/>
          <w:bCs/>
          <w:color w:val="000000"/>
          <w:sz w:val="20"/>
          <w:szCs w:val="20"/>
          <w:lang w:val="en-US" w:eastAsia="ru-RU"/>
        </w:rPr>
        <w:t>F</w:t>
      </w:r>
      <w:r w:rsidRPr="00B10124">
        <w:rPr>
          <w:rFonts w:asciiTheme="majorHAnsi" w:hAnsiTheme="majorHAnsi" w:cs="Times New Roman"/>
          <w:bCs/>
          <w:color w:val="000000"/>
          <w:sz w:val="20"/>
          <w:szCs w:val="20"/>
          <w:vertAlign w:val="subscript"/>
          <w:lang w:eastAsia="ru-RU"/>
        </w:rPr>
        <w:t>6</w:t>
      </w:r>
      <w:r w:rsidRPr="00B10124">
        <w:rPr>
          <w:rFonts w:asciiTheme="majorHAnsi" w:hAnsiTheme="majorHAnsi" w:cs="Times New Roman"/>
          <w:bCs/>
          <w:color w:val="000000"/>
          <w:sz w:val="20"/>
          <w:szCs w:val="20"/>
          <w:vertAlign w:val="superscript"/>
          <w:lang w:eastAsia="ru-RU"/>
        </w:rPr>
        <w:t>3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perscript"/>
          <w:lang w:eastAsia="ru-RU"/>
        </w:rPr>
        <w:t>-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,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SiF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6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  <w:t>2</w:t>
      </w:r>
      <w:r w:rsidR="00B10124" w:rsidRPr="00B10124"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  <w:t>-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, </w:t>
      </w:r>
      <w:r w:rsidRPr="00B10124">
        <w:rPr>
          <w:rFonts w:asciiTheme="majorHAnsi" w:hAnsiTheme="majorHAnsi" w:cs="Times New Roman"/>
          <w:bCs/>
          <w:color w:val="000000"/>
          <w:sz w:val="20"/>
          <w:szCs w:val="20"/>
          <w:lang w:val="en-US" w:eastAsia="ru-RU"/>
        </w:rPr>
        <w:t>F</w:t>
      </w:r>
      <w:r w:rsidR="00B10124" w:rsidRPr="00B10124">
        <w:rPr>
          <w:rFonts w:asciiTheme="majorHAnsi" w:hAnsiTheme="majorHAnsi" w:cs="Times New Roman"/>
          <w:bCs/>
          <w:color w:val="000000"/>
          <w:sz w:val="20"/>
          <w:szCs w:val="20"/>
          <w:vertAlign w:val="superscript"/>
          <w:lang w:eastAsia="ru-RU"/>
        </w:rPr>
        <w:t>-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и др.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Простой суперфосфат содержит 19—21% усвояемого Р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5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Он присутствует в суперфосфате в виде соединений, раствори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мых в воде [Н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Р0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, Са(Н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Р0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)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] и в нитратном растворе (СаНР0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, фосфаты железа и алюминия).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Физические свойства простого суперфосфата зависят от со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держания в нем свободной фосфорной кислоты и от влажности продукта. Кислый суперфо</w:t>
      </w:r>
      <w:r w:rsid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сфат слеживается, плохо рассева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ется, разрушает бумажную тару, усиливает коррозию туковых сеялок. Для улучшения физических свойств суперфосфат нейт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рализуют известняком, мелом, фосфоритной мукой или други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ми веществами, гранулируют и сушат.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Нейтрализация и гранулирование суперфосфата снижают его гигроскопичность (гигроскопическая точка повышается от 60— 65% до 70—80%), а сушка повышает прочность гранул.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Слеживаемость суперфосфата вызывается процессом кри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сталлизации Са(Н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Р0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)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-Н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 из жидкой фазы. Чтобы предот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вратить слеживаемость суперфосфата, его необходимо выдер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жать на складе до полного прекращения процесса кристаллиза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ции. Вызревший на складе, н</w:t>
      </w:r>
      <w:r w:rsid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ейтрализованный и сгранулирован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ный суперфосфат почти не слеживается и хорошо рассевается.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val="es-ES_tradnl"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Простой гранулированный суперфосфат производится из апа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титового концентрата без доб</w:t>
      </w:r>
      <w:r w:rsid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авок и с добавками микроэлемен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тов (бора, марганца и молибдена). Его качество должно соот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ветствовать </w:t>
      </w:r>
      <w:r w:rsid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требованиям ГОСТ 5956—78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val="es-ES_tradnl" w:eastAsia="ru-RU"/>
        </w:rPr>
        <w:t>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Простой суперфосфат хранят и перевозят в битумированных многослойных бумажных или полиэтиленовых мешках. Перед затариванием его охлаждают до 40 °С, чтобы предотвратить разрушение тары. Допускается перевозка гранулированного су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перфосфата насыпью.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Суперфосфат можно эффективно использовать под любые культуры и на различных почвах как простое удобрение или применять для сухого </w:t>
      </w:r>
      <w:r w:rsidR="00B10124" w:rsidRP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тукосмешения при получении комплекс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ных удобрений.</w:t>
      </w:r>
    </w:p>
    <w:p w:rsidR="001F22CA" w:rsidRPr="00B10124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Calibri"/>
          <w:b/>
          <w:bCs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Calibri"/>
          <w:b/>
          <w:bCs/>
          <w:color w:val="000000"/>
          <w:sz w:val="20"/>
          <w:szCs w:val="20"/>
          <w:lang w:eastAsia="ru-RU"/>
        </w:rPr>
        <w:t>Производство простого суперфосфата</w:t>
      </w:r>
      <w:r w:rsidR="00B10124" w:rsidRPr="00B10124">
        <w:rPr>
          <w:rFonts w:asciiTheme="majorHAnsi" w:hAnsiTheme="majorHAnsi" w:cs="Calibri"/>
          <w:b/>
          <w:bCs/>
          <w:color w:val="000000"/>
          <w:sz w:val="20"/>
          <w:szCs w:val="20"/>
          <w:lang w:eastAsia="ru-RU"/>
        </w:rPr>
        <w:t>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Сущность производства простого суперфосфата состоит в превращении природного фторапатита, нерастворимого в воде и почвенных растворах, в растворимые соединения, преимуще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ственно в монокальцийфосфат Са(Н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Р0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)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Технологический процесс состоит из следующих основных операций: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1) смешение измельченного фосфата с серной кислотой;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2) затвердевание суперфосфатной пульпы в камерах;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3) дозревание суперфосфата на складе;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lastRenderedPageBreak/>
        <w:t>4) нейтрализация и гранулирование.</w:t>
      </w:r>
    </w:p>
    <w:p w:rsidR="001F22CA" w:rsidRPr="003B04BD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Calibri"/>
          <w:b/>
          <w:bCs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Calibri"/>
          <w:b/>
          <w:bCs/>
          <w:color w:val="000000"/>
          <w:sz w:val="20"/>
          <w:szCs w:val="20"/>
          <w:lang w:eastAsia="ru-RU"/>
        </w:rPr>
        <w:t>Теоретические основы</w:t>
      </w:r>
      <w:r w:rsidR="00B10124" w:rsidRPr="003B04BD">
        <w:rPr>
          <w:rFonts w:asciiTheme="majorHAnsi" w:hAnsiTheme="majorHAnsi" w:cs="Calibri"/>
          <w:b/>
          <w:bCs/>
          <w:color w:val="000000"/>
          <w:sz w:val="20"/>
          <w:szCs w:val="20"/>
          <w:lang w:eastAsia="ru-RU"/>
        </w:rPr>
        <w:t>.</w:t>
      </w:r>
    </w:p>
    <w:p w:rsidR="00B10124" w:rsidRPr="003B04BD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B10124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 xml:space="preserve">Разложение фторапатита серной кислотой. </w:t>
      </w:r>
      <w:r w:rsidRP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Этот процесс мо</w:t>
      </w:r>
      <w:r w:rsidRPr="00B1012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жет быть представлен следующим суммарным уравнением: </w:t>
      </w:r>
    </w:p>
    <w:p w:rsidR="001F22CA" w:rsidRPr="00D275E6" w:rsidRDefault="00B10124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 xml:space="preserve">             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2Ca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5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(P0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4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)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3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 xml:space="preserve">F 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+ </w:t>
      </w:r>
      <w:r w:rsidR="001F22CA" w:rsidRPr="00B10124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>7Н</w:t>
      </w:r>
      <w:r w:rsidRPr="00B10124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vertAlign w:val="subscript"/>
          <w:lang w:eastAsia="ru-RU"/>
        </w:rPr>
        <w:t>2</w:t>
      </w:r>
      <w:r w:rsidRPr="00B10124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val="en-US" w:eastAsia="ru-RU"/>
        </w:rPr>
        <w:t>S</w:t>
      </w:r>
      <w:r w:rsidR="001F22CA" w:rsidRPr="00B10124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>0</w:t>
      </w:r>
      <w:r w:rsidR="001F22CA" w:rsidRPr="00B10124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vertAlign w:val="subscript"/>
          <w:lang w:eastAsia="ru-RU"/>
        </w:rPr>
        <w:t>4</w:t>
      </w:r>
      <w:r w:rsidR="001F22CA" w:rsidRPr="00B10124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 xml:space="preserve"> 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+ 6,5Н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0 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= 3[Са(Н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Р0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)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•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Н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0] + 7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[CaSO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4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-0,5H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2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 xml:space="preserve">O] 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+ 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 xml:space="preserve">2HF </w:t>
      </w:r>
      <w:r w:rsidR="001F22CA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+ 227,4 кДж  </w:t>
      </w:r>
      <w:r w:rsidR="00D275E6"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(1)</w:t>
      </w:r>
    </w:p>
    <w:p w:rsidR="00B10124" w:rsidRPr="003B04BD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Практически в процессе производства простого суперфосфа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та разложение протекает в две стадии. На первой стадии около 70% апатита реагирует с серной кислотой. При этом образуется фосфорная кислота и полугидрат сульфата кальция:</w:t>
      </w:r>
    </w:p>
    <w:p w:rsidR="001F22CA" w:rsidRPr="00B10124" w:rsidRDefault="001F22CA" w:rsidP="00D275E6">
      <w:pPr>
        <w:tabs>
          <w:tab w:val="left" w:pos="8611"/>
        </w:tabs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</w:pPr>
      <w:r w:rsidRPr="003B04BD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Ca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5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(P0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4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)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3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 xml:space="preserve">F 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+ 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5H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2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S0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4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 xml:space="preserve"> 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+ 2,5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Н</w:t>
      </w:r>
      <w:r w:rsid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n-US" w:eastAsia="ru-RU"/>
        </w:rPr>
        <w:t>2</w:t>
      </w:r>
      <w:r w:rsid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О</w:t>
      </w:r>
      <w:r w:rsidR="00B10124"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 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= 5 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(CaSO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4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-0,5H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2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 xml:space="preserve">O) 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+ 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3H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3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P0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4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 xml:space="preserve"> 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 xml:space="preserve">+ </w:t>
      </w: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HF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val="es-ES_tradnl" w:eastAsia="ru-RU"/>
        </w:rPr>
        <w:t xml:space="preserve"> </w:t>
      </w:r>
      <w:r w:rsidR="00D275E6">
        <w:rPr>
          <w:rFonts w:asciiTheme="majorHAnsi" w:hAnsiTheme="majorHAnsi" w:cs="Times New Roman"/>
          <w:color w:val="000000"/>
          <w:sz w:val="20"/>
          <w:szCs w:val="20"/>
          <w:lang w:val="es-ES_tradnl" w:eastAsia="ru-RU"/>
        </w:rPr>
        <w:tab/>
        <w:t xml:space="preserve">       </w:t>
      </w:r>
      <w:r w:rsidR="00D275E6" w:rsidRPr="00D275E6">
        <w:rPr>
          <w:rFonts w:asciiTheme="majorHAnsi" w:hAnsiTheme="majorHAnsi" w:cs="Times New Roman"/>
          <w:b/>
          <w:color w:val="000000"/>
          <w:sz w:val="20"/>
          <w:szCs w:val="20"/>
          <w:lang w:val="es-ES_tradnl" w:eastAsia="ru-RU"/>
        </w:rPr>
        <w:t>(2)</w:t>
      </w:r>
    </w:p>
    <w:p w:rsidR="001F22CA" w:rsidRPr="003B04BD" w:rsidRDefault="001F22CA" w:rsidP="001F22CA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Так как растворимость сульфата кальция в фосфорной кис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лоте мала, он сразу начинает кристаллизоваться. При этом мик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рокристаллы сульфата кальция образуют структурную сетку, удерживающую большое количество жидкой фазы, и суперфос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фатная масса затвердевает (схватывается). Этому способствует также перекристаллизация сульфата кальция из полугидрата в ангидрит:</w:t>
      </w:r>
    </w:p>
    <w:p w:rsidR="00B10124" w:rsidRPr="003B04BD" w:rsidRDefault="00B10124" w:rsidP="001F22CA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B10124" w:rsidRPr="00B10124" w:rsidRDefault="00B10124" w:rsidP="001F22CA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 xml:space="preserve">                                        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2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(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Ca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S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0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es-ES_tradnl" w:eastAsia="ru-RU"/>
        </w:rPr>
        <w:t>4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s-ES_tradnl" w:eastAsia="ru-RU"/>
        </w:rPr>
        <w:t>•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0,5Н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0)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= 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2Са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S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+Н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Pr="00B1012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После полного израсходования серной кислоты начинается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  <w:t xml:space="preserve">1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вторая стадия разложения, в которой оставшийся апатит (30%) разлагается фосфорной кислотой:</w:t>
      </w:r>
    </w:p>
    <w:p w:rsidR="001F22CA" w:rsidRPr="00D275E6" w:rsidRDefault="00D275E6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        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Са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6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(Р0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)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Р + 7Н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Р0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+ 5Н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 = 5 [Са</w:t>
      </w:r>
      <w:r w:rsidR="00B10124"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(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H</w:t>
      </w: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РО</w:t>
      </w: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)</w:t>
      </w: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•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Н</w:t>
      </w: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О] +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HF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</w:t>
      </w: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                           (3)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Образующийся монокальцийфосфат в отличие от сульфата кальция не сразу выпадает в осадок. Он постепенно насыщает раствор фосфорной кислоты и начинает выкристаллизовываться в виде Са(Н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Р0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)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="00D275E6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•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0, когда раствор ста</w:t>
      </w:r>
      <w:r w:rsidR="00D275E6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новится насыщенным. Реакция (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3) протекает значите</w:t>
      </w:r>
      <w:r w:rsidR="00D275E6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льно медленнее, чем реакция (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2), что объясняется низкой активностью фосфорной кисло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ты и кристаллизацией твердых фаз. Она начинается в супер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фосфатных камерах и длится еще в течение 5—20 сут. хранения суперфосфата на складе. После дозревания на складе разложе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ние фтор апатита считают практически законченным, хотя в су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перфосфате еще остается не</w:t>
      </w:r>
      <w:r w:rsidR="00D275E6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большое количество неразложивше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гося фосфата и свободной фосфорной кислоты.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Скорость разложения фосфата в основном зависит от нормы и концентрации серной кислоты, температуры процесса, степе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 измельчения фосфата.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Стехиометрическая норма серной кислоты для разложения апатитового концентрата рассчитывается по суммарному урав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нению (</w:t>
      </w:r>
      <w:r w:rsidR="00D275E6" w:rsidRPr="007B57B7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1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) и составляет 63,47 кг 100%-ной Н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="00D275E6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на 100 кг сырья. Чтобы ускорить процесс разложения, практическую нор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му расхода серной кислоты повышают до 68—72 кг.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Концентрация серной кислоты оказывает существенное влия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ние на скорость разложения фосфата. Она определяет не только химическую активность кислоты, но и характер кристаллических пленок сульфата кальция, осаждающихся на поверхности зерен фосфата. При низких концентрациях серной кислоты степень пересыщения раствора сульфатом кальция мала, поэтому из раствора выделяются относительно крупные кристаллы суль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фата кальция. Они образуют на поверхности зерен фосфата по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ристую, рыхлую пленку, которая не препятствует диффузии жидкой фазы к поверхности фосфата. Скорость разложения фосфатов в этом случае достаточно велика. При высоких кон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центрациях серной кислоты жидкая фаза быстро пересыщается сульфатом кальция, из раствора выпадает большое количество мелких игольчатой формы кристаллов сульфата кальция, кото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рые покрывают поверхность фосфата плотной пленкой. Это за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медляет реакцию.</w:t>
      </w:r>
    </w:p>
    <w:p w:rsidR="001F22CA" w:rsidRPr="001F22CA" w:rsidRDefault="00D275E6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Установлено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, что максимальная скорость разложения фос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фатов достигается при концентрации Н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в реакционной пуль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пе равной 5—10%. В практических условиях применяют кисло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ту с начальной концентрацией 68,5—69,5% Н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При непре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рывном ведении процесса разложения серную кислоту вводят в постоянный объем реакционной пульпы, содержащей в жидкой фазе фосфорную кислоту. В эти</w:t>
      </w:r>
      <w:r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х условиях серная кислота сра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зу же разбавляется примерно до 30%, что приближается к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оптимальной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концентрации. Применение серной кислоты более низкой концентрации недопустимо, так как с кислотой будет вводиться слишком много воды. В результате может образо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ваться влажный мажущийся </w:t>
      </w:r>
      <w:r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суперфосфат или, вообще, несхва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тывающаяся пульпа.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Скорость разложения фосфатов увеличивается с ростом тем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пературы. Повышение температуры способствует также более интенсивному выделению фторсодержащих газов и большему испарению воды, т. е. снижению влажности суперфосфата. Од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нако при очень высокой температуре ухудшаются физические свойства суперфосфата. В оптимальных условиях температура в суперфосфатной камере находится в пределах 115—120 °С. Необходимый температурный режим поддерживается за счет тепла реакции и подогрева исходной серной кислоты до 55— 65 °С.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Степень измельчения фосфата значительно влияет на ско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рость разложения. Мелкие частицы сырья разлагаются быстрее, чем крупные. Однако с повышением тонины помола фосфата увеличивается расход энергии на измельчение. В апатитовом концентрате, используемом в производстве суперфосфата, содер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жание частиц размером 160 мкм и более не должно превышать 11,5%. В перспективе намечается переход на более измельчен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ное сырье.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Большое влияние на скорость разложения фосфата в на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чальный период оказывает интенсивность и продолжительность перемешивания реагентов в смесителе. Интенсивное перемеши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вание обеспечивает однородность пульпы, снижает степень пе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ресыщения раствора в пограничном слое, что способствует об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разованию более крупных кристаллов сульфата кальция и, сле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довательно, более проницаемых пленок на зернах фосфата. Это, в свою очередь, ускоряет разложение. Чтобы избежать затвер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девания реакционной пульпы в смесителях, продолжительность перемешивания должна быть не более 5—7 мин.</w:t>
      </w:r>
    </w:p>
    <w:p w:rsidR="00D275E6" w:rsidRPr="003B04BD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lastRenderedPageBreak/>
        <w:t xml:space="preserve">Разложение фтор апатита серной кислотой сопровождается побочными реакциями. Нефелин, присутствующий в апатитовом концентрате в. качестве примеси, разлагается одновременно с фторапатитом по следующему уравнению суммарной реакции: </w:t>
      </w:r>
    </w:p>
    <w:p w:rsidR="001F22CA" w:rsidRPr="003B04BD" w:rsidRDefault="00D275E6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4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Са</w:t>
      </w:r>
      <w:r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5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(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Р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)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Р</w:t>
      </w:r>
      <w:r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Na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А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lSiO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+ 20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Н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S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О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= 20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Са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S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О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З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N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аН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Р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ЗА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l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(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Н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Р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)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ЗН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SiO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+ 4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Н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F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</w:t>
      </w:r>
      <w:r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3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Н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3B04BD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Выделяющийся гель кремниевой кислоты способствует схва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тыванию суперфосфата.</w:t>
      </w:r>
    </w:p>
    <w:p w:rsidR="001F22CA" w:rsidRPr="00D275E6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Природные оксиды железа разлагаются по суммарной реак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ции</w:t>
      </w:r>
      <w:r w:rsidR="00D275E6" w:rsidRPr="00D275E6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:</w:t>
      </w:r>
    </w:p>
    <w:p w:rsidR="001F22CA" w:rsidRPr="001F22CA" w:rsidRDefault="00D275E6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    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2Са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6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(Р0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)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F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+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Fe</w:t>
      </w: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О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+ 10Н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S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О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= 10Са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S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О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+ 2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F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е(Н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Р0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)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</w:t>
      </w:r>
      <w:r w:rsidR="001F22CA" w:rsidRPr="001F22CA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>2Н</w:t>
      </w:r>
      <w:r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val="en-US" w:eastAsia="ru-RU"/>
        </w:rPr>
        <w:t>F</w:t>
      </w:r>
      <w:r w:rsidR="001F22CA" w:rsidRPr="001F22CA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 xml:space="preserve"> + </w:t>
      </w: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3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Н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результате разложения минеральн</w:t>
      </w:r>
      <w:r w:rsidR="00D275E6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ых примесей в раствор переходят</w:t>
      </w:r>
      <w:r w:rsidR="00D275E6" w:rsidRPr="00D275E6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кислые однозамеще</w:t>
      </w:r>
      <w:r w:rsidR="00D275E6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нные фосфаты натрия, калия, алю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миния и железа. Фторид водорода, выделяющийся при разло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жении фторапатита, легко вступает в реакцию с кремниевой кислотой, которая всегда присутствует в природных фосфатах. В результате получается газообразный тетрафторид кремния:</w:t>
      </w:r>
    </w:p>
    <w:p w:rsidR="001F22CA" w:rsidRPr="001F22CA" w:rsidRDefault="00D275E6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                                                               4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HF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+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uk-UA" w:eastAsia="ru-RU"/>
        </w:rPr>
        <w:t>Н</w:t>
      </w: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SiO</w:t>
      </w: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uk-UA" w:eastAsia="ru-RU"/>
        </w:rPr>
        <w:t xml:space="preserve">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=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S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uk-UA" w:eastAsia="ru-RU"/>
        </w:rPr>
        <w:t>і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ru-RU"/>
        </w:rPr>
        <w:t>F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uk-UA" w:eastAsia="ru-RU"/>
        </w:rPr>
        <w:t>4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uk-UA" w:eastAsia="ru-RU"/>
        </w:rPr>
        <w:t xml:space="preserve">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+ ЗН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</w:t>
      </w:r>
    </w:p>
    <w:p w:rsidR="001F22CA" w:rsidRPr="00D275E6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Поэтому в газах, выделяющихся при разложении фосфатов, фтор содержится в виде </w:t>
      </w:r>
      <w:r w:rsidR="00D275E6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val="uk-UA" w:eastAsia="ru-RU"/>
        </w:rPr>
        <w:t>і</w:t>
      </w:r>
      <w:r w:rsidR="00D275E6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F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val="uk-UA" w:eastAsia="ru-RU"/>
        </w:rPr>
        <w:t>4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val="uk-UA" w:eastAsia="ru-RU"/>
        </w:rPr>
        <w:t xml:space="preserve">.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Часть фтора остается в суперфос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фате в виде кремнефтористоводородной кислоты или ее солей, образующихся по реакциям</w:t>
      </w:r>
      <w:r w:rsidR="00D275E6" w:rsidRPr="00D275E6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:</w:t>
      </w:r>
    </w:p>
    <w:p w:rsidR="001E4152" w:rsidRPr="001E4152" w:rsidRDefault="00D275E6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uk-UA"/>
        </w:rPr>
      </w:pPr>
      <w:r w:rsidRPr="00D275E6">
        <w:rPr>
          <w:rFonts w:asciiTheme="majorHAnsi" w:hAnsiTheme="majorHAnsi" w:cs="Times New Roman"/>
          <w:b/>
          <w:bCs/>
          <w:color w:val="000000"/>
          <w:sz w:val="20"/>
          <w:szCs w:val="20"/>
          <w:lang w:eastAsia="uk-UA"/>
        </w:rPr>
        <w:t xml:space="preserve">                  </w:t>
      </w:r>
      <w:r w:rsidR="001E4152" w:rsidRPr="001E4152">
        <w:rPr>
          <w:rFonts w:asciiTheme="majorHAnsi" w:hAnsiTheme="majorHAnsi" w:cs="Times New Roman"/>
          <w:b/>
          <w:bCs/>
          <w:color w:val="000000"/>
          <w:sz w:val="20"/>
          <w:szCs w:val="20"/>
          <w:lang w:eastAsia="uk-UA"/>
        </w:rPr>
        <w:t xml:space="preserve">                                       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uk-UA"/>
        </w:rPr>
        <w:t>S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uk-UA" w:eastAsia="uk-UA"/>
        </w:rPr>
        <w:t>і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uk-UA"/>
        </w:rPr>
        <w:t>F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uk-UA" w:eastAsia="uk-UA"/>
        </w:rPr>
        <w:t>4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uk-UA" w:eastAsia="uk-UA"/>
        </w:rPr>
        <w:t xml:space="preserve"> + 2Н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uk-UA"/>
        </w:rPr>
        <w:t>F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uk-UA" w:eastAsia="uk-UA"/>
        </w:rPr>
        <w:t xml:space="preserve"> = Н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uk-UA" w:eastAsia="uk-UA"/>
        </w:rPr>
        <w:t>2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uk-UA"/>
        </w:rPr>
        <w:t>S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uk-UA" w:eastAsia="uk-UA"/>
        </w:rPr>
        <w:t>і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uk-UA"/>
        </w:rPr>
        <w:t>F</w:t>
      </w:r>
      <w:r w:rsidRPr="001E4152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uk-UA"/>
        </w:rPr>
        <w:t>6</w:t>
      </w:r>
    </w:p>
    <w:p w:rsidR="001F22CA" w:rsidRPr="001F22CA" w:rsidRDefault="001E4152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lang w:eastAsia="uk-UA"/>
        </w:rPr>
      </w:pPr>
      <w:r w:rsidRPr="001E4152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uk-UA"/>
        </w:rPr>
        <w:t xml:space="preserve">                                                       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uk-UA" w:eastAsia="uk-UA"/>
        </w:rPr>
        <w:t xml:space="preserve">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uk-UA"/>
        </w:rPr>
        <w:t>(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uk-UA"/>
        </w:rPr>
        <w:t>N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uk-UA"/>
        </w:rPr>
        <w:t>а, К)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uk-UA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uk-UA"/>
        </w:rPr>
        <w:t>0 + Н</w:t>
      </w:r>
      <w:r w:rsidRPr="001E4152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uk-UA"/>
        </w:rPr>
        <w:t>2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uk-UA"/>
        </w:rPr>
        <w:t>SiF</w:t>
      </w:r>
      <w:r w:rsidRPr="001E4152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uk-UA"/>
        </w:rPr>
        <w:t>6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uk-UA"/>
        </w:rPr>
        <w:t xml:space="preserve"> = (N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uk-UA"/>
        </w:rPr>
        <w:t>a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uk-UA"/>
        </w:rPr>
        <w:t xml:space="preserve">,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uk-UA" w:eastAsia="uk-UA"/>
        </w:rPr>
        <w:t>К)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uk-UA" w:eastAsia="uk-UA"/>
        </w:rPr>
        <w:t>2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uk-UA"/>
        </w:rPr>
        <w:t>S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uk-UA" w:eastAsia="uk-UA"/>
        </w:rPr>
        <w:t>і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val="en-US" w:eastAsia="uk-UA"/>
        </w:rPr>
        <w:t>F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val="uk-UA" w:eastAsia="uk-UA"/>
        </w:rPr>
        <w:t>6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val="uk-UA" w:eastAsia="uk-UA"/>
        </w:rPr>
        <w:t xml:space="preserve">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uk-UA"/>
        </w:rPr>
        <w:t>+ Н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uk-UA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uk-UA"/>
        </w:rPr>
        <w:t>0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Выделение из реакционной смеси газообразного </w:t>
      </w:r>
      <w:r w:rsidR="001E4152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val="uk-UA" w:eastAsia="ru-RU"/>
        </w:rPr>
        <w:t>і</w:t>
      </w:r>
      <w:r w:rsidR="001E4152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F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val="uk-UA" w:eastAsia="ru-RU"/>
        </w:rPr>
        <w:t>4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val="uk-UA" w:eastAsia="ru-RU"/>
        </w:rPr>
        <w:t xml:space="preserve">,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 так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же паров воды придает затвердевающему суперфосфату пори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стую структуру, что улучшает его физические свойства.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Складское дозревание суперфосфата.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суперфосфатных ка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мерах степень разложения фосфата составляет 84—87%. После складского дозревания она увеличивается до 90—95%. Чтобы ускорить процесс разложения фосфата на складе, суперфосфат охлаждают до 30—50 °С распылением и перелопачиванием. При охлаждении происходит кристаллизация Са(Н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Р0</w:t>
      </w:r>
      <w:r w:rsidRPr="001F22CA">
        <w:rPr>
          <w:rFonts w:asciiTheme="majorHAnsi" w:hAnsiTheme="majorHAnsi" w:cs="Candara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Pr="001F22CA"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>)</w:t>
      </w:r>
      <w:r w:rsidRPr="001E4152">
        <w:rPr>
          <w:rFonts w:asciiTheme="majorHAnsi" w:hAnsiTheme="majorHAnsi" w:cs="Candara"/>
          <w:bCs/>
          <w:color w:val="000000"/>
          <w:sz w:val="20"/>
          <w:szCs w:val="20"/>
          <w:vertAlign w:val="subscript"/>
          <w:lang w:eastAsia="ru-RU"/>
        </w:rPr>
        <w:t>2</w:t>
      </w:r>
      <w:r w:rsidR="001E415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•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</w:t>
      </w:r>
      <w:r w:rsidR="001E4152" w:rsidRPr="001E4152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 из жидкой фазы, за счет чего увеличивается концентрация Н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Р0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 xml:space="preserve">4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растворе и разложение фосфата ускоряется.</w:t>
      </w:r>
    </w:p>
    <w:p w:rsidR="001F22CA" w:rsidRPr="003B04BD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</w:pPr>
      <w:r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Нейтрализация.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Дозревший суперфосфат имеет высокую кис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лотность. Он содержит до 5,5 % свободного </w:t>
      </w:r>
      <w:r w:rsidRPr="001E4152">
        <w:rPr>
          <w:rFonts w:asciiTheme="majorHAnsi" w:hAnsiTheme="majorHAnsi" w:cs="Candara"/>
          <w:bCs/>
          <w:color w:val="000000"/>
          <w:sz w:val="20"/>
          <w:szCs w:val="20"/>
          <w:lang w:eastAsia="ru-RU"/>
        </w:rPr>
        <w:t>Р</w:t>
      </w:r>
      <w:r w:rsidRPr="001E4152">
        <w:rPr>
          <w:rFonts w:asciiTheme="majorHAnsi" w:hAnsiTheme="majorHAnsi" w:cs="Candara"/>
          <w:bCs/>
          <w:color w:val="000000"/>
          <w:sz w:val="20"/>
          <w:szCs w:val="20"/>
          <w:vertAlign w:val="subscript"/>
          <w:lang w:eastAsia="ru-RU"/>
        </w:rPr>
        <w:t>2</w:t>
      </w:r>
      <w:r w:rsidRPr="001E4152">
        <w:rPr>
          <w:rFonts w:asciiTheme="majorHAnsi" w:hAnsiTheme="majorHAnsi" w:cs="Candara"/>
          <w:bCs/>
          <w:color w:val="000000"/>
          <w:sz w:val="20"/>
          <w:szCs w:val="20"/>
          <w:lang w:eastAsia="ru-RU"/>
        </w:rPr>
        <w:t>О</w:t>
      </w:r>
      <w:r w:rsidRPr="001E4152">
        <w:rPr>
          <w:rFonts w:asciiTheme="majorHAnsi" w:hAnsiTheme="majorHAnsi" w:cs="Candara"/>
          <w:bCs/>
          <w:color w:val="000000"/>
          <w:sz w:val="20"/>
          <w:szCs w:val="20"/>
          <w:vertAlign w:val="subscript"/>
          <w:lang w:eastAsia="ru-RU"/>
        </w:rPr>
        <w:t>5</w:t>
      </w:r>
      <w:r w:rsidRPr="001E4152">
        <w:rPr>
          <w:rFonts w:asciiTheme="majorHAnsi" w:hAnsiTheme="majorHAnsi" w:cs="Candara"/>
          <w:bCs/>
          <w:color w:val="000000"/>
          <w:sz w:val="20"/>
          <w:szCs w:val="20"/>
          <w:lang w:eastAsia="ru-RU"/>
        </w:rPr>
        <w:t>.</w:t>
      </w:r>
      <w:r w:rsidRPr="001F22CA"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Для улучшения качества суперфосфат нейтрализуют твердыми добавками. Ча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val="uk-UA" w:eastAsia="ru-RU"/>
        </w:rPr>
        <w:t xml:space="preserve">ще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всего для нейтрализации применяют известняк или мел, а также доломит, фосфоритную муку, обесфторенные фосфаты и др.</w:t>
      </w:r>
    </w:p>
    <w:p w:rsidR="001E4152" w:rsidRPr="001E4152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При нейтрализации" свободной фосфорной кислоты добавка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ми, содержащими кальций, </w:t>
      </w:r>
      <w:r w:rsidR="001E415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образуется монокальцийфосфат:</w:t>
      </w:r>
    </w:p>
    <w:p w:rsidR="001F22CA" w:rsidRPr="001F22CA" w:rsidRDefault="001E4152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</w:pPr>
      <w:r w:rsidRPr="001E415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                                           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СаС0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+ 2Н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Р0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= Са(Н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Р0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)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•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Н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 + С0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После нейтрализации увеличивается содержание твердой фа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зы в суперфосфате и улучшаются его физические свойства.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Нельзя допускать избытка нейтрализующих добавок. Это приводит к образованию неусвояемого трикальцийфосфата и, следовательно, к потере водорастворимого </w:t>
      </w:r>
      <w:r w:rsidRPr="001E4152">
        <w:rPr>
          <w:rFonts w:asciiTheme="majorHAnsi" w:hAnsiTheme="majorHAnsi" w:cs="Candara"/>
          <w:bCs/>
          <w:color w:val="000000"/>
          <w:sz w:val="20"/>
          <w:szCs w:val="20"/>
          <w:lang w:eastAsia="ru-RU"/>
        </w:rPr>
        <w:t>Р</w:t>
      </w:r>
      <w:r w:rsidRPr="001E4152">
        <w:rPr>
          <w:rFonts w:asciiTheme="majorHAnsi" w:hAnsiTheme="majorHAnsi" w:cs="Candara"/>
          <w:bCs/>
          <w:color w:val="000000"/>
          <w:sz w:val="20"/>
          <w:szCs w:val="20"/>
          <w:vertAlign w:val="subscript"/>
          <w:lang w:eastAsia="ru-RU"/>
        </w:rPr>
        <w:t>2</w:t>
      </w:r>
      <w:r w:rsidRPr="001E4152">
        <w:rPr>
          <w:rFonts w:asciiTheme="majorHAnsi" w:hAnsiTheme="majorHAnsi" w:cs="Candara"/>
          <w:bCs/>
          <w:color w:val="000000"/>
          <w:sz w:val="20"/>
          <w:szCs w:val="20"/>
          <w:lang w:eastAsia="ru-RU"/>
        </w:rPr>
        <w:t>О</w:t>
      </w:r>
      <w:r w:rsidRPr="001E4152">
        <w:rPr>
          <w:rFonts w:asciiTheme="majorHAnsi" w:hAnsiTheme="majorHAnsi" w:cs="Candara"/>
          <w:bCs/>
          <w:color w:val="000000"/>
          <w:sz w:val="20"/>
          <w:szCs w:val="20"/>
          <w:vertAlign w:val="subscript"/>
          <w:lang w:eastAsia="ru-RU"/>
        </w:rPr>
        <w:t>5</w:t>
      </w:r>
      <w:r w:rsidRPr="001E4152">
        <w:rPr>
          <w:rFonts w:asciiTheme="majorHAnsi" w:hAnsiTheme="majorHAnsi" w:cs="Candara"/>
          <w:b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(процесс ретро-градации) :</w:t>
      </w:r>
    </w:p>
    <w:p w:rsidR="001E4152" w:rsidRDefault="001E4152" w:rsidP="001E4152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</w:pPr>
      <w:r w:rsidRPr="001E4152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 xml:space="preserve">                                     </w:t>
      </w:r>
      <w:r w:rsidR="001F22CA" w:rsidRPr="001F22CA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>Са(</w:t>
      </w:r>
      <w:r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val="en-US" w:eastAsia="ru-RU"/>
        </w:rPr>
        <w:t>H</w:t>
      </w:r>
      <w:r w:rsidRPr="001E4152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vertAlign w:val="subscript"/>
          <w:lang w:eastAsia="ru-RU"/>
        </w:rPr>
        <w:t>2</w:t>
      </w:r>
      <w:r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val="en-US" w:eastAsia="ru-RU"/>
        </w:rPr>
        <w:t>P</w:t>
      </w:r>
      <w:r w:rsidR="001F22CA" w:rsidRPr="001E4152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>0</w:t>
      </w:r>
      <w:r w:rsidR="001F22CA" w:rsidRPr="001E4152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vertAlign w:val="subscript"/>
          <w:lang w:eastAsia="ru-RU"/>
        </w:rPr>
        <w:t>4</w:t>
      </w:r>
      <w:r w:rsidR="001F22CA" w:rsidRPr="001F22CA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>)</w:t>
      </w:r>
      <w:r w:rsidR="001F22CA" w:rsidRPr="001F22CA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vertAlign w:val="subscript"/>
          <w:lang w:eastAsia="ru-RU"/>
        </w:rPr>
        <w:t>2</w:t>
      </w:r>
      <w:r w:rsidR="001F22CA" w:rsidRPr="001F22CA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 xml:space="preserve"> 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+ 2СаС0</w:t>
      </w:r>
      <w:r w:rsidRPr="001E4152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= Са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3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(Р0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4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)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+ 2Н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0 + 2С0</w:t>
      </w:r>
      <w:r w:rsidR="001F22CA" w:rsidRPr="001F22CA"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  <w:t>2</w:t>
      </w:r>
    </w:p>
    <w:p w:rsidR="001E4152" w:rsidRPr="001E4152" w:rsidRDefault="001E4152" w:rsidP="001E4152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color w:val="000000"/>
          <w:sz w:val="20"/>
          <w:szCs w:val="20"/>
          <w:vertAlign w:val="subscript"/>
          <w:lang w:eastAsia="ru-RU"/>
        </w:rPr>
      </w:pPr>
    </w:p>
    <w:p w:rsidR="001F22CA" w:rsidRPr="001E4152" w:rsidRDefault="001E4152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Calibri"/>
          <w:b/>
          <w:bCs/>
          <w:color w:val="000000"/>
          <w:sz w:val="20"/>
          <w:szCs w:val="20"/>
          <w:lang w:eastAsia="ru-RU"/>
        </w:rPr>
      </w:pPr>
      <w:r w:rsidRPr="001E4152">
        <w:rPr>
          <w:rFonts w:asciiTheme="majorHAnsi" w:hAnsiTheme="majorHAnsi" w:cs="Calibri"/>
          <w:b/>
          <w:bCs/>
          <w:color w:val="000000"/>
          <w:sz w:val="20"/>
          <w:szCs w:val="20"/>
          <w:lang w:eastAsia="ru-RU"/>
        </w:rPr>
        <w:t xml:space="preserve">                                                       </w:t>
      </w:r>
      <w:r w:rsidR="001F22CA" w:rsidRPr="001F22CA">
        <w:rPr>
          <w:rFonts w:asciiTheme="majorHAnsi" w:hAnsiTheme="majorHAnsi" w:cs="Calibri"/>
          <w:b/>
          <w:bCs/>
          <w:color w:val="000000"/>
          <w:sz w:val="20"/>
          <w:szCs w:val="20"/>
          <w:lang w:eastAsia="ru-RU"/>
        </w:rPr>
        <w:t>Технологическая схема</w:t>
      </w:r>
      <w:r w:rsidRPr="001E4152">
        <w:rPr>
          <w:rFonts w:asciiTheme="majorHAnsi" w:hAnsiTheme="majorHAnsi" w:cs="Calibri"/>
          <w:b/>
          <w:bCs/>
          <w:color w:val="000000"/>
          <w:sz w:val="20"/>
          <w:szCs w:val="20"/>
          <w:lang w:eastAsia="ru-RU"/>
        </w:rPr>
        <w:t>.</w:t>
      </w:r>
    </w:p>
    <w:p w:rsidR="001F22CA" w:rsidRPr="001F22CA" w:rsidRDefault="001E4152" w:rsidP="001F22CA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ростой супер</w:t>
      </w:r>
      <w:r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фосфат получают непрерывным спо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собом с использованием кольцевой вращающейся камеры. На рис. </w:t>
      </w:r>
      <w:r>
        <w:rPr>
          <w:rFonts w:asciiTheme="majorHAnsi" w:hAnsiTheme="majorHAnsi" w:cs="Times New Roman"/>
          <w:color w:val="000000"/>
          <w:sz w:val="20"/>
          <w:szCs w:val="20"/>
          <w:lang w:val="uk-UA" w:eastAsia="ru-RU"/>
        </w:rPr>
        <w:t>1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val="uk-UA" w:eastAsia="ru-RU"/>
        </w:rPr>
        <w:t xml:space="preserve"> 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изображена технологическая схема производства про</w:t>
      </w:r>
      <w:r w:rsidR="001F22CA"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стого суперфосфата, включая  стадии складского   дозревания, . нейтрализации и гранулирования.</w:t>
      </w:r>
    </w:p>
    <w:p w:rsidR="001F22CA" w:rsidRPr="001F22CA" w:rsidRDefault="001F22CA" w:rsidP="001F22CA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1F22CA" w:rsidRPr="001F22CA" w:rsidRDefault="001F22CA" w:rsidP="001F22CA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846040" cy="3243089"/>
            <wp:effectExtent l="19050" t="0" r="231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441" cy="3246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22CA" w:rsidRPr="001F22CA" w:rsidRDefault="001F22CA" w:rsidP="001F22CA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1F22CA" w:rsidRPr="001F22CA" w:rsidRDefault="001F22CA" w:rsidP="001F22CA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1F22CA" w:rsidRPr="001F22CA" w:rsidRDefault="001F22CA" w:rsidP="001F22CA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1F22CA" w:rsidRPr="001F22CA" w:rsidRDefault="001F22CA" w:rsidP="001F22CA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1F22CA" w:rsidRPr="001F22CA" w:rsidRDefault="001F22CA" w:rsidP="001F22CA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1F22CA" w:rsidRPr="001F22CA" w:rsidRDefault="001F22CA" w:rsidP="001F22CA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1F22CA" w:rsidRPr="001E4152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/>
          <w:bCs/>
          <w:i/>
          <w:color w:val="000000"/>
          <w:sz w:val="20"/>
          <w:szCs w:val="20"/>
          <w:lang w:eastAsia="ru-RU"/>
        </w:rPr>
      </w:pPr>
      <w:r w:rsidRPr="001E4152">
        <w:rPr>
          <w:rFonts w:asciiTheme="majorHAnsi" w:hAnsiTheme="majorHAnsi" w:cs="Times New Roman"/>
          <w:b/>
          <w:bCs/>
          <w:i/>
          <w:color w:val="000000"/>
          <w:sz w:val="20"/>
          <w:szCs w:val="20"/>
          <w:lang w:eastAsia="ru-RU"/>
        </w:rPr>
        <w:t xml:space="preserve">Рис. </w:t>
      </w:r>
      <w:r w:rsidR="001E4152" w:rsidRPr="001E4152">
        <w:rPr>
          <w:rFonts w:asciiTheme="majorHAnsi" w:hAnsiTheme="majorHAnsi" w:cs="Times New Roman"/>
          <w:b/>
          <w:bCs/>
          <w:i/>
          <w:color w:val="000000"/>
          <w:sz w:val="20"/>
          <w:szCs w:val="20"/>
          <w:lang w:eastAsia="ru-RU"/>
        </w:rPr>
        <w:t>1</w:t>
      </w:r>
      <w:r w:rsidRPr="001E4152">
        <w:rPr>
          <w:rFonts w:asciiTheme="majorHAnsi" w:hAnsiTheme="majorHAnsi" w:cs="Times New Roman"/>
          <w:b/>
          <w:bCs/>
          <w:i/>
          <w:color w:val="000000"/>
          <w:sz w:val="20"/>
          <w:szCs w:val="20"/>
          <w:lang w:eastAsia="ru-RU"/>
        </w:rPr>
        <w:t>. Технологическая схема получения простого гранулированного су</w:t>
      </w:r>
      <w:r w:rsidRPr="001E4152">
        <w:rPr>
          <w:rFonts w:asciiTheme="majorHAnsi" w:hAnsiTheme="majorHAnsi" w:cs="Times New Roman"/>
          <w:b/>
          <w:bCs/>
          <w:i/>
          <w:color w:val="000000"/>
          <w:sz w:val="20"/>
          <w:szCs w:val="20"/>
          <w:lang w:eastAsia="ru-RU"/>
        </w:rPr>
        <w:softHyphen/>
        <w:t>перфосфата:</w:t>
      </w:r>
    </w:p>
    <w:p w:rsidR="001F22CA" w:rsidRPr="001E4152" w:rsidRDefault="001E4152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</w:pPr>
      <w:r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>1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 — напорный бак;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>2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кислотный смеситель;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>3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—щелевой расходомер;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4 —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бункер; 5 — весовой дозатор;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6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шнековый смеситель; 7 — суперфосфатная камера;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8 </w:t>
      </w:r>
      <w:r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центральная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(разгрузочная) труба;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9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фрезер;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10, 14, 17, 20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транспортеры;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11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разбрасыватель",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12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грейферный кран;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13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бункер для вызревшего суперфосфата;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15, 19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грохоты; </w:t>
      </w:r>
      <w:r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>16,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 26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валковые дробилки;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18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бункер для нейтрализованного суперфосфата;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21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>— холо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softHyphen/>
        <w:t xml:space="preserve">дильник;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22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элеватор;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23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барабанный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val="uk-UA" w:eastAsia="ru-RU"/>
        </w:rPr>
        <w:t xml:space="preserve">гранулятор;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24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— топка; </w:t>
      </w:r>
      <w:r w:rsidR="001F22CA" w:rsidRPr="001E4152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25 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>— барабанная су</w:t>
      </w:r>
      <w:r w:rsidR="001F22CA" w:rsidRPr="001E4152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softHyphen/>
        <w:t>шилка.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Серную кислоту, подогретую до 55—65 °С, из напорного ба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ка </w:t>
      </w:r>
      <w:r w:rsidR="001E4152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1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направляют в кислотный смеситель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2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,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где разбавляют во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дой до 68—68,5% Н</w:t>
      </w:r>
      <w:r w:rsidR="001E4152" w:rsidRPr="001E4152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="001E4152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. Через щелевой расходомер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3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серную кислоту непрерывно дозируют в смеситель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6,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где в течение не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скольких минут смешивают с апатитовым концентратом, посту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пающим на бункера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 xml:space="preserve">4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через весовой дозатор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5.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Образующаяся при смешении густая сметанообразная пульпа при температуре</w:t>
      </w:r>
      <w:r w:rsidR="001E4152" w:rsidRPr="001E415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110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—115°С непрерывно поступает в суперфосфатную камеру</w:t>
      </w:r>
      <w:r w:rsidRPr="001E4152">
        <w:rPr>
          <w:rFonts w:asciiTheme="majorHAnsi" w:hAnsiTheme="majorHAnsi" w:cs="Times New Roman"/>
          <w:b/>
          <w:color w:val="000000"/>
          <w:sz w:val="20"/>
          <w:szCs w:val="20"/>
          <w:lang w:eastAsia="ru-RU"/>
        </w:rPr>
        <w:t xml:space="preserve">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7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.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Здесь продолжается начавшаяся в смесителе реакция разложе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ния фосфата серной кислотой. После затвердевания суперфос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фатную массу вырезают ножами фрезера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9.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Срезанный супер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фосфат через центральную разгрузочную трубу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8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="001E415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удаляют и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камеры и ленточным транспортером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10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подают на склад. С транспортера суперфосфат попадает на разбрасыватель</w:t>
      </w:r>
      <w:r w:rsidR="001E4152" w:rsidRPr="003B04BD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1E4152" w:rsidRPr="003B04BD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11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разбивающий комки суперфосфата. При этом часть влаги испа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ряется и суперфосфат охлаждается.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Отходящие из камеры фторсодержащие газы поступают на очистку в абсорбционные камеры, орошаемые водой или раз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бавленной кремнефтористоводородной кислотой. При циркуля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ции в камерах получается 8—10%-ный раствор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val="uk-UA" w:eastAsia="ru-RU"/>
        </w:rPr>
        <w:t>Н</w:t>
      </w:r>
      <w:r w:rsidR="001E4152" w:rsidRPr="001E4152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="001E4152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val="uk-UA" w:eastAsia="ru-RU"/>
        </w:rPr>
        <w:t>і</w:t>
      </w:r>
      <w:r w:rsidR="001E4152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F</w:t>
      </w:r>
      <w:r w:rsidRPr="001F22CA">
        <w:rPr>
          <w:rFonts w:asciiTheme="majorHAnsi" w:hAnsiTheme="majorHAnsi" w:cs="Times New Roman"/>
          <w:color w:val="000000"/>
          <w:sz w:val="20"/>
          <w:szCs w:val="20"/>
          <w:vertAlign w:val="subscript"/>
          <w:lang w:val="uk-UA" w:eastAsia="ru-RU"/>
        </w:rPr>
        <w:t>6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val="uk-UA" w:eastAsia="ru-RU"/>
        </w:rPr>
        <w:t xml:space="preserve">,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кото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рый отв</w:t>
      </w:r>
      <w:r w:rsidR="001E415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одят на переработку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</w:t>
      </w:r>
    </w:p>
    <w:p w:rsidR="001F22CA" w:rsidRPr="001F22CA" w:rsidRDefault="001F22CA" w:rsidP="001F22CA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Суперфосфат выдерживают на складах в течение 5—20 сут, где он хранится в кучах высотой 6—10 м. В течение этого вре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мени с помощью грейферного крана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12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суперфосфат 2—3 раза перелопачивают для охлаждения.</w:t>
      </w:r>
    </w:p>
    <w:p w:rsidR="001F22CA" w:rsidRPr="001F22CA" w:rsidRDefault="001F22CA" w:rsidP="001F22CA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Вызревший суперфосфат смешивают с сухим молотым изве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стняком для нейтрализации, отсеивают от крупных частиц на грохоте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15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 измельчают в валковой дробилке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16.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Затем в ба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рабанном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val="uk-UA" w:eastAsia="ru-RU"/>
        </w:rPr>
        <w:t xml:space="preserve">грануляторе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23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порошкообразный суперфосфат сме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шивают с ретуром, увлажняют до 13—17%-ной влажности и при вращении барабана окатывают в гранулы округлой формы. Для увеличения прочности гранул процесс грануляции можно проводить в присутствии пара при температуре 60—75 °С.</w:t>
      </w:r>
    </w:p>
    <w:p w:rsidR="003B04BD" w:rsidRDefault="001F22CA" w:rsidP="001F22CA">
      <w:pPr>
        <w:ind w:right="-426" w:firstLine="567"/>
        <w:rPr>
          <w:rFonts w:asciiTheme="majorHAnsi" w:hAnsiTheme="majorHAnsi"/>
          <w:sz w:val="20"/>
          <w:szCs w:val="20"/>
          <w:lang w:eastAsia="ru-RU"/>
        </w:rPr>
      </w:pP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Влажные гранулы сушат в прямоточной барабанной сушил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ке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25.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Температура топочных газов на входе 600—650 °С, на выходе ПО—120 °С. Высушенный продукт классифицируют на виброгрохоте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19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.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Фракция с размером гранул 1—4 мм является товарным продуктом. Его охлаждают в аппарате КС 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21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и по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дают на затаривание. Мелкую фракцию направляют на грану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ляцию, а крупную измельчают в дробилке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26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 возвращают элеватором </w:t>
      </w:r>
      <w:r w:rsidRPr="001E4152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22</w:t>
      </w:r>
      <w:r w:rsidRPr="001F22CA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1F22CA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на грохот.</w:t>
      </w:r>
    </w:p>
    <w:p w:rsidR="003B04BD" w:rsidRPr="003B04BD" w:rsidRDefault="003B04BD" w:rsidP="003B04BD">
      <w:pPr>
        <w:rPr>
          <w:rFonts w:asciiTheme="majorHAnsi" w:hAnsiTheme="majorHAnsi"/>
          <w:sz w:val="20"/>
          <w:szCs w:val="20"/>
          <w:lang w:eastAsia="ru-RU"/>
        </w:rPr>
      </w:pPr>
    </w:p>
    <w:p w:rsidR="003B04BD" w:rsidRDefault="003B04BD" w:rsidP="003B04BD">
      <w:pPr>
        <w:rPr>
          <w:rFonts w:asciiTheme="majorHAnsi" w:hAnsiTheme="majorHAnsi"/>
          <w:sz w:val="20"/>
          <w:szCs w:val="20"/>
          <w:lang w:eastAsia="ru-RU"/>
        </w:rPr>
      </w:pPr>
    </w:p>
    <w:p w:rsidR="003B04BD" w:rsidRDefault="003B04BD" w:rsidP="003B04BD">
      <w:pPr>
        <w:pStyle w:val="a3"/>
        <w:numPr>
          <w:ilvl w:val="0"/>
          <w:numId w:val="6"/>
        </w:numPr>
        <w:tabs>
          <w:tab w:val="left" w:pos="1251"/>
        </w:tabs>
        <w:rPr>
          <w:rFonts w:asciiTheme="majorHAnsi" w:hAnsiTheme="majorHAnsi"/>
          <w:b/>
          <w:i/>
          <w:sz w:val="32"/>
          <w:szCs w:val="20"/>
          <w:lang w:eastAsia="ru-RU"/>
        </w:rPr>
      </w:pPr>
      <w:r>
        <w:rPr>
          <w:rFonts w:asciiTheme="majorHAnsi" w:hAnsiTheme="majorHAnsi"/>
          <w:b/>
          <w:i/>
          <w:sz w:val="32"/>
          <w:szCs w:val="20"/>
          <w:lang w:eastAsia="ru-RU"/>
        </w:rPr>
        <w:t>Производство кальцинированной соды.</w:t>
      </w:r>
    </w:p>
    <w:p w:rsidR="003B04BD" w:rsidRDefault="003B04BD" w:rsidP="00DE0E14">
      <w:pPr>
        <w:ind w:left="0" w:firstLine="0"/>
        <w:rPr>
          <w:lang w:eastAsia="ru-RU"/>
        </w:rPr>
      </w:pPr>
    </w:p>
    <w:p w:rsidR="003B04BD" w:rsidRPr="00DE0E14" w:rsidRDefault="00DE0E14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</w:pPr>
      <w:r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 xml:space="preserve">                        </w:t>
      </w:r>
      <w:r w:rsidR="003B04BD" w:rsidRPr="00DE0E14"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>ТЕХНОЛОГИЯ КАЛЬЦИНИРОВАННОЙ СОДЫ</w:t>
      </w:r>
      <w:r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>.</w:t>
      </w:r>
    </w:p>
    <w:p w:rsidR="003B04BD" w:rsidRPr="00DE0E14" w:rsidRDefault="00DE0E14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</w:pPr>
      <w:r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 xml:space="preserve">                        </w:t>
      </w:r>
      <w:r w:rsidR="003B04BD" w:rsidRPr="00DE0E14"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>ОБЩИЕ СВЕДЕНИЯ</w:t>
      </w:r>
      <w:r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>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 важнейшим видам продукции основной химической про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мышленности наряду с минеральными кислотами и удобрения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ми относятся содовые продукты — кальцинированная сода, кау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стическая сода и бикарбонат натрия.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Кальцинированная сода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широко применяется во многих от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раслях промышленности, а также для бытовых нужд. До 25% кальцинированной соды применяется в химической промышлен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ности для получения бикарбоната натрия, каустической соды и других солей натрия, стекла, в анилинокрасочном и лакокрасоч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ном производствах. Основными потребителями кальцинирован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ной</w:t>
      </w:r>
      <w:r w:rsid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соды являются цветная и черная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металлургия, нефтяная, пищевая, целлюлознобумажная, текстильная и другие отрасли промышленности.</w:t>
      </w:r>
    </w:p>
    <w:p w:rsidR="001F22CA" w:rsidRPr="00DE0E14" w:rsidRDefault="003B04BD" w:rsidP="00DE0E14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Кальцинированная сода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— Ка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С0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— представляет собой белый кристаллический порошок с температурой плавления 852 °С, плотностью 2533 кг/м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Насыпная плотность кальциниро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ванной соды составляет от 500 до 700 кг/м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Выпускается также специальный сорт соды — так называемая «тяжелая» сода. На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сыпная плотность «тяжелой» соды — от 800 до 1000 кг/м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Каль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цинированная сода — гигроскопичная соль. Она хорошо раство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ряется в воде с выделением тепла. При нагревании раствора выше 32,5 °С растворимость соды снижается.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Качество кальцинированно</w:t>
      </w:r>
      <w:r w:rsid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й технической соды из нефелино</w:t>
      </w:r>
      <w:r w:rsidR="00DE0E14"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вого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сырья определяется требованием ГОСТ 10680—70.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Методы получения соды.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Кальцинированную соду получают тремя способами: </w:t>
      </w:r>
      <w:r w:rsidRPr="00DE0E14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аммиачным, из природной соды и комплекс</w:t>
      </w:r>
      <w:r w:rsidRPr="00DE0E14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softHyphen/>
        <w:t>ной переработкой нефелинов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. В </w:t>
      </w:r>
      <w:r w:rsid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нашей стране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аммиачный способ яв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ляется основным. Процесс переработки нефелинов с получением глинозема, содовых продукт</w:t>
      </w:r>
      <w:r w:rsid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ов (соды и поташа) и цемента на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основе апатито-нефелиново</w:t>
      </w:r>
      <w:r w:rsid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го месторождения Кольского полу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острова, а также нефелиновых руд Сибири постепенно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lastRenderedPageBreak/>
        <w:t>приобре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тает большое значение. В отдельных зарубежных странах каль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цинированную соду получают из природной соды.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общем объеме производства доля синтетической соды, по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лучаемой аммиачным способом, составляет 84%. а из нефели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на—16%. Мощности по выпуску аммиачной соды используются на 95—100%, а нефелиновой соды — на 85—95%.</w:t>
      </w:r>
    </w:p>
    <w:p w:rsidR="003B04BD" w:rsidRPr="00DE0E14" w:rsidRDefault="00DE0E14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</w:pPr>
      <w:r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 xml:space="preserve">                                      </w:t>
      </w:r>
      <w:r w:rsidR="003B04BD" w:rsidRPr="00DE0E14"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>ПРОИЗВОДСТВО СОДЫ АММИАЧНЫМ СПОСОБОМ</w:t>
      </w:r>
    </w:p>
    <w:p w:rsidR="003B04BD" w:rsidRPr="00DE0E14" w:rsidRDefault="00DE0E14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Candara"/>
          <w:b/>
          <w:bCs/>
          <w:i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Candara"/>
          <w:b/>
          <w:bCs/>
          <w:i/>
          <w:color w:val="000000"/>
          <w:sz w:val="20"/>
          <w:szCs w:val="20"/>
          <w:lang w:eastAsia="ru-RU"/>
        </w:rPr>
        <w:t xml:space="preserve">              </w:t>
      </w:r>
      <w:r w:rsidR="003B04BD" w:rsidRPr="00DE0E14">
        <w:rPr>
          <w:rFonts w:asciiTheme="majorHAnsi" w:hAnsiTheme="majorHAnsi" w:cs="Candara"/>
          <w:b/>
          <w:bCs/>
          <w:i/>
          <w:color w:val="000000"/>
          <w:sz w:val="20"/>
          <w:szCs w:val="20"/>
          <w:lang w:eastAsia="ru-RU"/>
        </w:rPr>
        <w:t>Сырье</w:t>
      </w:r>
      <w:r w:rsidRPr="00DE0E14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 xml:space="preserve">. 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Основным сырьем для производства </w:t>
      </w:r>
      <w:r w:rsidRPr="00DE0E14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кальцинированной соды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являются мел или известняк и раствор поваренной соли. Кроме того, применяют еще ряд вспомогательных материалов — ам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миак, воду, пар и электроэнергию.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Карбонатное сырье.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Для получения оксида углерода (IV) и извести на содовых заводах применяют известняк или мел, на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зываемые, карбонатным сырьем. От качества карбонатного сырья в значительной мере зависит нормальная работа содово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го завода. Применение известняка более желательно, чем при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менение мела. При увеличении влажности мела возрастает рас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ход топлива на его обжиг и, следовательно, расход воздуха на сжигание топлива. С увеличением расхода воздуха снижается концентрация СО</w:t>
      </w:r>
      <w:r w:rsid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в печном газе. Кроме того, прочность мела ниже, чем известняка. Содержание СаС0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в известняке в соот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ветствии с ОСТ 21-27—76 в пересчете на сухой продукт должно быть не менее 92%. Расход карбонатного сырья (100% СаСО</w:t>
      </w:r>
      <w:r w:rsid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) на 1 т соды составляет 1,1—1,25 т. Содовые заводы обычно на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ходятся вблизи месторождений карбонатного сырья.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Поваренная соль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широко распространена в природе как в твердом виде, так и в виде растворов. В производстве соды ам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миачным способом применяют не твердую соль, а рассол, стои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мость добычи которого путем выщелачивания соли во много раз ниже стоимости добычи твердой соли. На содовых заводах к рассолу предъявляются следующие требования: он должен быть насыщенным или близким к насыщению. Максимальная кон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центрация ЫаС1 в воде при 15 °С равна 317 г/л.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содовой промышленности концентрацию растворов приня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то выражать в так называемых нормальных делениях (н.д.). Одно нормальное деление соответствует содержанию 1/20 экв</w:t>
      </w:r>
      <w:r w:rsid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.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вещества в 1 л раствора. На практике применяют рассол, со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держащий 305—310 г/л </w:t>
      </w:r>
      <w:r w:rsidR="00DE0E14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аС</w:t>
      </w:r>
      <w:r w:rsidR="00DE0E14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l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, что соответствует 104,3— 106,0 н. д. Увеличение концентрации </w:t>
      </w:r>
      <w:r w:rsidR="00DE0E14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аС</w:t>
      </w:r>
      <w:r w:rsidR="00DE0E14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l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благоприятно влияет на степень его использования, что ведет к уменьшению удель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ного расхода рассола, к снижению расхода аммиака, известня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ка, пара, воды, электроэнергии на 1 т соды.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На производство 1 т кальцинированной соды расходуется около 1,5 т поваренной соли.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Аммиак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в производстве соды находится в замкнутом цикле: после регенерации в отделении дистилляции он возвращается обратно в производство. Для восполнения неизбежных потерь в цикл вводят аммиачную воду, содержащую до 25% г</w:t>
      </w:r>
      <w:r w:rsidR="00DE0E14" w:rsidRPr="00FA49D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DE0E14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NH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Ам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миачная вода, поступающая с коксохимических заводов, содер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жит сульфид аммония, предохраняющий стальную аппаратуру и трубопроводы от коррозии. При использовании синтетической аммиачной воды в технологический процесс производства соды вместе с аммиачной водой вводят </w:t>
      </w:r>
      <w:r w:rsidR="00FA49DC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="00FA49DC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</w:t>
      </w:r>
    </w:p>
    <w:p w:rsidR="003B04BD" w:rsidRPr="00FA49DC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Candara"/>
          <w:b/>
          <w:bCs/>
          <w:i/>
          <w:color w:val="000000"/>
          <w:sz w:val="20"/>
          <w:szCs w:val="20"/>
          <w:lang w:eastAsia="ru-RU"/>
        </w:rPr>
      </w:pPr>
      <w:r w:rsidRPr="00FA49DC">
        <w:rPr>
          <w:rFonts w:asciiTheme="majorHAnsi" w:hAnsiTheme="majorHAnsi" w:cs="Candara"/>
          <w:b/>
          <w:bCs/>
          <w:i/>
          <w:color w:val="000000"/>
          <w:sz w:val="20"/>
          <w:szCs w:val="20"/>
          <w:lang w:eastAsia="ru-RU"/>
        </w:rPr>
        <w:t>Общая схема производства</w:t>
      </w:r>
      <w:r w:rsidR="00FA49DC" w:rsidRPr="00FA49DC">
        <w:rPr>
          <w:rFonts w:asciiTheme="majorHAnsi" w:hAnsiTheme="majorHAnsi" w:cs="Candara"/>
          <w:b/>
          <w:bCs/>
          <w:i/>
          <w:color w:val="000000"/>
          <w:sz w:val="20"/>
          <w:szCs w:val="20"/>
          <w:lang w:eastAsia="ru-RU"/>
        </w:rPr>
        <w:t>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Сложный процесс производства соды можно разделить на несколько стадий (так называемые станции или отделения):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1) предварительная очистка рассола от солей кальция и магния;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2) абсорбция — насыщение рассола аммиаком и частично оксидом углерода (IV) с получением аммонизированного рас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сола;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3) карбонизация — насыщение аммонизированного рассола оксидом углерода (IV) с образованием бикарбоната натрия в виде суспензии;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4) фильтрование — отделение суспензии бикарбоната натрия от фильтровой жидкости;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5) дистилляция — регенерация аммиака и оксида углерода (IV) из фильтровой жидкости;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6) кальцинирование (кальцинация) — разложение бикарбо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ната натрия на карбонат натрия (кальцинированную соду), во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ду и оксид углерода (IV).</w:t>
      </w:r>
    </w:p>
    <w:p w:rsidR="00FA49DC" w:rsidRPr="007B57B7" w:rsidRDefault="003B04BD" w:rsidP="00DE0E14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Кроме основных процессов, при производстве соды протекает ряд побочных процессов, не имеющих непосредственного отно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шения к получению соды.   Аммиак   регенерируют из хлорида аммония путем обработки раствора известковым молоком: </w:t>
      </w:r>
    </w:p>
    <w:p w:rsidR="003B04BD" w:rsidRPr="007B57B7" w:rsidRDefault="00FA49DC" w:rsidP="00DE0E14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</w:pPr>
      <w:r w:rsidRPr="00FA49D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                                  </w:t>
      </w:r>
      <w:r w:rsidR="003B04BD"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2</w:t>
      </w:r>
      <w:r>
        <w:rPr>
          <w:rFonts w:asciiTheme="majorHAnsi" w:hAnsiTheme="majorHAnsi" w:cs="Georgia"/>
          <w:color w:val="000000"/>
          <w:sz w:val="20"/>
          <w:szCs w:val="20"/>
          <w:lang w:val="en-US" w:eastAsia="ru-RU"/>
        </w:rPr>
        <w:t>NH</w:t>
      </w:r>
      <w:r w:rsidR="003B04BD"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4</w:t>
      </w:r>
      <w:r w:rsidR="003B04BD"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</w:t>
      </w:r>
      <w:r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L</w:t>
      </w:r>
      <w:r w:rsidR="003B04BD"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3B04BD"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+ Са(ОН)</w:t>
      </w:r>
      <w:r w:rsidRPr="00FA49DC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2</w:t>
      </w:r>
      <w:r w:rsidR="003B04BD"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 xml:space="preserve"> = 2</w:t>
      </w:r>
      <w:r>
        <w:rPr>
          <w:rFonts w:asciiTheme="majorHAnsi" w:hAnsiTheme="majorHAnsi" w:cs="Georgia"/>
          <w:color w:val="000000"/>
          <w:sz w:val="20"/>
          <w:szCs w:val="20"/>
          <w:lang w:val="en-US" w:eastAsia="ru-RU"/>
        </w:rPr>
        <w:t>NH</w:t>
      </w:r>
      <w:r w:rsidR="003B04BD" w:rsidRPr="00DE0E14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3</w:t>
      </w:r>
      <w:r w:rsidR="003B04BD"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 xml:space="preserve"> + 2Н</w:t>
      </w:r>
      <w:r w:rsidR="003B04BD"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="003B04BD"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 + СаС</w:t>
      </w:r>
      <w:r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l</w:t>
      </w:r>
      <w:r w:rsidR="003B04BD"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</w:p>
    <w:p w:rsidR="00FA49DC" w:rsidRDefault="00FA49DC" w:rsidP="00FA49DC">
      <w:pPr>
        <w:autoSpaceDE w:val="0"/>
        <w:autoSpaceDN w:val="0"/>
        <w:adjustRightInd w:val="0"/>
        <w:ind w:left="0" w:firstLine="0"/>
        <w:jc w:val="left"/>
        <w:rPr>
          <w:rFonts w:ascii="Times New Roman" w:hAnsi="Times New Roman" w:cs="Times New Roman"/>
          <w:color w:val="000000"/>
          <w:sz w:val="20"/>
          <w:szCs w:val="20"/>
          <w:lang w:eastAsia="ru-RU"/>
        </w:rPr>
      </w:pPr>
      <w:r>
        <w:rPr>
          <w:rFonts w:ascii="Times New Roman" w:hAnsi="Times New Roman" w:cs="Times New Roman"/>
          <w:color w:val="000000"/>
          <w:sz w:val="20"/>
          <w:szCs w:val="20"/>
          <w:lang w:eastAsia="ru-RU"/>
        </w:rPr>
        <w:t>В отделении дистилляции образующийся аммиак отгоняют из раствора водяным паром и направляют в отделение абсорбции. Раствор хлорида кальция является отходом производства.</w:t>
      </w:r>
    </w:p>
    <w:p w:rsidR="003B04BD" w:rsidRPr="00DE0E14" w:rsidRDefault="00FA49DC" w:rsidP="00FA49DC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>
        <w:rPr>
          <w:rFonts w:ascii="Times New Roman" w:hAnsi="Times New Roman" w:cs="Times New Roman"/>
          <w:color w:val="000000"/>
          <w:sz w:val="20"/>
          <w:szCs w:val="20"/>
          <w:lang w:eastAsia="ru-RU"/>
        </w:rPr>
        <w:t>Для получения известкового молока необходима известь СаО, которую на содовых заводах получают путем обжига карбонат</w:t>
      </w:r>
      <w:r>
        <w:rPr>
          <w:rFonts w:ascii="Times New Roman" w:hAnsi="Times New Roman" w:cs="Times New Roman"/>
          <w:color w:val="000000"/>
          <w:sz w:val="20"/>
          <w:szCs w:val="20"/>
          <w:lang w:eastAsia="ru-RU"/>
        </w:rPr>
        <w:softHyphen/>
        <w:t>ного сырья (мела или известняка) в известково-обжигательных</w:t>
      </w:r>
      <w:r w:rsidRPr="00FA49D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3B04BD"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печах при температуре 1100—1200 </w:t>
      </w:r>
      <w:r w:rsidR="003B04BD" w:rsidRPr="00DE0E1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>°</w:t>
      </w:r>
      <w:r w:rsidR="003B04BD" w:rsidRPr="00FA49DC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>С.</w:t>
      </w:r>
      <w:r w:rsidR="003B04BD" w:rsidRPr="00DE0E14"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  <w:t xml:space="preserve"> </w:t>
      </w:r>
      <w:r w:rsidR="003B04BD"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Образующийся при обжи</w:t>
      </w:r>
      <w:r w:rsidR="003B04BD"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ге оксид углерода (IV) используют в процессе карбонизации, а известь СаО гасят избытком воды с получением известкового молока:</w:t>
      </w:r>
    </w:p>
    <w:p w:rsidR="003B04BD" w:rsidRPr="00DE0E14" w:rsidRDefault="00FA49DC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</w:pPr>
      <w:r>
        <w:rPr>
          <w:rFonts w:asciiTheme="majorHAnsi" w:hAnsiTheme="majorHAnsi" w:cs="Georgia"/>
          <w:color w:val="000000"/>
          <w:sz w:val="20"/>
          <w:szCs w:val="20"/>
          <w:lang w:eastAsia="ru-RU"/>
        </w:rPr>
        <w:t xml:space="preserve">                                                       </w:t>
      </w:r>
      <w:r w:rsidR="003B04BD"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СаО + Н</w:t>
      </w:r>
      <w:r w:rsidR="003B04BD" w:rsidRPr="00DE0E14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2</w:t>
      </w:r>
      <w:r w:rsidR="003B04BD"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0 = Са(ОН)</w:t>
      </w:r>
      <w:r w:rsidR="003B04BD" w:rsidRPr="00DE0E14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2</w:t>
      </w:r>
    </w:p>
    <w:p w:rsidR="003B04BD" w:rsidRPr="00DE0E14" w:rsidRDefault="003B04BD" w:rsidP="00DE0E14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Таким образом, получени</w:t>
      </w:r>
      <w:r w:rsidR="00FA49D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е соды аммиачным способом можно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изобразить в виде схемы, показывающей взаимную связь меж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ду отдельными стадиями процесса:</w:t>
      </w:r>
    </w:p>
    <w:p w:rsidR="003B04BD" w:rsidRPr="00DE0E14" w:rsidRDefault="003B04BD" w:rsidP="00FA49DC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4036060" cy="2373630"/>
            <wp:effectExtent l="1905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060" cy="2373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04BD" w:rsidRPr="00DE0E14" w:rsidRDefault="003B04BD" w:rsidP="00DE0E14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3B04BD" w:rsidRPr="00FA49DC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</w:pPr>
      <w:r w:rsidRPr="00FA49DC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На рис. 1 показана общая технологическая схема произ</w:t>
      </w:r>
      <w:r w:rsidRPr="00FA49DC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softHyphen/>
        <w:t>водства кальцинированной соды по аммиачному способу.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Водный раствор поваренной соли, содержащий 305—310 г/л, предварительно очищенный от с</w:t>
      </w:r>
      <w:r w:rsidR="00FA49DC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олей кальция и магния, самоте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ком поступает в промыватель </w:t>
      </w:r>
      <w:r w:rsidRPr="00FA49D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1,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где поглощает оксид углеро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да (IV) из газов, выходящих из карбонизационной колонны </w:t>
      </w:r>
      <w:r w:rsidRPr="00FA49D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7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,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 аммиак из газов, поступающих с вакуум-фильтров </w:t>
      </w:r>
      <w:r w:rsidRPr="00FA49D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5.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После поглощения С0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и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NH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отходящие газы удаляются в атмосферу.</w:t>
      </w:r>
    </w:p>
    <w:p w:rsidR="003B04BD" w:rsidRPr="00DE0E14" w:rsidRDefault="003B04BD" w:rsidP="00DE0E14">
      <w:pPr>
        <w:ind w:left="-709" w:right="-426"/>
        <w:rPr>
          <w:rFonts w:asciiTheme="majorHAnsi" w:hAnsiTheme="majorHAnsi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Из промывателя газов </w:t>
      </w:r>
      <w:r w:rsidRPr="00FA49D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1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рассол поступает в абсорбер </w:t>
      </w:r>
      <w:r w:rsidRPr="00FA49D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2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для поглощения аммиака и оксида углерода (IV), содержащихся в газах дистилляционной колонны </w:t>
      </w:r>
      <w:r w:rsidRPr="00FA49D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3.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Непоглощенные газы из аб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сорбера </w:t>
      </w:r>
      <w:r w:rsidRPr="00FA49D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2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направляют вакуум-насосом в промыватель </w:t>
      </w:r>
      <w:r w:rsidR="00FA49DC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1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Аммо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низированный рассол, предварительно охлажденный в холо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дильнике </w:t>
      </w:r>
      <w:r w:rsidRPr="00FA49D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6,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непрерывно поступает в карбонизационную колонну </w:t>
      </w:r>
      <w:r w:rsidRPr="00FA49DC">
        <w:rPr>
          <w:rFonts w:asciiTheme="majorHAnsi" w:hAnsiTheme="majorHAnsi" w:cs="Times New Roman"/>
          <w:b/>
          <w:color w:val="000000"/>
          <w:sz w:val="20"/>
          <w:szCs w:val="20"/>
          <w:lang w:eastAsia="ru-RU"/>
        </w:rPr>
        <w:t>7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, заполняя ее почти доверху. Сюда же поступает газ, предва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рительно промытый и очищенный, из известково-обжигательных печей </w:t>
      </w:r>
      <w:r w:rsidRPr="00FA49D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10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(37—40% С0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) и смешанный газ (смесь газа извест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ково-обжигательных печей и газа содовых печей). В смешанном газе содержится 60—80% С0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— при двух вводах газа в карбо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низационную колонну — и около 50% С0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—при одном вводе. Газы подают в колонну</w:t>
      </w:r>
      <w:r w:rsidRPr="00FA49DC">
        <w:rPr>
          <w:rFonts w:asciiTheme="majorHAnsi" w:hAnsiTheme="majorHAnsi" w:cs="Times New Roman"/>
          <w:b/>
          <w:color w:val="000000"/>
          <w:sz w:val="20"/>
          <w:szCs w:val="20"/>
          <w:lang w:eastAsia="ru-RU"/>
        </w:rPr>
        <w:t xml:space="preserve"> 7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с помощью компрессоров </w:t>
      </w:r>
      <w:r w:rsidRPr="00FA49D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 xml:space="preserve">8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 </w:t>
      </w:r>
      <w:r w:rsidRPr="00FA49DC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12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>.</w:t>
      </w:r>
    </w:p>
    <w:p w:rsidR="003B04BD" w:rsidRPr="00DE0E14" w:rsidRDefault="003B04BD" w:rsidP="00DE0E14">
      <w:pPr>
        <w:ind w:left="-709" w:right="-426"/>
        <w:rPr>
          <w:rFonts w:asciiTheme="majorHAnsi" w:hAnsiTheme="majorHAnsi"/>
          <w:sz w:val="20"/>
          <w:szCs w:val="20"/>
          <w:lang w:eastAsia="ru-RU"/>
        </w:rPr>
      </w:pPr>
    </w:p>
    <w:p w:rsidR="003B04BD" w:rsidRPr="00DE0E14" w:rsidRDefault="00DE0E14" w:rsidP="00DE0E14">
      <w:pPr>
        <w:ind w:left="-709" w:right="-426"/>
        <w:rPr>
          <w:rFonts w:asciiTheme="majorHAnsi" w:hAnsiTheme="majorHAnsi"/>
          <w:sz w:val="20"/>
          <w:szCs w:val="20"/>
          <w:lang w:eastAsia="ru-RU"/>
        </w:rPr>
      </w:pPr>
      <w:r w:rsidRPr="00DE0E14">
        <w:rPr>
          <w:rFonts w:asciiTheme="majorHAnsi" w:hAnsiTheme="majorHAnsi"/>
          <w:noProof/>
          <w:sz w:val="20"/>
          <w:szCs w:val="20"/>
          <w:lang w:eastAsia="ru-RU"/>
        </w:rPr>
        <w:drawing>
          <wp:inline distT="0" distB="0" distL="0" distR="0">
            <wp:extent cx="5689022" cy="3084341"/>
            <wp:effectExtent l="19050" t="0" r="6928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924" cy="308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04BD" w:rsidRPr="00DE0E14" w:rsidRDefault="003B04BD" w:rsidP="00FA49DC">
      <w:pPr>
        <w:ind w:left="0" w:right="-426" w:firstLine="0"/>
        <w:rPr>
          <w:rFonts w:asciiTheme="majorHAnsi" w:hAnsiTheme="majorHAnsi"/>
          <w:sz w:val="20"/>
          <w:szCs w:val="20"/>
          <w:lang w:eastAsia="ru-RU"/>
        </w:rPr>
      </w:pPr>
    </w:p>
    <w:p w:rsidR="003B04BD" w:rsidRPr="00DE0E14" w:rsidRDefault="003B04BD" w:rsidP="00DE0E14">
      <w:pPr>
        <w:ind w:left="-709" w:right="-426"/>
        <w:rPr>
          <w:rFonts w:asciiTheme="majorHAnsi" w:hAnsiTheme="majorHAnsi"/>
          <w:sz w:val="20"/>
          <w:szCs w:val="20"/>
          <w:lang w:eastAsia="ru-RU"/>
        </w:rPr>
      </w:pPr>
    </w:p>
    <w:p w:rsidR="003B04BD" w:rsidRPr="00816F2B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/>
          <w:bCs/>
          <w:i/>
          <w:color w:val="000000"/>
          <w:sz w:val="20"/>
          <w:szCs w:val="20"/>
          <w:lang w:eastAsia="ru-RU"/>
        </w:rPr>
      </w:pPr>
      <w:r w:rsidRPr="00816F2B">
        <w:rPr>
          <w:rFonts w:asciiTheme="majorHAnsi" w:hAnsiTheme="majorHAnsi" w:cs="Times New Roman"/>
          <w:b/>
          <w:bCs/>
          <w:i/>
          <w:color w:val="000000"/>
          <w:sz w:val="20"/>
          <w:szCs w:val="20"/>
          <w:lang w:eastAsia="ru-RU"/>
        </w:rPr>
        <w:t xml:space="preserve">Рис. </w:t>
      </w:r>
      <w:r w:rsidR="00FA49DC" w:rsidRPr="00816F2B">
        <w:rPr>
          <w:rFonts w:asciiTheme="majorHAnsi" w:hAnsiTheme="majorHAnsi" w:cs="Times New Roman"/>
          <w:b/>
          <w:bCs/>
          <w:i/>
          <w:color w:val="000000"/>
          <w:sz w:val="20"/>
          <w:szCs w:val="20"/>
          <w:lang w:eastAsia="ru-RU"/>
        </w:rPr>
        <w:t>1</w:t>
      </w:r>
      <w:r w:rsidRPr="00816F2B">
        <w:rPr>
          <w:rFonts w:asciiTheme="majorHAnsi" w:hAnsiTheme="majorHAnsi" w:cs="Times New Roman"/>
          <w:b/>
          <w:bCs/>
          <w:i/>
          <w:color w:val="000000"/>
          <w:sz w:val="20"/>
          <w:szCs w:val="20"/>
          <w:lang w:eastAsia="ru-RU"/>
        </w:rPr>
        <w:t>. Технологическая схема получения кальцинированной соды аммиач</w:t>
      </w:r>
      <w:r w:rsidRPr="00816F2B">
        <w:rPr>
          <w:rFonts w:asciiTheme="majorHAnsi" w:hAnsiTheme="majorHAnsi" w:cs="Times New Roman"/>
          <w:b/>
          <w:bCs/>
          <w:i/>
          <w:color w:val="000000"/>
          <w:sz w:val="20"/>
          <w:szCs w:val="20"/>
          <w:lang w:eastAsia="ru-RU"/>
        </w:rPr>
        <w:softHyphen/>
        <w:t>ным способом:</w:t>
      </w:r>
    </w:p>
    <w:p w:rsidR="003B04BD" w:rsidRDefault="00816F2B" w:rsidP="00DE0E14">
      <w:pPr>
        <w:ind w:left="-709" w:right="-426"/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</w:pPr>
      <w:r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>1</w:t>
      </w:r>
      <w:r w:rsidR="003B04BD"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-промыватель газов; 2-абсорбер; </w:t>
      </w:r>
      <w:r w:rsidR="003B04BD" w:rsidRPr="00816F2B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>3</w:t>
      </w:r>
      <w:r w:rsidR="003B04BD"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-дистнлляциоиная </w:t>
      </w:r>
      <w:r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>;4-сме</w:t>
      </w:r>
      <w:r w:rsidR="003B04BD"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ситель; 5 - вакуум-фильтр; 6 - холодильник аммонизированного рассола   </w:t>
      </w:r>
      <w:r w:rsidR="003B04BD" w:rsidRPr="00816F2B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7 - </w:t>
      </w:r>
      <w:r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>карбонизационная</w:t>
      </w:r>
      <w:r w:rsidR="003B04BD"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 колонна; </w:t>
      </w:r>
      <w:r w:rsidR="003B04BD" w:rsidRPr="00816F2B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8, 12 </w:t>
      </w:r>
      <w:r w:rsidR="003B04BD"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>- компрессоры; 9 - холодильн</w:t>
      </w:r>
      <w:r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>и</w:t>
      </w:r>
      <w:r w:rsidR="003B04BD"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к-газоочистатель; </w:t>
      </w:r>
      <w:r>
        <w:rPr>
          <w:rFonts w:asciiTheme="majorHAnsi" w:hAnsiTheme="majorHAnsi" w:cs="Candara"/>
          <w:bCs/>
          <w:i/>
          <w:color w:val="000000"/>
          <w:sz w:val="20"/>
          <w:szCs w:val="20"/>
          <w:lang w:eastAsia="ru-RU"/>
        </w:rPr>
        <w:t>1</w:t>
      </w:r>
      <w:r w:rsidR="003B04BD" w:rsidRPr="00816F2B">
        <w:rPr>
          <w:rFonts w:asciiTheme="majorHAnsi" w:hAnsiTheme="majorHAnsi" w:cs="Candara"/>
          <w:bCs/>
          <w:i/>
          <w:color w:val="000000"/>
          <w:sz w:val="20"/>
          <w:szCs w:val="20"/>
          <w:lang w:eastAsia="ru-RU"/>
        </w:rPr>
        <w:t xml:space="preserve">0 </w:t>
      </w:r>
      <w:r w:rsidR="003B04BD"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>-</w:t>
      </w:r>
      <w:r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>из</w:t>
      </w:r>
      <w:r w:rsidR="003B04BD"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вестково-обжигательная печь; </w:t>
      </w:r>
      <w:r w:rsidR="003B04BD" w:rsidRPr="00816F2B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11- </w:t>
      </w:r>
      <w:r w:rsidR="003B04BD"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аппарат для гашения извести; </w:t>
      </w:r>
      <w:r w:rsidR="003B04BD" w:rsidRPr="00816F2B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13 - </w:t>
      </w:r>
      <w:r w:rsidR="003B04BD"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>холодильн</w:t>
      </w:r>
      <w:r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>и</w:t>
      </w:r>
      <w:r w:rsidR="003B04BD"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 xml:space="preserve">к-промыватель, </w:t>
      </w:r>
      <w:r w:rsidR="003B04BD" w:rsidRPr="00816F2B">
        <w:rPr>
          <w:rFonts w:asciiTheme="majorHAnsi" w:hAnsiTheme="majorHAnsi" w:cs="Times New Roman"/>
          <w:bCs/>
          <w:i/>
          <w:iCs/>
          <w:color w:val="000000"/>
          <w:sz w:val="20"/>
          <w:szCs w:val="20"/>
          <w:lang w:eastAsia="ru-RU"/>
        </w:rPr>
        <w:t xml:space="preserve">14 </w:t>
      </w:r>
      <w:r w:rsidR="003B04BD" w:rsidRPr="00816F2B"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  <w:t>— содовая печь.</w:t>
      </w:r>
    </w:p>
    <w:p w:rsidR="00816F2B" w:rsidRPr="00816F2B" w:rsidRDefault="00816F2B" w:rsidP="00DE0E14">
      <w:pPr>
        <w:ind w:left="-709" w:right="-426"/>
        <w:rPr>
          <w:rFonts w:asciiTheme="majorHAnsi" w:hAnsiTheme="majorHAnsi" w:cs="Times New Roman"/>
          <w:bCs/>
          <w:i/>
          <w:color w:val="000000"/>
          <w:sz w:val="20"/>
          <w:szCs w:val="20"/>
          <w:lang w:eastAsia="ru-RU"/>
        </w:rPr>
      </w:pP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В карбонизационной колонне </w:t>
      </w:r>
      <w:r w:rsidRPr="00816F2B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7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протекает основная реакция образования бикарбоната натрия. Суспензию кристаллического бикарбоната натрия в раство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ре хлорида аммония и непрореаги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ровавшего хлорида натрия направляют в вакуум-фильтр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5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для выделения бикарбоната натрия. Маточную жидкость, содержа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щую углеаммонийные соли и хлорид аммония (фильтрат) пода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ют из вакуум-фильтров в дистилляционную колонну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3,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lastRenderedPageBreak/>
        <w:t>где осу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ществляется регенерация аммиака из раствора, содержащего хлорид и карбонат аммония. При нагревании раствора до 70— 80 °С карбонат аммония разлагается; разложение хлорида ам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мония проводят в дистиллере-смесителе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4,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куда он поступает из колонны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3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.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Сюда же подают известковое молоко, полученное гашением извести в аппарате </w:t>
      </w:r>
      <w:r w:rsidR="00816F2B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>11</w:t>
      </w:r>
      <w:r w:rsidRPr="00DE0E14">
        <w:rPr>
          <w:rFonts w:asciiTheme="majorHAnsi" w:hAnsiTheme="majorHAnsi" w:cs="Times New Roman"/>
          <w:b/>
          <w:bCs/>
          <w:i/>
          <w:iCs/>
          <w:color w:val="000000"/>
          <w:sz w:val="20"/>
          <w:szCs w:val="20"/>
          <w:lang w:eastAsia="ru-RU"/>
        </w:rPr>
        <w:t xml:space="preserve">.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Регенерированные аммиак и оксид углерода (IV) отгоняют из раствора паром, подаваемым в нижнюю часть аппарата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4,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 они поступают в абсорбер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2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на поглощение рассолом.</w:t>
      </w:r>
    </w:p>
    <w:p w:rsidR="003B04BD" w:rsidRPr="00DE0E14" w:rsidRDefault="003B04BD" w:rsidP="00DE0E14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После отгонки аммиака полученный раствор содержит в ос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новном хлорид кальция и не вступивший в реакцию хлорид натрия. Этот раствор, называемый дистиллерной жидкостью, является отходом производства.</w:t>
      </w:r>
    </w:p>
    <w:p w:rsidR="003B04BD" w:rsidRPr="00DE0E14" w:rsidRDefault="003B04BD" w:rsidP="00DE0E14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Осадок 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аНСО</w:t>
      </w:r>
      <w:r w:rsidR="00816F2B" w:rsidRPr="00816F2B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промывают на вакуум-фильтре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5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 подают во вращающуюся содовую печь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14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на кальцинирование, в ре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зультате чего образуется сода, пары воды и оксид углерода (IV). Кальцинированная сода из печи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14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поступает на склад и далее на упаковку.</w:t>
      </w:r>
    </w:p>
    <w:p w:rsidR="003B04BD" w:rsidRPr="00DE0E14" w:rsidRDefault="003B04BD" w:rsidP="00DE0E14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3B04BD" w:rsidRPr="00DE0E14" w:rsidRDefault="003B04BD" w:rsidP="00DE0E14">
      <w:pPr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3B04BD" w:rsidRPr="00DE0E14" w:rsidRDefault="00816F2B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</w:pPr>
      <w:r w:rsidRPr="00816F2B"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 xml:space="preserve">                 </w:t>
      </w:r>
      <w:r w:rsidR="003B04BD" w:rsidRPr="00DE0E14"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 xml:space="preserve">ПРОИЗВОДСТВО КАЛЬЦИНИРОВАННОЙ </w:t>
      </w:r>
      <w:r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 xml:space="preserve">СОДЫ </w:t>
      </w:r>
      <w:r w:rsidR="003B04BD" w:rsidRPr="00DE0E14"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 xml:space="preserve"> ИЗ НЕФЕЛИНА</w:t>
      </w:r>
      <w:r>
        <w:rPr>
          <w:rFonts w:asciiTheme="majorHAnsi" w:hAnsiTheme="majorHAnsi" w:cs="Candara"/>
          <w:b/>
          <w:bCs/>
          <w:color w:val="000000"/>
          <w:sz w:val="20"/>
          <w:szCs w:val="20"/>
          <w:lang w:eastAsia="ru-RU"/>
        </w:rPr>
        <w:t>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В настоящее время в 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нашей стране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большое значение для произ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водства соды получили руды, содержащие нефелин формулы З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•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</w:t>
      </w:r>
      <w:r w:rsidR="00816F2B" w:rsidRPr="00816F2B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 • 4А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l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0з • </w:t>
      </w:r>
      <w:r w:rsidR="00816F2B" w:rsidRPr="00816F2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9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SiO</w:t>
      </w:r>
      <w:r w:rsidR="00816F2B" w:rsidRPr="00816F2B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При комплексной переработке нефели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на на глинозем и цемент получают раствор, содержащий 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С0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 xml:space="preserve">3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 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К</w:t>
      </w:r>
      <w:r w:rsidRPr="00816F2B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СО</w:t>
      </w:r>
      <w:r w:rsidRPr="00816F2B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 xml:space="preserve">,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используемый для получения соды и поташа.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Нефелин часто встречается в природе. Крупнейшие его за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лежи находятся в Хибинах (Кольский полуостр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ов) в виде апа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тито-нефелиновой породы. При переработке этих пород полу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чают апатитовый и нефелиновый концентраты; в последнем содержится около 30% А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l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и 20% (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 + К</w:t>
      </w:r>
      <w:r w:rsidR="00816F2B" w:rsidRPr="00816F2B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0). Соотношение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Na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 : К</w:t>
      </w:r>
      <w:r w:rsidR="00816F2B" w:rsidRPr="00816F2B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 в нефелиновом концентрате примерно 2:1.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Нефелиновые сиениты, месторождения которых имеются в Сибири, отличаются повышенным содержанием 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SiO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и меньшим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содержанием А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l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0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и щелочных оксидов. Залежи нефелиновых руд имеются также на Урале, в Средней Азии, Казахстане, Ке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меровской области, на Украине, в Армении. В настоя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щее время на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нескольких заводах освоен эффективный способ комплекс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ной переработки нефелинов и нефелиновых апатитов с одновре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менным получением глинозема, цемента, соды и поташа.</w:t>
      </w:r>
    </w:p>
    <w:p w:rsidR="003B04BD" w:rsidRPr="00816F2B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Технологический процесс переработки содопоташных рас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творов, полученных при комплексной переработке нефелинового сырья, состоит из </w:t>
      </w:r>
      <w:r w:rsidRPr="00816F2B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следующих стадий</w:t>
      </w:r>
      <w:r w:rsidR="00816F2B" w:rsidRPr="00816F2B">
        <w:rPr>
          <w:rFonts w:asciiTheme="majorHAnsi" w:hAnsiTheme="majorHAnsi" w:cs="Times New Roman"/>
          <w:i/>
          <w:color w:val="000000"/>
          <w:sz w:val="20"/>
          <w:szCs w:val="20"/>
          <w:lang w:eastAsia="ru-RU"/>
        </w:rPr>
        <w:t>:</w:t>
      </w:r>
    </w:p>
    <w:p w:rsidR="003B04BD" w:rsidRPr="00DE0E14" w:rsidRDefault="003B04BD" w:rsidP="00816F2B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b/>
          <w:bCs/>
          <w:color w:val="000000"/>
          <w:sz w:val="20"/>
          <w:szCs w:val="20"/>
          <w:lang w:eastAsia="ru-RU"/>
        </w:rPr>
      </w:pPr>
      <w:r w:rsidRPr="00816F2B">
        <w:rPr>
          <w:rFonts w:asciiTheme="majorHAnsi" w:hAnsiTheme="majorHAnsi" w:cs="Times New Roman"/>
          <w:b/>
          <w:color w:val="000000"/>
          <w:sz w:val="20"/>
          <w:szCs w:val="20"/>
          <w:lang w:eastAsia="ru-RU"/>
        </w:rPr>
        <w:t xml:space="preserve">1.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Нейтрализация карбонатных растворов.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Карбонатные растворы независимо от перерабатываемого сырья содержат щелочной металл в виде бикарбонатов</w:t>
      </w:r>
      <w:r w:rsidR="00816F2B" w:rsidRPr="00816F2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  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Na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НС0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 xml:space="preserve">3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и КНС0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Для предотвращения коррозии аппаратуры эти соли переводят в карбонаты путем обработки раствора щелочами:</w:t>
      </w:r>
    </w:p>
    <w:p w:rsidR="00816F2B" w:rsidRPr="00816F2B" w:rsidRDefault="00816F2B" w:rsidP="00DE0E14">
      <w:pPr>
        <w:ind w:left="-709" w:right="-426"/>
        <w:rPr>
          <w:rFonts w:asciiTheme="majorHAnsi" w:hAnsiTheme="majorHAnsi" w:cs="Candara"/>
          <w:color w:val="000000"/>
          <w:sz w:val="20"/>
          <w:szCs w:val="20"/>
          <w:lang w:eastAsia="ru-RU"/>
        </w:rPr>
      </w:pPr>
      <w:r w:rsidRPr="00816F2B">
        <w:rPr>
          <w:rFonts w:asciiTheme="majorHAnsi" w:hAnsiTheme="majorHAnsi" w:cs="Candara"/>
          <w:color w:val="000000"/>
          <w:sz w:val="20"/>
          <w:szCs w:val="20"/>
          <w:lang w:eastAsia="ru-RU"/>
        </w:rPr>
        <w:t xml:space="preserve">                 </w:t>
      </w:r>
      <w:r w:rsidRPr="00816F2B">
        <w:rPr>
          <w:rFonts w:asciiTheme="majorHAnsi" w:hAnsiTheme="majorHAnsi" w:cs="Candara"/>
          <w:color w:val="000000"/>
          <w:sz w:val="20"/>
          <w:szCs w:val="20"/>
          <w:lang w:val="en-US" w:eastAsia="ru-RU"/>
        </w:rPr>
        <w:t>Na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lang w:eastAsia="ru-RU"/>
        </w:rPr>
        <w:t>НС0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vertAlign w:val="subscript"/>
          <w:lang w:eastAsia="ru-RU"/>
        </w:rPr>
        <w:t>3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lang w:eastAsia="ru-RU"/>
        </w:rPr>
        <w:t xml:space="preserve"> </w:t>
      </w:r>
      <w:r w:rsidR="003B04BD" w:rsidRPr="00816F2B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 xml:space="preserve">+ </w:t>
      </w:r>
      <w:r w:rsidRPr="00816F2B">
        <w:rPr>
          <w:rFonts w:asciiTheme="majorHAnsi" w:hAnsiTheme="majorHAnsi" w:cs="Times New Roman"/>
          <w:bCs/>
          <w:color w:val="000000"/>
          <w:sz w:val="20"/>
          <w:szCs w:val="20"/>
          <w:lang w:val="en-US" w:eastAsia="ru-RU"/>
        </w:rPr>
        <w:t>Na</w:t>
      </w:r>
      <w:r w:rsidR="003B04BD" w:rsidRPr="00816F2B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 xml:space="preserve">ОН = </w:t>
      </w:r>
      <w:r w:rsidRPr="00816F2B">
        <w:rPr>
          <w:rFonts w:asciiTheme="majorHAnsi" w:hAnsiTheme="majorHAnsi" w:cs="Times New Roman"/>
          <w:bCs/>
          <w:color w:val="000000"/>
          <w:sz w:val="20"/>
          <w:szCs w:val="20"/>
          <w:lang w:val="en-US" w:eastAsia="ru-RU"/>
        </w:rPr>
        <w:t>Na</w:t>
      </w:r>
      <w:r w:rsidRPr="00816F2B">
        <w:rPr>
          <w:rFonts w:asciiTheme="majorHAnsi" w:hAnsiTheme="majorHAnsi" w:cs="Times New Roman"/>
          <w:bCs/>
          <w:color w:val="000000"/>
          <w:sz w:val="20"/>
          <w:szCs w:val="20"/>
          <w:vertAlign w:val="subscript"/>
          <w:lang w:eastAsia="ru-RU"/>
        </w:rPr>
        <w:t>2</w:t>
      </w:r>
      <w:r w:rsidR="003B04BD" w:rsidRPr="00816F2B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>СО</w:t>
      </w:r>
      <w:r w:rsidRPr="00816F2B">
        <w:rPr>
          <w:rFonts w:asciiTheme="majorHAnsi" w:hAnsiTheme="majorHAnsi" w:cs="Times New Roman"/>
          <w:bCs/>
          <w:color w:val="000000"/>
          <w:sz w:val="20"/>
          <w:szCs w:val="20"/>
          <w:vertAlign w:val="subscript"/>
          <w:lang w:eastAsia="ru-RU"/>
        </w:rPr>
        <w:t>3</w:t>
      </w:r>
      <w:r w:rsidR="003B04BD" w:rsidRPr="00816F2B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 xml:space="preserve"> + Н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vertAlign w:val="subscript"/>
          <w:lang w:eastAsia="ru-RU"/>
        </w:rPr>
        <w:t>2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lang w:eastAsia="ru-RU"/>
        </w:rPr>
        <w:t xml:space="preserve">0 </w:t>
      </w:r>
    </w:p>
    <w:p w:rsidR="003B04BD" w:rsidRPr="00816F2B" w:rsidRDefault="00816F2B" w:rsidP="00DE0E14">
      <w:pPr>
        <w:ind w:left="-709" w:right="-426"/>
        <w:rPr>
          <w:rFonts w:asciiTheme="majorHAnsi" w:hAnsiTheme="majorHAnsi" w:cs="Candara"/>
          <w:color w:val="000000"/>
          <w:sz w:val="20"/>
          <w:szCs w:val="20"/>
          <w:lang w:eastAsia="ru-RU"/>
        </w:rPr>
      </w:pPr>
      <w:r w:rsidRPr="00816F2B">
        <w:rPr>
          <w:rFonts w:asciiTheme="majorHAnsi" w:hAnsiTheme="majorHAnsi" w:cs="Candara"/>
          <w:color w:val="000000"/>
          <w:sz w:val="20"/>
          <w:szCs w:val="20"/>
          <w:lang w:eastAsia="ru-RU"/>
        </w:rPr>
        <w:t xml:space="preserve">                  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lang w:eastAsia="ru-RU"/>
        </w:rPr>
        <w:t>КНСО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vertAlign w:val="subscript"/>
          <w:lang w:eastAsia="ru-RU"/>
        </w:rPr>
        <w:t>3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lang w:eastAsia="ru-RU"/>
        </w:rPr>
        <w:t xml:space="preserve"> </w:t>
      </w:r>
      <w:r w:rsidR="003B04BD" w:rsidRPr="00816F2B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>+ КОН = К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vertAlign w:val="subscript"/>
          <w:lang w:eastAsia="ru-RU"/>
        </w:rPr>
        <w:t>2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lang w:eastAsia="ru-RU"/>
        </w:rPr>
        <w:t>С0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vertAlign w:val="subscript"/>
          <w:lang w:eastAsia="ru-RU"/>
        </w:rPr>
        <w:t>3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lang w:eastAsia="ru-RU"/>
        </w:rPr>
        <w:t xml:space="preserve"> </w:t>
      </w:r>
      <w:r w:rsidR="003B04BD" w:rsidRPr="00816F2B">
        <w:rPr>
          <w:rFonts w:asciiTheme="majorHAnsi" w:hAnsiTheme="majorHAnsi" w:cs="Times New Roman"/>
          <w:bCs/>
          <w:color w:val="000000"/>
          <w:sz w:val="20"/>
          <w:szCs w:val="20"/>
          <w:lang w:eastAsia="ru-RU"/>
        </w:rPr>
        <w:t>+ Н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vertAlign w:val="subscript"/>
          <w:lang w:eastAsia="ru-RU"/>
        </w:rPr>
        <w:t>2</w:t>
      </w:r>
      <w:r w:rsidR="003B04BD" w:rsidRPr="00816F2B">
        <w:rPr>
          <w:rFonts w:asciiTheme="majorHAnsi" w:hAnsiTheme="majorHAnsi" w:cs="Candara"/>
          <w:color w:val="000000"/>
          <w:sz w:val="20"/>
          <w:szCs w:val="20"/>
          <w:lang w:eastAsia="ru-RU"/>
        </w:rPr>
        <w:t>0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Последующая переработка карбонатных щелоков основана на политермическом разделении содержащихся в них солей с промежуточным их охлаждением.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Georgia"/>
          <w:color w:val="000000"/>
          <w:sz w:val="20"/>
          <w:szCs w:val="20"/>
          <w:lang w:eastAsia="ru-RU"/>
        </w:rPr>
      </w:pPr>
      <w:r w:rsidRPr="00816F2B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 xml:space="preserve">2. Предварительное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 xml:space="preserve">выпаривание раствора </w:t>
      </w:r>
      <w:r w:rsidRPr="00816F2B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 xml:space="preserve">и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 xml:space="preserve">растворение </w:t>
      </w:r>
      <w:r w:rsidRPr="00816F2B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 xml:space="preserve">в кем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двойной соли.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При предварительном выпаривании раствора удаляют лишнюю воду без вы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деления твердой фазы. Упарен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ный раствор плотностью 1360 кг/м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направляют на растворе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ние двойной соли 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К</w:t>
      </w:r>
      <w:r w:rsidR="00816F2B" w:rsidRPr="00816F2B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С0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="00816F2B" w:rsidRPr="00816F2B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 xml:space="preserve"> 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•</w:t>
      </w:r>
      <w:r w:rsidR="00816F2B" w:rsidRPr="00816F2B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</w:t>
      </w:r>
      <w:r w:rsidR="00816F2B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</w:t>
      </w:r>
      <w:r w:rsidRPr="00DE0E14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С0</w:t>
      </w:r>
      <w:r w:rsidRPr="00DE0E14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816F2B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 xml:space="preserve">3. </w:t>
      </w:r>
      <w:r w:rsidRPr="00816F2B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Первая стадия выделения соды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заключается в дальней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шем упаривании раствора при 93—97°С и снижении давления до 0,06—0,07 МПа. Н</w:t>
      </w:r>
      <w:r w:rsidR="00A0756E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 этой стадии процесса наиболее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экономич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но применять выпарные аппараты с принудительной циркуля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цией суспензии. Выделение соды — 1 проводят в таком режиме, при котором она кристаллизуется в виде моногидрата </w:t>
      </w:r>
      <w:r w:rsidR="00A0756E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</w:t>
      </w:r>
      <w:r w:rsidRPr="00DE0E14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С0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="00A0756E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×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Н</w:t>
      </w:r>
      <w:r w:rsidRPr="00DE0E14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 xml:space="preserve">0.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Содержание влаги в осадке моногидратной соды 16— 20%. Осадок сушат в аэрофонтаяной сушилке.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A0756E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 xml:space="preserve">4. </w:t>
      </w:r>
      <w:r w:rsidRPr="00A0756E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Выделение сульфата калия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осуществляют путем охлаж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дения маточного раствора от первой стадии выделения соды или смеси маточных растворов первой и второй стадий выделения соды. Для получения сульфата калия хорошего качества в смешанный раствор добавляют воду в количестве, необходимом для снижения щелочности раствора. Температура охлаждения обычно составляет около 30—35 °С.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A0756E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 xml:space="preserve">5. </w:t>
      </w:r>
      <w:r w:rsidRPr="00A0756E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Вторая стадия выделения соды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заключается в упаривании маточного раствора сульфата калия в «безводном» режиме. При этом сода кристаллизуется в виде </w:t>
      </w:r>
      <w:r w:rsidR="00A0756E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а</w:t>
      </w:r>
      <w:r w:rsidRPr="00DE0E14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С0</w:t>
      </w:r>
      <w:r w:rsidRPr="00DE0E14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 xml:space="preserve">.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Влажность осадка соды после центрифуг 3—4%. Осадок сушат в барабанных или аэрофонтанных сушилках. Продукционная сода содержит 4— 5% поташа и до 1,0% сульфата калия. Насыпная плотность 1200—1300 кг/м</w:t>
      </w:r>
      <w:r w:rsidRPr="00DE0E14">
        <w:rPr>
          <w:rFonts w:asciiTheme="majorHAnsi" w:hAnsiTheme="majorHAnsi" w:cs="Times New Roman"/>
          <w:color w:val="000000"/>
          <w:sz w:val="20"/>
          <w:szCs w:val="20"/>
          <w:vertAlign w:val="super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</w:t>
      </w:r>
    </w:p>
    <w:p w:rsidR="003B04BD" w:rsidRPr="00DE0E14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A0756E">
        <w:rPr>
          <w:rFonts w:asciiTheme="majorHAnsi" w:hAnsiTheme="majorHAnsi" w:cs="Times New Roman"/>
          <w:b/>
          <w:color w:val="000000"/>
          <w:sz w:val="20"/>
          <w:szCs w:val="20"/>
          <w:lang w:eastAsia="ru-RU"/>
        </w:rPr>
        <w:t xml:space="preserve">6. </w:t>
      </w:r>
      <w:r w:rsidRPr="00A0756E">
        <w:rPr>
          <w:rFonts w:asciiTheme="majorHAnsi" w:hAnsiTheme="majorHAnsi" w:cs="Times New Roman"/>
          <w:b/>
          <w:i/>
          <w:iCs/>
          <w:color w:val="000000"/>
          <w:sz w:val="20"/>
          <w:szCs w:val="20"/>
          <w:lang w:eastAsia="ru-RU"/>
        </w:rPr>
        <w:t>Выделение двойной соли.</w:t>
      </w:r>
      <w:r w:rsidRPr="00DE0E14">
        <w:rPr>
          <w:rFonts w:asciiTheme="majorHAnsi" w:hAnsiTheme="majorHAnsi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Маточный раствор после второй стадии выделения соды содержит 10—12% </w:t>
      </w:r>
      <w:r w:rsidR="00A0756E">
        <w:rPr>
          <w:rFonts w:asciiTheme="majorHAnsi" w:hAnsiTheme="majorHAnsi" w:cs="Georgia"/>
          <w:color w:val="000000"/>
          <w:sz w:val="20"/>
          <w:szCs w:val="20"/>
          <w:lang w:val="en-US" w:eastAsia="ru-RU"/>
        </w:rPr>
        <w:t>Na</w:t>
      </w:r>
      <w:r w:rsidRPr="00DE0E14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С0</w:t>
      </w:r>
      <w:r w:rsidRPr="00DE0E14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 xml:space="preserve">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и 33—35% 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К</w:t>
      </w:r>
      <w:r w:rsidRPr="00A0756E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СО</w:t>
      </w:r>
      <w:r w:rsidRPr="00A0756E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 xml:space="preserve">.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Его нельзя непосредственно переработать на поташ, так как при упаривании в твердую фазу будет выделяться вначале сода, содержащая до 10% 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К</w:t>
      </w:r>
      <w:r w:rsidR="00A0756E" w:rsidRPr="00A0756E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>С0</w:t>
      </w:r>
      <w:r w:rsidRPr="00DE0E14">
        <w:rPr>
          <w:rFonts w:asciiTheme="majorHAnsi" w:hAnsiTheme="majorHAnsi" w:cs="Georgia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Georgia"/>
          <w:color w:val="000000"/>
          <w:sz w:val="20"/>
          <w:szCs w:val="20"/>
          <w:lang w:eastAsia="ru-RU"/>
        </w:rPr>
        <w:t xml:space="preserve">, 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а затем двойная соль </w:t>
      </w:r>
      <w:r w:rsidR="00A0756E">
        <w:rPr>
          <w:rFonts w:asciiTheme="majorHAnsi" w:hAnsiTheme="majorHAnsi" w:cs="Times New Roman"/>
          <w:color w:val="000000"/>
          <w:sz w:val="20"/>
          <w:szCs w:val="20"/>
          <w:lang w:val="en-US" w:eastAsia="ru-RU"/>
        </w:rPr>
        <w:t>Na</w:t>
      </w:r>
      <w:r w:rsidR="00A0756E" w:rsidRPr="00A0756E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СО</w:t>
      </w:r>
      <w:r w:rsidR="00A0756E" w:rsidRPr="00A0756E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="00A0756E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•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К</w:t>
      </w:r>
      <w:r w:rsidR="00A0756E" w:rsidRPr="00A0756E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2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СО</w:t>
      </w:r>
      <w:r w:rsidR="00A0756E" w:rsidRPr="00A0756E">
        <w:rPr>
          <w:rFonts w:asciiTheme="majorHAnsi" w:hAnsiTheme="majorHAnsi" w:cs="Times New Roman"/>
          <w:color w:val="000000"/>
          <w:sz w:val="20"/>
          <w:szCs w:val="20"/>
          <w:vertAlign w:val="subscript"/>
          <w:lang w:eastAsia="ru-RU"/>
        </w:rPr>
        <w:t>3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. Поэтому перед получением поташа при упари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вании выделяют двойную соль, возвращаемую в процесс перед первой стадией выделения соды.</w:t>
      </w:r>
    </w:p>
    <w:p w:rsidR="003B04BD" w:rsidRPr="007B57B7" w:rsidRDefault="003B04BD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В результате комплексной переработки нефелиновых руд на 1 масс, часть глинозема получают примерно 1 масс, часть сум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мы соды и поташа и 8—9 масс, частей цемента. Выделяемая сода менее чистая, чем аммиачная, и содержит некоторое коли</w:t>
      </w:r>
      <w:r w:rsidRPr="00DE0E14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чество поташа и сульфата калия.</w:t>
      </w:r>
    </w:p>
    <w:p w:rsidR="00A0756E" w:rsidRPr="007B57B7" w:rsidRDefault="00A0756E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A0756E" w:rsidRPr="007B57B7" w:rsidRDefault="00A0756E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A0756E" w:rsidRPr="007B57B7" w:rsidRDefault="00A0756E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A0756E" w:rsidRPr="007B57B7" w:rsidRDefault="00A0756E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A0756E" w:rsidRPr="007B57B7" w:rsidRDefault="00A0756E" w:rsidP="00DE0E14">
      <w:pPr>
        <w:autoSpaceDE w:val="0"/>
        <w:autoSpaceDN w:val="0"/>
        <w:adjustRightInd w:val="0"/>
        <w:ind w:left="-709" w:right="-426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8272C8" w:rsidRPr="007B57B7" w:rsidRDefault="00A0756E" w:rsidP="007B57B7">
      <w:pPr>
        <w:pStyle w:val="a3"/>
        <w:numPr>
          <w:ilvl w:val="0"/>
          <w:numId w:val="6"/>
        </w:numPr>
        <w:autoSpaceDE w:val="0"/>
        <w:autoSpaceDN w:val="0"/>
        <w:adjustRightInd w:val="0"/>
        <w:ind w:right="-426"/>
        <w:rPr>
          <w:rFonts w:asciiTheme="majorHAnsi" w:hAnsiTheme="majorHAnsi" w:cs="Times New Roman"/>
          <w:b/>
          <w:i/>
          <w:color w:val="000000"/>
          <w:sz w:val="32"/>
          <w:szCs w:val="20"/>
          <w:lang w:eastAsia="ru-RU"/>
        </w:rPr>
      </w:pPr>
      <w:r w:rsidRPr="007B57B7">
        <w:rPr>
          <w:rFonts w:asciiTheme="majorHAnsi" w:hAnsiTheme="majorHAnsi" w:cs="Times New Roman"/>
          <w:b/>
          <w:i/>
          <w:color w:val="000000"/>
          <w:sz w:val="32"/>
          <w:szCs w:val="20"/>
          <w:lang w:eastAsia="ru-RU"/>
        </w:rPr>
        <w:lastRenderedPageBreak/>
        <w:t>Экологические проблемы химической промышленности.</w:t>
      </w:r>
    </w:p>
    <w:p w:rsidR="008272C8" w:rsidRDefault="008272C8" w:rsidP="008272C8">
      <w:pPr>
        <w:rPr>
          <w:rFonts w:asciiTheme="majorHAnsi" w:hAnsiTheme="majorHAnsi" w:cs="Times New Roman"/>
          <w:sz w:val="32"/>
          <w:szCs w:val="20"/>
          <w:lang w:eastAsia="ru-RU"/>
        </w:rPr>
      </w:pPr>
    </w:p>
    <w:p w:rsidR="008272C8" w:rsidRPr="00632A3F" w:rsidRDefault="008272C8" w:rsidP="00632A3F">
      <w:pPr>
        <w:pStyle w:val="Style4"/>
        <w:widowControl/>
        <w:spacing w:line="240" w:lineRule="auto"/>
        <w:ind w:left="-709" w:right="-425" w:firstLine="709"/>
        <w:rPr>
          <w:rStyle w:val="FontStyle12"/>
          <w:rFonts w:asciiTheme="majorHAnsi" w:hAnsiTheme="majorHAnsi"/>
          <w:b/>
        </w:rPr>
      </w:pPr>
      <w:r w:rsidRPr="00632A3F">
        <w:rPr>
          <w:rStyle w:val="FontStyle12"/>
          <w:rFonts w:asciiTheme="majorHAnsi" w:hAnsiTheme="majorHAnsi"/>
          <w:b/>
        </w:rPr>
        <w:t>Виды вредных воздействий химических производств на биосферу</w:t>
      </w:r>
      <w:r w:rsidR="00632A3F" w:rsidRPr="00632A3F">
        <w:rPr>
          <w:rStyle w:val="FontStyle12"/>
          <w:rFonts w:asciiTheme="majorHAnsi" w:hAnsiTheme="majorHAnsi"/>
          <w:b/>
        </w:rPr>
        <w:t>.</w:t>
      </w:r>
    </w:p>
    <w:p w:rsidR="008272C8" w:rsidRPr="00632A3F" w:rsidRDefault="008272C8" w:rsidP="00632A3F">
      <w:pPr>
        <w:pStyle w:val="Style5"/>
        <w:widowControl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Химические производства являются одним из основных источ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ников загрязнения биосферы. Неуклонный рост выработки раз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личных химических веществ сопровождается, как правило, со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ответствующим увеличением количества вредных отходов. В результате в ряде центров химической и нефтехимической про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мышленности наблюдается катастрофическое загрязнение водо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емов, почвы, атмосферы.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Наиболее существенными источниками загрязнения окру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 xml:space="preserve">жающей среды являются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отходы,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 образующиеся при химико-технологических процессах. К ним относятся: продукты побоч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ных реакций, не находящие применения; продукты неполного и чрезмерно глубокого превращения и полимеризации, а также фильтры; промышленные воды и воды из абсорбционных уста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новок очистки отходящих газов; отработанный воздух окисли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тельных процессов; газы, не вступившие в реакцию (хлор, ам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миак и др.) и т. д.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Окружающую среду загрязняют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вспомогательные</w:t>
      </w:r>
      <w:r w:rsidRPr="00632A3F">
        <w:rPr>
          <w:rStyle w:val="FontStyle11"/>
          <w:rFonts w:asciiTheme="majorHAnsi" w:hAnsiTheme="majorHAnsi"/>
          <w:i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ве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softHyphen/>
        <w:t>щества</w:t>
      </w:r>
      <w:r w:rsidRPr="00632A3F">
        <w:rPr>
          <w:rStyle w:val="FontStyle11"/>
          <w:rFonts w:asciiTheme="majorHAnsi" w:hAnsiTheme="majorHAnsi"/>
          <w:i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и</w:t>
      </w:r>
      <w:r w:rsidRPr="00632A3F">
        <w:rPr>
          <w:rStyle w:val="FontStyle11"/>
          <w:rFonts w:asciiTheme="majorHAnsi" w:hAnsiTheme="majorHAnsi"/>
          <w:i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материалы,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 применяемые в химико-техноло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гических процессах: отработанные катализаторы; адсорбенты, абсорбенты и растворители; осушающие агенты; воздух после регенерации катализатора и пневмотранспорта продуктов; газы, отсасываемые из аппаратов при создании разрежения; тара и фильтровальные материалы, непригодные для повторного ис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пользования и т. д.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Кроме того, в химических производствах источниками за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 xml:space="preserve">грязнения окружающей среды являются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механические потери</w:t>
      </w:r>
      <w:r w:rsidRPr="00632A3F">
        <w:rPr>
          <w:rStyle w:val="FontStyle11"/>
          <w:rFonts w:asciiTheme="majorHAnsi" w:hAnsiTheme="majorHAnsi"/>
          <w:i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сырья,</w:t>
      </w:r>
      <w:r w:rsidRPr="00632A3F">
        <w:rPr>
          <w:rStyle w:val="FontStyle11"/>
          <w:rFonts w:asciiTheme="majorHAnsi" w:hAnsiTheme="majorHAnsi"/>
          <w:i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промежуточных</w:t>
      </w:r>
      <w:r w:rsidRPr="00632A3F">
        <w:rPr>
          <w:rStyle w:val="FontStyle11"/>
          <w:rFonts w:asciiTheme="majorHAnsi" w:hAnsiTheme="majorHAnsi"/>
          <w:i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и</w:t>
      </w:r>
      <w:r w:rsidRPr="00632A3F">
        <w:rPr>
          <w:rStyle w:val="FontStyle11"/>
          <w:rFonts w:asciiTheme="majorHAnsi" w:hAnsiTheme="majorHAnsi"/>
          <w:i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готовых</w:t>
      </w:r>
      <w:r w:rsidRPr="00632A3F">
        <w:rPr>
          <w:rStyle w:val="FontStyle11"/>
          <w:rFonts w:asciiTheme="majorHAnsi" w:hAnsiTheme="majorHAnsi"/>
          <w:i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про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softHyphen/>
        <w:t>дуктов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 вследствие негерметичности оборудования и коммуни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кации.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Вредным воздействием обладают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сточные</w:t>
      </w:r>
      <w:r w:rsidRPr="00632A3F">
        <w:rPr>
          <w:rStyle w:val="FontStyle11"/>
          <w:rFonts w:asciiTheme="majorHAnsi" w:hAnsiTheme="majorHAnsi"/>
          <w:i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воды</w:t>
      </w:r>
      <w:r w:rsidRPr="00632A3F">
        <w:rPr>
          <w:rStyle w:val="FontStyle11"/>
          <w:rFonts w:asciiTheme="majorHAnsi" w:hAnsiTheme="majorHAnsi"/>
          <w:i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хими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softHyphen/>
        <w:t>ческих</w:t>
      </w:r>
      <w:r w:rsidRPr="00632A3F">
        <w:rPr>
          <w:rStyle w:val="FontStyle11"/>
          <w:rFonts w:asciiTheme="majorHAnsi" w:hAnsiTheme="majorHAnsi"/>
          <w:i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i/>
          <w:spacing w:val="30"/>
          <w:sz w:val="20"/>
          <w:szCs w:val="20"/>
        </w:rPr>
        <w:t>производств.</w:t>
      </w:r>
      <w:r w:rsidRPr="00632A3F">
        <w:rPr>
          <w:rStyle w:val="FontStyle11"/>
          <w:rFonts w:asciiTheme="majorHAnsi" w:hAnsiTheme="majorHAnsi"/>
          <w:i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Основные химические производства потребляют большое количество воды: на производство 1 т сер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ной кислоты расходуется 70 м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  <w:vertAlign w:val="superscript"/>
        </w:rPr>
        <w:t>3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 воды, 1 т кальцинированной соды - 115 м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  <w:vertAlign w:val="superscript"/>
        </w:rPr>
        <w:t>3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, </w:t>
      </w:r>
      <w:r w:rsidRPr="00632A3F">
        <w:rPr>
          <w:rStyle w:val="FontStyle11"/>
          <w:rFonts w:asciiTheme="majorHAnsi" w:hAnsiTheme="majorHAnsi"/>
          <w:b w:val="0"/>
          <w:spacing w:val="30"/>
          <w:sz w:val="20"/>
          <w:szCs w:val="20"/>
        </w:rPr>
        <w:t>1т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 аммиака - 800 м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  <w:vertAlign w:val="superscript"/>
        </w:rPr>
        <w:t>3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, </w:t>
      </w:r>
      <w:r w:rsidRPr="00632A3F">
        <w:rPr>
          <w:rStyle w:val="FontStyle11"/>
          <w:rFonts w:asciiTheme="majorHAnsi" w:hAnsiTheme="majorHAnsi"/>
          <w:b w:val="0"/>
          <w:spacing w:val="30"/>
          <w:sz w:val="20"/>
          <w:szCs w:val="20"/>
        </w:rPr>
        <w:t>1т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 акрилонитрила -1960 м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  <w:vertAlign w:val="superscript"/>
        </w:rPr>
        <w:t>3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, 1 т ацетилена - 2800 м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  <w:vertAlign w:val="superscript"/>
        </w:rPr>
        <w:t>3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. Непрерывное совершенствова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ние технологии позволяет значительно сократить удельный рас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ход воды. На старых нефтеперерабатывающих заводах расход воды составлял 7-8 м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  <w:vertAlign w:val="superscript"/>
        </w:rPr>
        <w:t>3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 на 1 т нефти, а на современных он достиг всего 0,12-0,24 м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  <w:vertAlign w:val="superscript"/>
        </w:rPr>
        <w:t>3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/т.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Сточные воды химических производств содержат значитель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ное количество минеральных и органических примесей. В на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стоящее время в промышленности используют различные эф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фективные методы очистки сточных вод. Однако следует иметь в виду, что очистка сточных вод не предотвращает загрязнения водоемов, так как при сбросе даже очищенных вод требуется многократно разбавлять их свежей водой. В противном случае естественные водоемы будут заполняться водами, обедненными кислородом и непригодными для жизни рыб. Необходимая кратность разбавления очищенных сточных вод составляет для нефтеперерабатывающей промышленности до 60 раз, целлюлоз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но-бумажной - 20-40, для производства синтетического волок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</w:r>
      <w:r w:rsidRPr="00632A3F">
        <w:rPr>
          <w:rStyle w:val="FontStyle11"/>
          <w:rFonts w:asciiTheme="majorHAnsi" w:hAnsiTheme="majorHAnsi"/>
          <w:b w:val="0"/>
          <w:spacing w:val="30"/>
          <w:sz w:val="20"/>
          <w:szCs w:val="20"/>
        </w:rPr>
        <w:t>на-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 10-15, синтетического каучука - до 2000, для минеральных удобрений и азотной промышленности - 10 раз.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Последнее обстоятельство осложняется нарастающим дефи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цитом природных ресурсов пресной воды. Отсюда одним из основных направлений в снижении воздействия химических производств на окружающую среду является перевод предприя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тий на замкнутое водоснабжение, когда очищенные сточные воды используются для технических целей на этом же или дру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гом предприятии промышленного региона.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Негативное воздействие загрязнителей на биосферу следует рассматривать прежде всего с точки зрения охраны здоровья и благосостояния человека, а затем - защиты экологической це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лостности природы. Под термином "воздействие на окружаю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щую среду" необходимо понимать все те негативные послед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ствия, которые вызывают промышленные выбросы при контакте с человеком, животными и физической средой (воздухом, во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дой, почвой, неодушевленными предметами), включая есте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ственно-исторические, эстетические и психологические измене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ния в природе.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Для правильного и полного понимания воздействия отходов на биосферу необходимо знать механизм превращения соедине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ний, первоначально содержащихся в отходах, механизм мигра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ции вредных и токсичных соединений из мест складирования отходов в окружающую среду и пути попадания этих загрязни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телей непосредственно в организм человека и животных.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Многие газообразные химические соединения, попадая в ат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мосферу, превращаются под действием водяных паров, кислоро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да и солнечной радиации в другие, более токсичные вещества и находятся</w:t>
      </w:r>
      <w:r w:rsidRPr="00632A3F">
        <w:rPr>
          <w:rFonts w:asciiTheme="majorHAnsi" w:hAnsiTheme="majorHAnsi"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в атмосфере в определенном равновесии с ее компо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нентами. Воздействие любого загрязнителя непосредственно зависит от его химических и физических свойств.</w:t>
      </w:r>
    </w:p>
    <w:p w:rsidR="00AB3887" w:rsidRPr="00632A3F" w:rsidRDefault="008272C8" w:rsidP="00AB3887">
      <w:pPr>
        <w:pStyle w:val="Style5"/>
        <w:widowControl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Оксиды азота в атмосфере не только присутствуют в виде N0 и </w:t>
      </w:r>
      <w:r w:rsidRPr="00632A3F">
        <w:rPr>
          <w:rStyle w:val="FontStyle12"/>
          <w:rFonts w:asciiTheme="majorHAnsi" w:hAnsiTheme="majorHAnsi"/>
          <w:i w:val="0"/>
        </w:rPr>
        <w:t>N0</w:t>
      </w:r>
      <w:r w:rsidRPr="00632A3F">
        <w:rPr>
          <w:rStyle w:val="FontStyle12"/>
          <w:rFonts w:asciiTheme="majorHAnsi" w:hAnsiTheme="majorHAnsi"/>
          <w:i w:val="0"/>
          <w:vertAlign w:val="subscript"/>
        </w:rPr>
        <w:t>2</w:t>
      </w:r>
      <w:r w:rsidRPr="00632A3F">
        <w:rPr>
          <w:rStyle w:val="FontStyle12"/>
          <w:rFonts w:asciiTheme="majorHAnsi" w:hAnsiTheme="majorHAnsi"/>
          <w:i w:val="0"/>
        </w:rPr>
        <w:t xml:space="preserve">, 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но и превращаются в азотную кислоту, нитраты и орга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 xml:space="preserve">нические нитросоединения, которые абсорбируются капельками воды, образуя аэрозольные агломераты. Наличие в атмосфере других газообразных соединений, например </w:t>
      </w:r>
      <w:r w:rsidR="00632A3F">
        <w:rPr>
          <w:rStyle w:val="FontStyle11"/>
          <w:rFonts w:asciiTheme="majorHAnsi" w:hAnsiTheme="majorHAnsi"/>
          <w:b w:val="0"/>
          <w:sz w:val="20"/>
          <w:szCs w:val="20"/>
          <w:lang w:val="en-US"/>
        </w:rPr>
        <w:t>S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О</w:t>
      </w:r>
      <w:r w:rsidR="00632A3F" w:rsidRPr="00632A3F">
        <w:rPr>
          <w:rStyle w:val="FontStyle11"/>
          <w:rFonts w:asciiTheme="majorHAnsi" w:hAnsiTheme="majorHAnsi"/>
          <w:b w:val="0"/>
          <w:sz w:val="20"/>
          <w:szCs w:val="20"/>
          <w:vertAlign w:val="subscript"/>
        </w:rPr>
        <w:t>2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, приводит к е</w:t>
      </w:r>
      <w:r w:rsidR="00632A3F">
        <w:rPr>
          <w:rStyle w:val="FontStyle11"/>
          <w:rFonts w:asciiTheme="majorHAnsi" w:hAnsiTheme="majorHAnsi"/>
          <w:b w:val="0"/>
          <w:sz w:val="20"/>
          <w:szCs w:val="20"/>
        </w:rPr>
        <w:t>щ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е более сложному механизму взаимодействия компонентов окружающей среды. Как известно, в воздушной среде присут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ствуют также и углеводороды, которые, вступая во взаимодей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ствие с Н</w:t>
      </w:r>
      <w:r w:rsidR="00632A3F">
        <w:rPr>
          <w:rStyle w:val="FontStyle11"/>
          <w:rFonts w:asciiTheme="majorHAnsi" w:hAnsiTheme="majorHAnsi"/>
          <w:b w:val="0"/>
          <w:sz w:val="20"/>
          <w:szCs w:val="20"/>
          <w:lang w:val="en-US"/>
        </w:rPr>
        <w:t>N</w:t>
      </w:r>
      <w:r w:rsidR="00632A3F" w:rsidRPr="00632A3F">
        <w:rPr>
          <w:rStyle w:val="FontStyle11"/>
          <w:rFonts w:asciiTheme="majorHAnsi" w:hAnsiTheme="majorHAnsi"/>
          <w:b w:val="0"/>
          <w:sz w:val="20"/>
          <w:szCs w:val="20"/>
          <w:lang w:val="en-US"/>
        </w:rPr>
        <w:t>O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  <w:vertAlign w:val="subscript"/>
        </w:rPr>
        <w:t>3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, </w:t>
      </w:r>
      <w:r w:rsidRPr="00632A3F">
        <w:rPr>
          <w:rStyle w:val="FontStyle13"/>
          <w:rFonts w:asciiTheme="majorHAnsi" w:hAnsiTheme="majorHAnsi"/>
        </w:rPr>
        <w:t>НС</w:t>
      </w:r>
      <w:r w:rsidR="00632A3F">
        <w:rPr>
          <w:rStyle w:val="FontStyle13"/>
          <w:rFonts w:asciiTheme="majorHAnsi" w:hAnsiTheme="majorHAnsi"/>
          <w:lang w:val="en-US"/>
        </w:rPr>
        <w:t>l</w:t>
      </w:r>
      <w:r w:rsidRPr="00632A3F">
        <w:rPr>
          <w:rStyle w:val="FontStyle13"/>
          <w:rFonts w:asciiTheme="majorHAnsi" w:hAnsiTheme="majorHAnsi"/>
        </w:rPr>
        <w:t xml:space="preserve">, </w:t>
      </w:r>
      <w:r w:rsidRPr="00632A3F">
        <w:rPr>
          <w:rStyle w:val="FontStyle12"/>
          <w:rFonts w:asciiTheme="majorHAnsi" w:hAnsiTheme="majorHAnsi"/>
          <w:i w:val="0"/>
        </w:rPr>
        <w:t>О</w:t>
      </w:r>
      <w:r w:rsidRPr="00632A3F">
        <w:rPr>
          <w:rStyle w:val="FontStyle12"/>
          <w:rFonts w:asciiTheme="majorHAnsi" w:hAnsiTheme="majorHAnsi"/>
          <w:i w:val="0"/>
          <w:vertAlign w:val="subscript"/>
        </w:rPr>
        <w:t>2</w:t>
      </w:r>
      <w:r w:rsidRPr="00632A3F">
        <w:rPr>
          <w:rStyle w:val="FontStyle12"/>
          <w:rFonts w:asciiTheme="majorHAnsi" w:hAnsiTheme="majorHAnsi"/>
          <w:i w:val="0"/>
        </w:rPr>
        <w:t xml:space="preserve">, </w:t>
      </w:r>
      <w:r w:rsidRPr="00632A3F">
        <w:rPr>
          <w:rStyle w:val="FontStyle13"/>
          <w:rFonts w:asciiTheme="majorHAnsi" w:hAnsiTheme="majorHAnsi"/>
        </w:rPr>
        <w:t>Н</w:t>
      </w:r>
      <w:r w:rsidRPr="00632A3F">
        <w:rPr>
          <w:rStyle w:val="FontStyle13"/>
          <w:rFonts w:asciiTheme="majorHAnsi" w:hAnsiTheme="majorHAnsi"/>
          <w:vertAlign w:val="subscript"/>
        </w:rPr>
        <w:t>2</w:t>
      </w:r>
      <w:r w:rsidRPr="00632A3F">
        <w:rPr>
          <w:rStyle w:val="FontStyle13"/>
          <w:rFonts w:asciiTheme="majorHAnsi" w:hAnsiTheme="majorHAnsi"/>
        </w:rPr>
        <w:t>СО</w:t>
      </w:r>
      <w:r w:rsidRPr="00632A3F">
        <w:rPr>
          <w:rStyle w:val="FontStyle13"/>
          <w:rFonts w:asciiTheme="majorHAnsi" w:hAnsiTheme="majorHAnsi"/>
          <w:vertAlign w:val="subscript"/>
        </w:rPr>
        <w:t>3</w:t>
      </w:r>
      <w:r w:rsidRPr="00632A3F">
        <w:rPr>
          <w:rStyle w:val="FontStyle13"/>
          <w:rFonts w:asciiTheme="majorHAnsi" w:hAnsiTheme="majorHAnsi"/>
        </w:rPr>
        <w:t xml:space="preserve">, </w:t>
      </w:r>
      <w:r w:rsidRPr="00632A3F">
        <w:rPr>
          <w:rStyle w:val="FontStyle12"/>
          <w:rFonts w:asciiTheme="majorHAnsi" w:hAnsiTheme="majorHAnsi"/>
          <w:i w:val="0"/>
        </w:rPr>
        <w:t>СО</w:t>
      </w:r>
      <w:r w:rsidRPr="00632A3F">
        <w:rPr>
          <w:rStyle w:val="FontStyle12"/>
          <w:rFonts w:asciiTheme="majorHAnsi" w:hAnsiTheme="majorHAnsi"/>
          <w:i w:val="0"/>
          <w:vertAlign w:val="subscript"/>
        </w:rPr>
        <w:t>2</w:t>
      </w:r>
      <w:r w:rsidRPr="00632A3F">
        <w:rPr>
          <w:rStyle w:val="FontStyle12"/>
          <w:rFonts w:asciiTheme="majorHAnsi" w:hAnsiTheme="majorHAnsi"/>
          <w:i w:val="0"/>
        </w:rPr>
        <w:t xml:space="preserve">, 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образуют ряд вредных и токсичных соединений, т. е. наблюдается явление синергизма -усиления токсичного действия того или иного первоначального загрязнителя. Поэтому, рассматривая воздействие промышлен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ных выбросов на организм человека и живую природу, необхо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димо учитывать весь сложный комплекс превращений отдель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ных компонентов отходов в окружающей среде в токсичные и</w:t>
      </w:r>
      <w:r w:rsidR="00AB3887" w:rsidRPr="00AB3887">
        <w:rPr>
          <w:rStyle w:val="FontStyle11"/>
          <w:rFonts w:asciiTheme="majorHAnsi" w:hAnsiTheme="majorHAnsi"/>
          <w:b w:val="0"/>
          <w:sz w:val="20"/>
          <w:szCs w:val="20"/>
        </w:rPr>
        <w:t xml:space="preserve"> </w:t>
      </w:r>
      <w:r w:rsidR="00AB3887"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вредные химические соединения. На рис. </w:t>
      </w:r>
      <w:r w:rsidR="00AB3887" w:rsidRPr="00AB3887">
        <w:rPr>
          <w:rStyle w:val="FontStyle11"/>
          <w:rFonts w:asciiTheme="majorHAnsi" w:hAnsiTheme="majorHAnsi"/>
          <w:b w:val="0"/>
          <w:sz w:val="20"/>
          <w:szCs w:val="20"/>
        </w:rPr>
        <w:t>1</w:t>
      </w:r>
      <w:r w:rsidR="00AB3887"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 представлены сложные процессы загрязнения атмосферного воздуха в районах нефтехимических комплексов, включающие физические, хими</w:t>
      </w:r>
      <w:r w:rsidR="00AB3887"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ческие и фотохимические превращения компонентов выбросов.</w:t>
      </w:r>
    </w:p>
    <w:p w:rsidR="008272C8" w:rsidRPr="00AB3887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</w:p>
    <w:p w:rsidR="00A0756E" w:rsidRPr="00632A3F" w:rsidRDefault="008272C8" w:rsidP="00632A3F">
      <w:pPr>
        <w:ind w:left="-709" w:right="-425"/>
        <w:rPr>
          <w:rFonts w:asciiTheme="majorHAnsi" w:hAnsiTheme="majorHAnsi" w:cs="Times New Roman"/>
          <w:sz w:val="20"/>
          <w:szCs w:val="20"/>
          <w:lang w:eastAsia="ru-RU"/>
        </w:rPr>
      </w:pPr>
      <w:r w:rsidRPr="00632A3F">
        <w:rPr>
          <w:rFonts w:asciiTheme="majorHAnsi" w:hAnsiTheme="majorHAnsi"/>
          <w:noProof/>
          <w:sz w:val="20"/>
          <w:szCs w:val="20"/>
          <w:lang w:eastAsia="ru-RU"/>
        </w:rPr>
        <w:drawing>
          <wp:inline distT="0" distB="0" distL="0" distR="0">
            <wp:extent cx="5088659" cy="4276437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518" cy="4278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72C8" w:rsidRPr="00AB3887" w:rsidRDefault="008272C8" w:rsidP="00632A3F">
      <w:pPr>
        <w:pStyle w:val="Style3"/>
        <w:widowControl/>
        <w:ind w:left="-709" w:right="-425" w:firstLine="709"/>
        <w:jc w:val="center"/>
        <w:rPr>
          <w:rStyle w:val="FontStyle18"/>
          <w:rFonts w:asciiTheme="majorHAnsi" w:hAnsiTheme="majorHAnsi"/>
          <w:i/>
          <w:sz w:val="20"/>
          <w:szCs w:val="20"/>
        </w:rPr>
      </w:pPr>
      <w:r w:rsidRPr="00AB3887">
        <w:rPr>
          <w:rStyle w:val="FontStyle17"/>
          <w:rFonts w:asciiTheme="majorHAnsi" w:hAnsiTheme="majorHAnsi"/>
          <w:i/>
          <w:sz w:val="20"/>
          <w:szCs w:val="20"/>
        </w:rPr>
        <w:t xml:space="preserve">Рис. </w:t>
      </w:r>
      <w:r w:rsidR="00AB3887" w:rsidRPr="00AB3887">
        <w:rPr>
          <w:rStyle w:val="FontStyle15"/>
          <w:rFonts w:asciiTheme="majorHAnsi" w:hAnsiTheme="majorHAnsi"/>
          <w:i w:val="0"/>
          <w:sz w:val="20"/>
          <w:szCs w:val="20"/>
        </w:rPr>
        <w:t xml:space="preserve">1. </w:t>
      </w:r>
      <w:r w:rsidRPr="00AB3887">
        <w:rPr>
          <w:rStyle w:val="FontStyle15"/>
          <w:rFonts w:asciiTheme="majorHAnsi" w:hAnsiTheme="majorHAnsi"/>
          <w:i w:val="0"/>
          <w:sz w:val="20"/>
          <w:szCs w:val="20"/>
        </w:rPr>
        <w:t xml:space="preserve"> </w:t>
      </w:r>
      <w:r w:rsidRPr="00AB3887">
        <w:rPr>
          <w:rStyle w:val="FontStyle18"/>
          <w:rFonts w:asciiTheme="majorHAnsi" w:hAnsiTheme="majorHAnsi"/>
          <w:i/>
          <w:sz w:val="20"/>
          <w:szCs w:val="20"/>
        </w:rPr>
        <w:t>Схема образования тумана в районе нефтехимического комплекса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Для определения степени токсичности того или иного хими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ческого отхода используют общие критерии оценки: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токсичность по отношению к человеку, т. е. эффект непо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средственного воздействия на здоровье людей;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токсичность по отношению к животным (домашним и ди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ким);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jc w:val="left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свойства продуктов разложения (токсичность, устойчивость, биоаккумулятивность); синергетический эффект.</w:t>
      </w:r>
    </w:p>
    <w:p w:rsidR="008272C8" w:rsidRPr="00AB3887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5"/>
          <w:rFonts w:asciiTheme="majorHAnsi" w:hAnsiTheme="majorHAnsi"/>
          <w:i w:val="0"/>
          <w:sz w:val="20"/>
          <w:szCs w:val="20"/>
        </w:rPr>
      </w:pPr>
      <w:r w:rsidRPr="00AB3887">
        <w:rPr>
          <w:rStyle w:val="FontStyle11"/>
          <w:rFonts w:asciiTheme="majorHAnsi" w:hAnsiTheme="majorHAnsi"/>
          <w:i/>
          <w:sz w:val="20"/>
          <w:szCs w:val="20"/>
        </w:rPr>
        <w:t xml:space="preserve">Химические отходы по своему воздействию на окружающую среду подразделяются на </w:t>
      </w:r>
      <w:r w:rsidRPr="00AB3887">
        <w:rPr>
          <w:rStyle w:val="FontStyle15"/>
          <w:rFonts w:asciiTheme="majorHAnsi" w:hAnsiTheme="majorHAnsi"/>
          <w:i w:val="0"/>
          <w:sz w:val="20"/>
          <w:szCs w:val="20"/>
        </w:rPr>
        <w:t>особо токсичные, токсичные и не</w:t>
      </w:r>
      <w:r w:rsidRPr="00AB3887">
        <w:rPr>
          <w:rStyle w:val="FontStyle15"/>
          <w:rFonts w:asciiTheme="majorHAnsi" w:hAnsiTheme="majorHAnsi"/>
          <w:i w:val="0"/>
          <w:sz w:val="20"/>
          <w:szCs w:val="20"/>
        </w:rPr>
        <w:softHyphen/>
        <w:t>токсичные (безвредные).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К </w:t>
      </w:r>
      <w:r w:rsidRPr="00AB3887">
        <w:rPr>
          <w:rStyle w:val="FontStyle11"/>
          <w:rFonts w:asciiTheme="majorHAnsi" w:hAnsiTheme="majorHAnsi"/>
          <w:i/>
          <w:sz w:val="20"/>
          <w:szCs w:val="20"/>
        </w:rPr>
        <w:t>особо токсичным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 относятся отходы, содержащие ртуть, свинец, кадмий, олово, мышьяк, таллий, бериллий, хром, сурь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му, цианиды, фосфорорганические вещества, асбест, хлориро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ванные растворители, фторх</w:t>
      </w:r>
      <w:r w:rsidR="00AB3887">
        <w:rPr>
          <w:rStyle w:val="FontStyle11"/>
          <w:rFonts w:asciiTheme="majorHAnsi" w:hAnsiTheme="majorHAnsi"/>
          <w:b w:val="0"/>
          <w:sz w:val="20"/>
          <w:szCs w:val="20"/>
        </w:rPr>
        <w:t>лоруглероды, полихлориды дифени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лов, полициклические и ароматические углеводороды, пестици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ды, а также радиоактивные отходы.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 xml:space="preserve">К </w:t>
      </w:r>
      <w:r w:rsidRPr="00AB3887">
        <w:rPr>
          <w:rStyle w:val="FontStyle11"/>
          <w:rFonts w:asciiTheme="majorHAnsi" w:hAnsiTheme="majorHAnsi"/>
          <w:i/>
          <w:sz w:val="20"/>
          <w:szCs w:val="20"/>
        </w:rPr>
        <w:t xml:space="preserve">токсичным 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веществам относятся соединения серы (</w:t>
      </w:r>
      <w:r w:rsidR="00AB3887">
        <w:rPr>
          <w:rStyle w:val="FontStyle11"/>
          <w:rFonts w:asciiTheme="majorHAnsi" w:hAnsiTheme="majorHAnsi"/>
          <w:b w:val="0"/>
          <w:sz w:val="20"/>
          <w:szCs w:val="20"/>
          <w:lang w:val="en-US"/>
        </w:rPr>
        <w:t>S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0</w:t>
      </w:r>
      <w:r w:rsidR="00AB3887">
        <w:rPr>
          <w:rStyle w:val="FontStyle11"/>
          <w:rFonts w:asciiTheme="majorHAnsi" w:hAnsiTheme="majorHAnsi"/>
          <w:b w:val="0"/>
          <w:sz w:val="20"/>
          <w:szCs w:val="20"/>
          <w:vertAlign w:val="subscript"/>
          <w:lang w:val="en-US"/>
        </w:rPr>
        <w:t>X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), азота (N0</w:t>
      </w:r>
      <w:r w:rsidR="00AB3887">
        <w:rPr>
          <w:rStyle w:val="FontStyle11"/>
          <w:rFonts w:asciiTheme="majorHAnsi" w:hAnsiTheme="majorHAnsi"/>
          <w:b w:val="0"/>
          <w:sz w:val="20"/>
          <w:szCs w:val="20"/>
          <w:vertAlign w:val="subscript"/>
          <w:lang w:val="en-US"/>
        </w:rPr>
        <w:t>X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) и оксид углерода (СО), выбрасываемые в атмосферу в количествах, значительно превышающих предельно допусти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мые концентрации.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Отходы, относящиеся к категории нетоксичных (фосфогипс, галлитовые отходы, шлаки производства фосфора, отходы про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изводства кальцинированной соды и др.) требуют огромных земельных участков для их складирования. Отрицательное воз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действие на природу, вызываемое этими отходами, состоит в выщелачивании из них</w:t>
      </w:r>
      <w:r w:rsidR="00AB3887">
        <w:rPr>
          <w:rStyle w:val="FontStyle11"/>
          <w:rFonts w:asciiTheme="majorHAnsi" w:hAnsiTheme="majorHAnsi"/>
          <w:b w:val="0"/>
          <w:sz w:val="20"/>
          <w:szCs w:val="20"/>
          <w:lang w:val="en-US"/>
        </w:rPr>
        <w:t>Na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С</w:t>
      </w:r>
      <w:r w:rsidR="00AB3887">
        <w:rPr>
          <w:rStyle w:val="FontStyle11"/>
          <w:rFonts w:asciiTheme="majorHAnsi" w:hAnsiTheme="majorHAnsi"/>
          <w:b w:val="0"/>
          <w:sz w:val="20"/>
          <w:szCs w:val="20"/>
          <w:lang w:val="en-US"/>
        </w:rPr>
        <w:t>l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, фтористых и других вредных сое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динений и проникновении последних в поверхностные и грун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товые воды.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Воздействие химических соединений, содержащихся в отхо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дах, на человека и живую природу происходит как прямым, так и косвенным путем. Прямой путь - попадание вредных соеди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нений в организм человека с воздухом и питьевой водой; кос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венный путь - например, биологический. Вначале загрязнители попадают в растения, поедаемые животными, а затем с пищей -в организм человека. При этом с первоначальными соедине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ниями происходят химико-биологические превращения, приво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дящие к образованию новых, более или менее опасных для ор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ганизма веществ.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Особую опасность представляют соединения, способные к аккумулированию в пищевых цепях (или цепях питания - ряде организмов, связанных друг с другом соотношением пища -потребитель). Аккумулироваться соединения могут в любом месте пищевой цепи, начиная с планктона и кончая организмом человека (например, ртуть, ДДТ), а также передаваться по цепи.</w:t>
      </w:r>
    </w:p>
    <w:p w:rsidR="008272C8" w:rsidRPr="00AB3887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5"/>
          <w:rFonts w:asciiTheme="majorHAnsi" w:hAnsiTheme="majorHAnsi"/>
          <w:i w:val="0"/>
          <w:sz w:val="20"/>
          <w:szCs w:val="20"/>
        </w:rPr>
      </w:pPr>
      <w:r w:rsidRPr="00AB3887">
        <w:rPr>
          <w:rStyle w:val="FontStyle11"/>
          <w:rFonts w:asciiTheme="majorHAnsi" w:hAnsiTheme="majorHAnsi"/>
          <w:i/>
          <w:sz w:val="20"/>
          <w:szCs w:val="20"/>
        </w:rPr>
        <w:t xml:space="preserve">По характеру воздействия на биосферу выбросы химических производств можно разделить на </w:t>
      </w:r>
      <w:r w:rsidRPr="00AB3887">
        <w:rPr>
          <w:rStyle w:val="FontStyle15"/>
          <w:rFonts w:asciiTheme="majorHAnsi" w:hAnsiTheme="majorHAnsi"/>
          <w:i w:val="0"/>
          <w:sz w:val="20"/>
          <w:szCs w:val="20"/>
        </w:rPr>
        <w:t xml:space="preserve">организованные </w:t>
      </w:r>
      <w:r w:rsidRPr="00AB3887">
        <w:rPr>
          <w:rStyle w:val="FontStyle11"/>
          <w:rFonts w:asciiTheme="majorHAnsi" w:hAnsiTheme="majorHAnsi"/>
          <w:i/>
          <w:sz w:val="20"/>
          <w:szCs w:val="20"/>
        </w:rPr>
        <w:t xml:space="preserve">и </w:t>
      </w:r>
      <w:r w:rsidRPr="00AB3887">
        <w:rPr>
          <w:rStyle w:val="FontStyle15"/>
          <w:rFonts w:asciiTheme="majorHAnsi" w:hAnsiTheme="majorHAnsi"/>
          <w:i w:val="0"/>
          <w:sz w:val="20"/>
          <w:szCs w:val="20"/>
        </w:rPr>
        <w:t>неорганизо</w:t>
      </w:r>
      <w:r w:rsidRPr="00AB3887">
        <w:rPr>
          <w:rStyle w:val="FontStyle15"/>
          <w:rFonts w:asciiTheme="majorHAnsi" w:hAnsiTheme="majorHAnsi"/>
          <w:i w:val="0"/>
          <w:sz w:val="20"/>
          <w:szCs w:val="20"/>
        </w:rPr>
        <w:softHyphen/>
        <w:t>ванные.</w:t>
      </w:r>
    </w:p>
    <w:p w:rsidR="008272C8" w:rsidRPr="00632A3F" w:rsidRDefault="008272C8" w:rsidP="00AB3887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К организованным относятся выбросы, которые отводятся в атмосферу, водоемы и в почву с помощью специальных соору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жений. Такими сооружениями могут быть системы очистки во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 xml:space="preserve">ды, дымовые трубы, заводские 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lastRenderedPageBreak/>
        <w:t>факелы, печи сжигания шламов</w:t>
      </w:r>
      <w:r w:rsidR="00AB3887" w:rsidRPr="00AB3887">
        <w:rPr>
          <w:rStyle w:val="FontStyle11"/>
          <w:rFonts w:asciiTheme="majorHAnsi" w:hAnsiTheme="majorHAnsi"/>
          <w:b w:val="0"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площадки, илонакопители и т. д. Неорганизованными считают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 xml:space="preserve">ся выбросы, которые невозможно объединить и отвести в ту или иную среду. Таковыми могут быть утечки через неплотности в аппаратах, трубопроводах и арматуре, испарение с поверхности сточной жидкости в системах канализации и очистки сточных вод, испарение продуктов из резервуаров и хранилищ, разлив и залповые выбросы продуктов </w:t>
      </w:r>
      <w:r w:rsidR="00AB3887">
        <w:rPr>
          <w:rStyle w:val="FontStyle11"/>
          <w:rFonts w:asciiTheme="majorHAnsi" w:hAnsiTheme="majorHAnsi"/>
          <w:b w:val="0"/>
          <w:sz w:val="20"/>
          <w:szCs w:val="20"/>
        </w:rPr>
        <w:t>в атмосферу при продувках и про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паривании аппаратов перед проведением ремонтных работ и др.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Организованные выбросы обычно характеризуются высокой концентрацией токсичных компонентов. На современных хими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ческих и нефтехимических предприятиях общее число органи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зованных</w:t>
      </w:r>
      <w:r w:rsidRPr="00632A3F">
        <w:rPr>
          <w:rFonts w:asciiTheme="majorHAnsi" w:hAnsiTheme="majorHAnsi"/>
          <w:sz w:val="20"/>
          <w:szCs w:val="20"/>
        </w:rPr>
        <w:t xml:space="preserve"> 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источников выбросов достигает 2000-4000, на каждый из них оформляется специальный паспорт и ведется контроль за ПДВ для данной местности.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Неорганизованные выбросы можно контролировать только по предельно допустимым концентрациям, периодически или систематически определяемым в различных пунктах заводской территории и санитарно-защитной зоны.</w:t>
      </w:r>
    </w:p>
    <w:p w:rsidR="008272C8" w:rsidRPr="00632A3F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Характеристика различных вредных выбросов, имеющих мес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то на нефтехимических комбинатах, приве</w:t>
      </w:r>
      <w:r w:rsidR="00AB3887">
        <w:rPr>
          <w:rStyle w:val="FontStyle11"/>
          <w:rFonts w:asciiTheme="majorHAnsi" w:hAnsiTheme="majorHAnsi"/>
          <w:b w:val="0"/>
          <w:sz w:val="20"/>
          <w:szCs w:val="20"/>
        </w:rPr>
        <w:t xml:space="preserve">дена в табл. </w:t>
      </w:r>
      <w:r w:rsidR="00AB3887">
        <w:rPr>
          <w:rStyle w:val="FontStyle11"/>
          <w:rFonts w:asciiTheme="majorHAnsi" w:hAnsiTheme="majorHAnsi"/>
          <w:b w:val="0"/>
          <w:sz w:val="20"/>
          <w:szCs w:val="20"/>
          <w:lang w:val="en-US"/>
        </w:rPr>
        <w:t>1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.</w:t>
      </w:r>
    </w:p>
    <w:p w:rsidR="008272C8" w:rsidRPr="007B57B7" w:rsidRDefault="008272C8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t>Выбросы также различаются по объему, температуре, составу и соотношению в них отдельных ингредиентов, по агрегатному состоянию, классу опасности, концентрации, стабильности в окружающей среде. От агрегатного состояния зависят стабиль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ность и характер распространения вредных ингредиентов в ат</w:t>
      </w:r>
      <w:r w:rsidRPr="00632A3F">
        <w:rPr>
          <w:rStyle w:val="FontStyle11"/>
          <w:rFonts w:asciiTheme="majorHAnsi" w:hAnsiTheme="majorHAnsi"/>
          <w:b w:val="0"/>
          <w:sz w:val="20"/>
          <w:szCs w:val="20"/>
        </w:rPr>
        <w:softHyphen/>
        <w:t>мосфере, а также способы их улавливания и очистки.</w:t>
      </w:r>
    </w:p>
    <w:p w:rsidR="00AB3887" w:rsidRPr="007B57B7" w:rsidRDefault="00AB3887" w:rsidP="00632A3F">
      <w:pPr>
        <w:pStyle w:val="Style1"/>
        <w:widowControl/>
        <w:spacing w:line="240" w:lineRule="auto"/>
        <w:ind w:left="-709" w:right="-425" w:firstLine="709"/>
        <w:rPr>
          <w:rStyle w:val="FontStyle11"/>
          <w:rFonts w:asciiTheme="majorHAnsi" w:hAnsiTheme="majorHAnsi"/>
          <w:b w:val="0"/>
          <w:sz w:val="20"/>
          <w:szCs w:val="20"/>
        </w:rPr>
      </w:pPr>
    </w:p>
    <w:p w:rsidR="008272C8" w:rsidRPr="00AB3887" w:rsidRDefault="008272C8" w:rsidP="00632A3F">
      <w:pPr>
        <w:ind w:left="-709" w:right="-425"/>
        <w:rPr>
          <w:rStyle w:val="FontStyle16"/>
          <w:rFonts w:asciiTheme="majorHAnsi" w:hAnsiTheme="majorHAnsi"/>
          <w:i/>
          <w:sz w:val="20"/>
          <w:szCs w:val="20"/>
        </w:rPr>
      </w:pPr>
      <w:r w:rsidRPr="00AB3887">
        <w:rPr>
          <w:rStyle w:val="FontStyle17"/>
          <w:rFonts w:asciiTheme="majorHAnsi" w:hAnsiTheme="majorHAnsi"/>
          <w:i/>
          <w:sz w:val="20"/>
          <w:szCs w:val="20"/>
        </w:rPr>
        <w:t xml:space="preserve">Таблица </w:t>
      </w:r>
      <w:r w:rsidR="00AB3887" w:rsidRPr="007B57B7">
        <w:rPr>
          <w:rStyle w:val="FontStyle15"/>
          <w:rFonts w:asciiTheme="majorHAnsi" w:hAnsiTheme="majorHAnsi"/>
          <w:i w:val="0"/>
          <w:sz w:val="20"/>
          <w:szCs w:val="20"/>
        </w:rPr>
        <w:t>1</w:t>
      </w:r>
      <w:r w:rsidRPr="00AB3887">
        <w:rPr>
          <w:rStyle w:val="FontStyle17"/>
          <w:rFonts w:asciiTheme="majorHAnsi" w:hAnsiTheme="majorHAnsi"/>
          <w:i/>
          <w:sz w:val="20"/>
          <w:szCs w:val="20"/>
        </w:rPr>
        <w:t xml:space="preserve">. </w:t>
      </w:r>
      <w:r w:rsidRPr="00AB3887">
        <w:rPr>
          <w:rStyle w:val="FontStyle16"/>
          <w:rFonts w:asciiTheme="majorHAnsi" w:hAnsiTheme="majorHAnsi"/>
          <w:i/>
          <w:sz w:val="20"/>
          <w:szCs w:val="20"/>
        </w:rPr>
        <w:t>Распределение [% (об.)] вредных веществ в выбросах нефтехимиче</w:t>
      </w:r>
      <w:r w:rsidRPr="00AB3887">
        <w:rPr>
          <w:rStyle w:val="FontStyle16"/>
          <w:rFonts w:asciiTheme="majorHAnsi" w:hAnsiTheme="majorHAnsi"/>
          <w:i/>
          <w:sz w:val="20"/>
          <w:szCs w:val="20"/>
        </w:rPr>
        <w:softHyphen/>
        <w:t>ских</w:t>
      </w:r>
    </w:p>
    <w:p w:rsidR="008272C8" w:rsidRPr="00632A3F" w:rsidRDefault="008272C8" w:rsidP="00632A3F">
      <w:pPr>
        <w:framePr w:h="2174" w:hSpace="40" w:wrap="notBeside" w:vAnchor="text" w:hAnchor="text" w:x="-75" w:y="1"/>
        <w:ind w:left="-709" w:right="-425"/>
        <w:rPr>
          <w:rFonts w:asciiTheme="majorHAnsi" w:hAnsiTheme="majorHAnsi"/>
          <w:sz w:val="20"/>
          <w:szCs w:val="20"/>
        </w:rPr>
      </w:pPr>
      <w:r w:rsidRPr="00632A3F">
        <w:rPr>
          <w:rFonts w:asciiTheme="majorHAnsi" w:hAnsiTheme="majorHAnsi"/>
          <w:noProof/>
          <w:sz w:val="20"/>
          <w:szCs w:val="20"/>
          <w:lang w:eastAsia="ru-RU"/>
        </w:rPr>
        <w:drawing>
          <wp:inline distT="0" distB="0" distL="0" distR="0">
            <wp:extent cx="5929168" cy="2253673"/>
            <wp:effectExtent l="1905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141" cy="2254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7B7" w:rsidRDefault="007B57B7" w:rsidP="00632A3F">
      <w:pPr>
        <w:ind w:left="-709" w:right="-425"/>
        <w:rPr>
          <w:rFonts w:asciiTheme="majorHAnsi" w:hAnsiTheme="majorHAnsi" w:cs="Times New Roman"/>
          <w:sz w:val="20"/>
          <w:szCs w:val="20"/>
          <w:lang w:eastAsia="ru-RU"/>
        </w:rPr>
      </w:pPr>
    </w:p>
    <w:p w:rsidR="007B57B7" w:rsidRPr="007B57B7" w:rsidRDefault="007B57B7" w:rsidP="007B57B7">
      <w:pPr>
        <w:rPr>
          <w:rFonts w:asciiTheme="majorHAnsi" w:hAnsiTheme="majorHAnsi" w:cs="Times New Roman"/>
          <w:sz w:val="20"/>
          <w:szCs w:val="20"/>
          <w:lang w:eastAsia="ru-RU"/>
        </w:rPr>
      </w:pPr>
    </w:p>
    <w:p w:rsidR="007B57B7" w:rsidRPr="007B57B7" w:rsidRDefault="007B57B7" w:rsidP="007B57B7">
      <w:pPr>
        <w:rPr>
          <w:rFonts w:asciiTheme="majorHAnsi" w:hAnsiTheme="majorHAnsi" w:cs="Times New Roman"/>
          <w:sz w:val="20"/>
          <w:szCs w:val="20"/>
          <w:lang w:eastAsia="ru-RU"/>
        </w:rPr>
      </w:pPr>
    </w:p>
    <w:p w:rsidR="007B57B7" w:rsidRPr="007B57B7" w:rsidRDefault="007B57B7" w:rsidP="007B57B7">
      <w:pPr>
        <w:rPr>
          <w:rFonts w:asciiTheme="majorHAnsi" w:hAnsiTheme="majorHAnsi" w:cs="Times New Roman"/>
          <w:sz w:val="20"/>
          <w:szCs w:val="20"/>
          <w:lang w:eastAsia="ru-RU"/>
        </w:rPr>
      </w:pPr>
    </w:p>
    <w:p w:rsidR="007B57B7" w:rsidRPr="007B57B7" w:rsidRDefault="007B57B7" w:rsidP="007B57B7">
      <w:pPr>
        <w:rPr>
          <w:rFonts w:asciiTheme="majorHAnsi" w:hAnsiTheme="majorHAnsi" w:cs="Times New Roman"/>
          <w:sz w:val="20"/>
          <w:szCs w:val="20"/>
          <w:lang w:eastAsia="ru-RU"/>
        </w:rPr>
      </w:pPr>
    </w:p>
    <w:p w:rsidR="007B57B7" w:rsidRDefault="007B57B7" w:rsidP="007B57B7">
      <w:pPr>
        <w:rPr>
          <w:rFonts w:asciiTheme="majorHAnsi" w:hAnsiTheme="majorHAnsi" w:cs="Times New Roman"/>
          <w:sz w:val="20"/>
          <w:szCs w:val="20"/>
          <w:lang w:eastAsia="ru-RU"/>
        </w:rPr>
      </w:pPr>
    </w:p>
    <w:p w:rsidR="008272C8" w:rsidRDefault="007B57B7" w:rsidP="007B57B7">
      <w:pPr>
        <w:pStyle w:val="a3"/>
        <w:numPr>
          <w:ilvl w:val="0"/>
          <w:numId w:val="6"/>
        </w:numPr>
        <w:ind w:left="0" w:right="-426" w:hanging="142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  <w:r w:rsidRPr="007B57B7">
        <w:rPr>
          <w:rFonts w:asciiTheme="majorHAnsi" w:hAnsiTheme="majorHAnsi" w:cs="Times New Roman"/>
          <w:b/>
          <w:i/>
          <w:sz w:val="32"/>
          <w:szCs w:val="20"/>
          <w:lang w:eastAsia="ru-RU"/>
        </w:rPr>
        <w:t>Классификация ХТП (химико-технологических процессов).</w:t>
      </w:r>
    </w:p>
    <w:p w:rsidR="007B57B7" w:rsidRDefault="007B57B7" w:rsidP="007B57B7">
      <w:pPr>
        <w:pStyle w:val="a3"/>
        <w:ind w:left="0" w:right="-426" w:firstLine="0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</w:p>
    <w:p w:rsidR="007B57B7" w:rsidRPr="00D00AF2" w:rsidRDefault="007B57B7" w:rsidP="007B57B7">
      <w:pPr>
        <w:pStyle w:val="Style2"/>
        <w:widowControl/>
        <w:spacing w:before="76" w:line="240" w:lineRule="auto"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</w:rPr>
        <w:t>Собственно совокупность операций и процессов переработки сырья и материалов в продукты называют технологическим процессом.</w:t>
      </w:r>
    </w:p>
    <w:p w:rsidR="007B57B7" w:rsidRPr="00D00AF2" w:rsidRDefault="007B57B7" w:rsidP="007B57B7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1"/>
          <w:rFonts w:asciiTheme="majorHAnsi" w:hAnsiTheme="majorHAnsi"/>
          <w:i/>
          <w:sz w:val="20"/>
          <w:szCs w:val="20"/>
        </w:rPr>
        <w:t>Химико-технологический процесс</w:t>
      </w:r>
      <w:r w:rsidRPr="00D00AF2">
        <w:rPr>
          <w:rStyle w:val="FontStyle11"/>
          <w:rFonts w:asciiTheme="majorHAnsi" w:hAnsiTheme="majorHAnsi"/>
          <w:sz w:val="20"/>
          <w:szCs w:val="20"/>
        </w:rPr>
        <w:t xml:space="preserve"> </w:t>
      </w:r>
      <w:r w:rsidRPr="00D00AF2">
        <w:rPr>
          <w:rStyle w:val="FontStyle13"/>
          <w:rFonts w:asciiTheme="majorHAnsi" w:hAnsiTheme="majorHAnsi"/>
        </w:rPr>
        <w:t>- последовательность процес</w:t>
      </w:r>
      <w:r w:rsidRPr="00D00AF2">
        <w:rPr>
          <w:rStyle w:val="FontStyle13"/>
          <w:rFonts w:asciiTheme="majorHAnsi" w:hAnsiTheme="majorHAnsi"/>
        </w:rPr>
        <w:softHyphen/>
        <w:t>сов целенаправленной переработки исходных веществ в продукт - химических и физико-химических процессов и их сочетаний.</w:t>
      </w:r>
    </w:p>
    <w:p w:rsidR="007B57B7" w:rsidRPr="00D00AF2" w:rsidRDefault="007B57B7" w:rsidP="007B57B7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  <w:i/>
        </w:rPr>
      </w:pPr>
      <w:r w:rsidRPr="00D00AF2">
        <w:rPr>
          <w:rStyle w:val="FontStyle13"/>
          <w:rFonts w:asciiTheme="majorHAnsi" w:hAnsiTheme="majorHAnsi"/>
        </w:rPr>
        <w:t>Поясним на примере синтеза аммиака из азота и водорода. Аммиак образуется в результате протекания химической реак</w:t>
      </w:r>
      <w:r w:rsidRPr="00D00AF2">
        <w:rPr>
          <w:rStyle w:val="FontStyle13"/>
          <w:rFonts w:asciiTheme="majorHAnsi" w:hAnsiTheme="majorHAnsi"/>
        </w:rPr>
        <w:softHyphen/>
        <w:t xml:space="preserve">ции </w:t>
      </w:r>
      <w:r w:rsidRPr="00D00AF2">
        <w:rPr>
          <w:rStyle w:val="FontStyle18"/>
          <w:rFonts w:asciiTheme="majorHAnsi" w:hAnsiTheme="majorHAnsi"/>
          <w:sz w:val="20"/>
          <w:szCs w:val="20"/>
        </w:rPr>
        <w:t>N</w:t>
      </w:r>
      <w:r w:rsidRPr="00D00AF2">
        <w:rPr>
          <w:rStyle w:val="FontStyle18"/>
          <w:rFonts w:asciiTheme="majorHAnsi" w:hAnsiTheme="majorHAnsi"/>
          <w:sz w:val="20"/>
          <w:szCs w:val="20"/>
          <w:vertAlign w:val="subscript"/>
        </w:rPr>
        <w:t>2</w:t>
      </w:r>
      <w:r w:rsidRPr="00D00AF2">
        <w:rPr>
          <w:rStyle w:val="FontStyle18"/>
          <w:rFonts w:asciiTheme="majorHAnsi" w:hAnsiTheme="majorHAnsi"/>
          <w:sz w:val="20"/>
          <w:szCs w:val="20"/>
        </w:rPr>
        <w:t xml:space="preserve"> + ЗН</w:t>
      </w:r>
      <w:r w:rsidRPr="00D00AF2">
        <w:rPr>
          <w:rStyle w:val="FontStyle18"/>
          <w:rFonts w:asciiTheme="majorHAnsi" w:hAnsiTheme="majorHAnsi"/>
          <w:sz w:val="20"/>
          <w:szCs w:val="20"/>
          <w:vertAlign w:val="subscript"/>
        </w:rPr>
        <w:t xml:space="preserve">2 </w:t>
      </w:r>
      <w:r w:rsidRPr="00D00AF2">
        <w:rPr>
          <w:rStyle w:val="FontStyle18"/>
          <w:rFonts w:asciiTheme="majorHAnsi" w:hAnsiTheme="majorHAnsi"/>
          <w:sz w:val="20"/>
          <w:szCs w:val="20"/>
        </w:rPr>
        <w:t xml:space="preserve">= </w:t>
      </w:r>
      <w:r w:rsidRPr="00D00AF2">
        <w:rPr>
          <w:rStyle w:val="FontStyle12"/>
          <w:rFonts w:asciiTheme="majorHAnsi" w:hAnsiTheme="majorHAnsi"/>
          <w:lang w:val="de-DE"/>
        </w:rPr>
        <w:t>2NH</w:t>
      </w:r>
      <w:r w:rsidRPr="00D00AF2">
        <w:rPr>
          <w:rStyle w:val="FontStyle12"/>
          <w:rFonts w:asciiTheme="majorHAnsi" w:hAnsiTheme="majorHAnsi"/>
          <w:vertAlign w:val="subscript"/>
          <w:lang w:val="de-DE"/>
        </w:rPr>
        <w:t>3</w:t>
      </w:r>
      <w:r w:rsidRPr="00D00AF2">
        <w:rPr>
          <w:rStyle w:val="FontStyle12"/>
          <w:rFonts w:asciiTheme="majorHAnsi" w:hAnsiTheme="majorHAnsi"/>
          <w:lang w:val="de-DE"/>
        </w:rPr>
        <w:t xml:space="preserve">. </w:t>
      </w:r>
      <w:r w:rsidRPr="00D00AF2">
        <w:rPr>
          <w:rStyle w:val="FontStyle13"/>
          <w:rFonts w:asciiTheme="majorHAnsi" w:hAnsiTheme="majorHAnsi"/>
        </w:rPr>
        <w:t>Превращение осуществляют при темпе</w:t>
      </w:r>
      <w:r w:rsidRPr="00D00AF2">
        <w:rPr>
          <w:rStyle w:val="FontStyle13"/>
          <w:rFonts w:asciiTheme="majorHAnsi" w:hAnsiTheme="majorHAnsi"/>
        </w:rPr>
        <w:softHyphen/>
        <w:t>ратуре 700 - 850 К и давлении 30 МПа. Из-за обратимости реакции исходная азотоводородная смесь превращается не полностью. Необходима физико-химическая стадия - конденса</w:t>
      </w:r>
      <w:r w:rsidRPr="00D00AF2">
        <w:rPr>
          <w:rStyle w:val="FontStyle13"/>
          <w:rFonts w:asciiTheme="majorHAnsi" w:hAnsiTheme="majorHAnsi"/>
        </w:rPr>
        <w:softHyphen/>
        <w:t>ция - для выделения образо</w:t>
      </w:r>
      <w:r w:rsidR="00E358C0" w:rsidRPr="00D00AF2">
        <w:rPr>
          <w:rStyle w:val="FontStyle13"/>
          <w:rFonts w:asciiTheme="majorHAnsi" w:hAnsiTheme="majorHAnsi"/>
        </w:rPr>
        <w:t>вавшегося аммиака. Непрореагиро</w:t>
      </w:r>
      <w:r w:rsidRPr="00D00AF2">
        <w:rPr>
          <w:rStyle w:val="FontStyle13"/>
          <w:rFonts w:asciiTheme="majorHAnsi" w:hAnsiTheme="majorHAnsi"/>
        </w:rPr>
        <w:t xml:space="preserve">вавшие </w:t>
      </w:r>
      <w:r w:rsidRPr="00D00AF2">
        <w:rPr>
          <w:rStyle w:val="FontStyle18"/>
          <w:rFonts w:asciiTheme="majorHAnsi" w:hAnsiTheme="majorHAnsi"/>
          <w:sz w:val="20"/>
          <w:szCs w:val="20"/>
        </w:rPr>
        <w:t>N</w:t>
      </w:r>
      <w:r w:rsidRPr="00D00AF2">
        <w:rPr>
          <w:rStyle w:val="FontStyle18"/>
          <w:rFonts w:asciiTheme="majorHAnsi" w:hAnsiTheme="majorHAnsi"/>
          <w:sz w:val="20"/>
          <w:szCs w:val="20"/>
          <w:vertAlign w:val="subscript"/>
        </w:rPr>
        <w:t xml:space="preserve">2 </w:t>
      </w:r>
      <w:r w:rsidRPr="00D00AF2">
        <w:rPr>
          <w:rStyle w:val="FontStyle13"/>
          <w:rFonts w:asciiTheme="majorHAnsi" w:hAnsiTheme="majorHAnsi"/>
        </w:rPr>
        <w:t xml:space="preserve">и </w:t>
      </w:r>
      <w:r w:rsidRPr="00D00AF2">
        <w:rPr>
          <w:rStyle w:val="FontStyle18"/>
          <w:rFonts w:asciiTheme="majorHAnsi" w:hAnsiTheme="majorHAnsi"/>
          <w:sz w:val="20"/>
          <w:szCs w:val="20"/>
        </w:rPr>
        <w:t>Н</w:t>
      </w:r>
      <w:r w:rsidRPr="00D00AF2">
        <w:rPr>
          <w:rStyle w:val="FontStyle18"/>
          <w:rFonts w:asciiTheme="majorHAnsi" w:hAnsiTheme="majorHAnsi"/>
          <w:sz w:val="20"/>
          <w:szCs w:val="20"/>
          <w:vertAlign w:val="subscript"/>
        </w:rPr>
        <w:t>2</w:t>
      </w:r>
      <w:r w:rsidRPr="00D00AF2">
        <w:rPr>
          <w:rStyle w:val="FontStyle18"/>
          <w:rFonts w:asciiTheme="majorHAnsi" w:hAnsiTheme="majorHAnsi"/>
          <w:sz w:val="20"/>
          <w:szCs w:val="20"/>
        </w:rPr>
        <w:t xml:space="preserve"> </w:t>
      </w:r>
      <w:r w:rsidRPr="00D00AF2">
        <w:rPr>
          <w:rStyle w:val="FontStyle13"/>
          <w:rFonts w:asciiTheme="majorHAnsi" w:hAnsiTheme="majorHAnsi"/>
        </w:rPr>
        <w:t>возвращают в реактор. Для повышения давле</w:t>
      </w:r>
      <w:r w:rsidRPr="00D00AF2">
        <w:rPr>
          <w:rStyle w:val="FontStyle13"/>
          <w:rFonts w:asciiTheme="majorHAnsi" w:hAnsiTheme="majorHAnsi"/>
        </w:rPr>
        <w:softHyphen/>
        <w:t>ния, а также для циркуляции газов необходимо их сжатие, яв</w:t>
      </w:r>
      <w:r w:rsidRPr="00D00AF2">
        <w:rPr>
          <w:rStyle w:val="FontStyle13"/>
          <w:rFonts w:asciiTheme="majorHAnsi" w:hAnsiTheme="majorHAnsi"/>
        </w:rPr>
        <w:softHyphen/>
        <w:t>ляющееся механическим процессом. Нагрев и охлаждение пото</w:t>
      </w:r>
      <w:r w:rsidRPr="00D00AF2">
        <w:rPr>
          <w:rStyle w:val="FontStyle13"/>
          <w:rFonts w:asciiTheme="majorHAnsi" w:hAnsiTheme="majorHAnsi"/>
        </w:rPr>
        <w:softHyphen/>
        <w:t xml:space="preserve">ков, осуществляемые при этом, - теплообменные процессы. </w:t>
      </w:r>
      <w:r w:rsidRPr="00D00AF2">
        <w:rPr>
          <w:rStyle w:val="FontStyle13"/>
          <w:rFonts w:asciiTheme="majorHAnsi" w:hAnsiTheme="majorHAnsi"/>
          <w:i/>
        </w:rPr>
        <w:t>Совокупность указанных операций в их последовательности, реализующих получение аммиака из водорода и азота, есть хи</w:t>
      </w:r>
      <w:r w:rsidRPr="00D00AF2">
        <w:rPr>
          <w:rStyle w:val="FontStyle13"/>
          <w:rFonts w:asciiTheme="majorHAnsi" w:hAnsiTheme="majorHAnsi"/>
          <w:i/>
        </w:rPr>
        <w:softHyphen/>
        <w:t>мико-технологический процесс синтеза аммиака.</w:t>
      </w:r>
    </w:p>
    <w:p w:rsidR="007B57B7" w:rsidRPr="00D00AF2" w:rsidRDefault="007B57B7" w:rsidP="007B57B7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</w:rPr>
        <w:t>Чтобы получить азот и водород, надо сначала получить водо</w:t>
      </w:r>
      <w:r w:rsidRPr="00D00AF2">
        <w:rPr>
          <w:rStyle w:val="FontStyle13"/>
          <w:rFonts w:asciiTheme="majorHAnsi" w:hAnsiTheme="majorHAnsi"/>
        </w:rPr>
        <w:softHyphen/>
        <w:t>род из природного газа и воды, а азот выделить из воздуха. Со</w:t>
      </w:r>
      <w:r w:rsidRPr="00D00AF2">
        <w:rPr>
          <w:rStyle w:val="FontStyle13"/>
          <w:rFonts w:asciiTheme="majorHAnsi" w:hAnsiTheme="majorHAnsi"/>
        </w:rPr>
        <w:softHyphen/>
        <w:t>вокупность процессов и операций, осуществляемых для превра</w:t>
      </w:r>
      <w:r w:rsidRPr="00D00AF2">
        <w:rPr>
          <w:rStyle w:val="FontStyle13"/>
          <w:rFonts w:asciiTheme="majorHAnsi" w:hAnsiTheme="majorHAnsi"/>
        </w:rPr>
        <w:softHyphen/>
        <w:t xml:space="preserve">щения природного газа, воды и воздуха в аммиак, - химико-технологический процесс производства аммиака из природных материалов. Как часть он включает в себя и химико-технологический процесс синтеза аммиака. В совокупном химико-технологическом процессе выделяются следующие </w:t>
      </w:r>
      <w:r w:rsidRPr="00D00AF2">
        <w:rPr>
          <w:rStyle w:val="FontStyle13"/>
          <w:rFonts w:asciiTheme="majorHAnsi" w:hAnsiTheme="majorHAnsi"/>
          <w:b/>
          <w:i/>
        </w:rPr>
        <w:t xml:space="preserve">виды отдельных </w:t>
      </w:r>
      <w:r w:rsidRPr="00D00AF2">
        <w:rPr>
          <w:rStyle w:val="FontStyle13"/>
          <w:rFonts w:asciiTheme="majorHAnsi" w:hAnsiTheme="majorHAnsi"/>
          <w:b/>
          <w:i/>
        </w:rPr>
        <w:lastRenderedPageBreak/>
        <w:t>процессов и операций</w:t>
      </w:r>
      <w:r w:rsidRPr="00D00AF2">
        <w:rPr>
          <w:rStyle w:val="FontStyle13"/>
          <w:rFonts w:asciiTheme="majorHAnsi" w:hAnsiTheme="majorHAnsi"/>
        </w:rPr>
        <w:t>, классифи</w:t>
      </w:r>
      <w:r w:rsidRPr="00D00AF2">
        <w:rPr>
          <w:rStyle w:val="FontStyle13"/>
          <w:rFonts w:asciiTheme="majorHAnsi" w:hAnsiTheme="majorHAnsi"/>
        </w:rPr>
        <w:softHyphen/>
        <w:t>цированных по их основному назначению, и соответствующие аппараты или машины, в которых они осуществляются.</w:t>
      </w:r>
    </w:p>
    <w:p w:rsidR="007B57B7" w:rsidRPr="00D00AF2" w:rsidRDefault="007B57B7" w:rsidP="007B57B7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Механические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и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гидромеханические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процес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softHyphen/>
        <w:t>сы</w:t>
      </w:r>
      <w:r w:rsidRPr="00D00AF2">
        <w:rPr>
          <w:rStyle w:val="FontStyle13"/>
          <w:rFonts w:asciiTheme="majorHAnsi" w:hAnsiTheme="majorHAnsi"/>
        </w:rPr>
        <w:t xml:space="preserve"> - перемещение материалов, изменение их формы и разме</w:t>
      </w:r>
      <w:r w:rsidRPr="00D00AF2">
        <w:rPr>
          <w:rStyle w:val="FontStyle13"/>
          <w:rFonts w:asciiTheme="majorHAnsi" w:hAnsiTheme="majorHAnsi"/>
        </w:rPr>
        <w:softHyphen/>
        <w:t>ров, сжатие и расширение, смешение и разделение потоков. Все они протекают без изменения химического и фазового состава обрабатываемого материала. Для проведения этих процессов предназначены транспортеры,</w:t>
      </w:r>
      <w:r w:rsidR="00E358C0" w:rsidRPr="00D00AF2">
        <w:rPr>
          <w:rStyle w:val="FontStyle13"/>
          <w:rFonts w:asciiTheme="majorHAnsi" w:hAnsiTheme="majorHAnsi"/>
        </w:rPr>
        <w:t xml:space="preserve"> питатели, дробилки, диспергато</w:t>
      </w:r>
      <w:r w:rsidRPr="00D00AF2">
        <w:rPr>
          <w:rStyle w:val="FontStyle13"/>
          <w:rFonts w:asciiTheme="majorHAnsi" w:hAnsiTheme="majorHAnsi"/>
        </w:rPr>
        <w:t>ры, формователи, компрессоры, насосы, смесители, фильтры.</w:t>
      </w:r>
    </w:p>
    <w:p w:rsidR="007B57B7" w:rsidRPr="00D00AF2" w:rsidRDefault="007B57B7" w:rsidP="007B57B7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Теплообменные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процессы</w:t>
      </w:r>
      <w:r w:rsidRPr="00D00AF2">
        <w:rPr>
          <w:rStyle w:val="FontStyle13"/>
          <w:rFonts w:asciiTheme="majorHAnsi" w:hAnsiTheme="majorHAnsi"/>
          <w:b/>
          <w:i/>
        </w:rPr>
        <w:t xml:space="preserve"> -</w:t>
      </w:r>
      <w:r w:rsidRPr="00D00AF2">
        <w:rPr>
          <w:rStyle w:val="FontStyle13"/>
          <w:rFonts w:asciiTheme="majorHAnsi" w:hAnsiTheme="majorHAnsi"/>
        </w:rPr>
        <w:t xml:space="preserve"> нагрев, охлаждение, из</w:t>
      </w:r>
      <w:r w:rsidRPr="00D00AF2">
        <w:rPr>
          <w:rStyle w:val="FontStyle13"/>
          <w:rFonts w:asciiTheme="majorHAnsi" w:hAnsiTheme="majorHAnsi"/>
        </w:rPr>
        <w:softHyphen/>
        <w:t>менение фазового состояния. Химический и фазовый состав в них не меняется. Они протекают в теплообменниках, кипятиль</w:t>
      </w:r>
      <w:r w:rsidRPr="00D00AF2">
        <w:rPr>
          <w:rStyle w:val="FontStyle13"/>
          <w:rFonts w:asciiTheme="majorHAnsi" w:hAnsiTheme="majorHAnsi"/>
        </w:rPr>
        <w:softHyphen/>
        <w:t>никах, конденсаторах, плавилках, сублиматорах.</w:t>
      </w:r>
    </w:p>
    <w:p w:rsidR="007B57B7" w:rsidRPr="00D00AF2" w:rsidRDefault="007B57B7" w:rsidP="007B57B7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Массообменные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процессы</w:t>
      </w:r>
      <w:r w:rsidRPr="00D00AF2">
        <w:rPr>
          <w:rStyle w:val="FontStyle13"/>
          <w:rFonts w:asciiTheme="majorHAnsi" w:hAnsiTheme="majorHAnsi"/>
        </w:rPr>
        <w:t xml:space="preserve"> - межфазный обмен, в результате которого меняется компонентный состав контакти</w:t>
      </w:r>
      <w:r w:rsidRPr="00D00AF2">
        <w:rPr>
          <w:rStyle w:val="FontStyle13"/>
          <w:rFonts w:asciiTheme="majorHAnsi" w:hAnsiTheme="majorHAnsi"/>
        </w:rPr>
        <w:softHyphen/>
        <w:t>рующих фаз без коренного изменения химического состава, т. е. химических превращений. К ним относятся растворение, кри</w:t>
      </w:r>
      <w:r w:rsidRPr="00D00AF2">
        <w:rPr>
          <w:rStyle w:val="FontStyle13"/>
          <w:rFonts w:asciiTheme="majorHAnsi" w:hAnsiTheme="majorHAnsi"/>
        </w:rPr>
        <w:softHyphen/>
        <w:t>сталлизация, сушка, дистилляция, ректификация, абсорбция, экстракция, десорбция, осуществляемые в соответствующих аппаратах - сушилках, дистилляторах, ректификаторах, абсорбе</w:t>
      </w:r>
      <w:r w:rsidRPr="00D00AF2">
        <w:rPr>
          <w:rStyle w:val="FontStyle13"/>
          <w:rFonts w:asciiTheme="majorHAnsi" w:hAnsiTheme="majorHAnsi"/>
        </w:rPr>
        <w:softHyphen/>
        <w:t>рах, экстракторах, десорберах.</w:t>
      </w:r>
    </w:p>
    <w:p w:rsidR="007B57B7" w:rsidRPr="00D00AF2" w:rsidRDefault="007B57B7" w:rsidP="007B57B7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Химические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процессы</w:t>
      </w:r>
      <w:r w:rsidRPr="00D00AF2">
        <w:rPr>
          <w:rStyle w:val="FontStyle13"/>
          <w:rFonts w:asciiTheme="majorHAnsi" w:hAnsiTheme="majorHAnsi"/>
        </w:rPr>
        <w:t xml:space="preserve"> - коренное изменение хими</w:t>
      </w:r>
      <w:r w:rsidRPr="00D00AF2">
        <w:rPr>
          <w:rStyle w:val="FontStyle13"/>
          <w:rFonts w:asciiTheme="majorHAnsi" w:hAnsiTheme="majorHAnsi"/>
        </w:rPr>
        <w:softHyphen/>
        <w:t>ческого состава в химических реакторах.</w:t>
      </w:r>
    </w:p>
    <w:p w:rsidR="007B57B7" w:rsidRPr="00D00AF2" w:rsidRDefault="007B57B7" w:rsidP="007B57B7">
      <w:pPr>
        <w:pStyle w:val="Style3"/>
        <w:widowControl/>
        <w:spacing w:before="36"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</w:rPr>
        <w:t>Кроме указанных основных процессов совокупного химико-технологического процесса в химическом производстве осу</w:t>
      </w:r>
      <w:r w:rsidRPr="00D00AF2">
        <w:rPr>
          <w:rStyle w:val="FontStyle13"/>
          <w:rFonts w:asciiTheme="majorHAnsi" w:hAnsiTheme="majorHAnsi"/>
        </w:rPr>
        <w:softHyphen/>
        <w:t>ществляются также:</w:t>
      </w:r>
    </w:p>
    <w:p w:rsidR="007B57B7" w:rsidRPr="00D00AF2" w:rsidRDefault="007B57B7" w:rsidP="007B57B7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энергетические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процессы</w:t>
      </w:r>
      <w:r w:rsidRPr="00D00AF2">
        <w:rPr>
          <w:rStyle w:val="FontStyle13"/>
          <w:rFonts w:asciiTheme="majorHAnsi" w:hAnsiTheme="majorHAnsi"/>
          <w:b/>
          <w:i/>
        </w:rPr>
        <w:t xml:space="preserve"> - </w:t>
      </w:r>
      <w:r w:rsidRPr="00D00AF2">
        <w:rPr>
          <w:rStyle w:val="FontStyle13"/>
          <w:rFonts w:asciiTheme="majorHAnsi" w:hAnsiTheme="majorHAnsi"/>
        </w:rPr>
        <w:t>взаимное преобразова</w:t>
      </w:r>
      <w:r w:rsidRPr="00D00AF2">
        <w:rPr>
          <w:rStyle w:val="FontStyle13"/>
          <w:rFonts w:asciiTheme="majorHAnsi" w:hAnsiTheme="majorHAnsi"/>
        </w:rPr>
        <w:softHyphen/>
        <w:t>ние различных видов энергии (тепловой, механической, элек</w:t>
      </w:r>
      <w:r w:rsidRPr="00D00AF2">
        <w:rPr>
          <w:rStyle w:val="FontStyle13"/>
          <w:rFonts w:asciiTheme="majorHAnsi" w:hAnsiTheme="majorHAnsi"/>
        </w:rPr>
        <w:softHyphen/>
        <w:t>трической) в турбинах, генераторах, моторах</w:t>
      </w:r>
      <w:r w:rsidR="00E358C0" w:rsidRPr="00D00AF2">
        <w:rPr>
          <w:rStyle w:val="FontStyle13"/>
          <w:rFonts w:asciiTheme="majorHAnsi" w:hAnsiTheme="majorHAnsi"/>
        </w:rPr>
        <w:t>.</w:t>
      </w:r>
    </w:p>
    <w:p w:rsidR="007B57B7" w:rsidRPr="00D00AF2" w:rsidRDefault="007B57B7" w:rsidP="007B57B7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процессы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управления</w:t>
      </w:r>
      <w:r w:rsidRPr="00D00AF2">
        <w:rPr>
          <w:rStyle w:val="FontStyle13"/>
          <w:rFonts w:asciiTheme="majorHAnsi" w:hAnsiTheme="majorHAnsi"/>
        </w:rPr>
        <w:t xml:space="preserve"> - получение и передача ин</w:t>
      </w:r>
      <w:r w:rsidRPr="00D00AF2">
        <w:rPr>
          <w:rStyle w:val="FontStyle13"/>
          <w:rFonts w:asciiTheme="majorHAnsi" w:hAnsiTheme="majorHAnsi"/>
        </w:rPr>
        <w:softHyphen/>
        <w:t>формации о состоянии потоков и веществ, изменение их со</w:t>
      </w:r>
      <w:r w:rsidRPr="00D00AF2">
        <w:rPr>
          <w:rStyle w:val="FontStyle13"/>
          <w:rFonts w:asciiTheme="majorHAnsi" w:hAnsiTheme="majorHAnsi"/>
        </w:rPr>
        <w:softHyphen/>
        <w:t>стояния. К устройствам управления относятся датчики, сиг</w:t>
      </w:r>
      <w:r w:rsidRPr="00D00AF2">
        <w:rPr>
          <w:rStyle w:val="FontStyle13"/>
          <w:rFonts w:asciiTheme="majorHAnsi" w:hAnsiTheme="majorHAnsi"/>
        </w:rPr>
        <w:softHyphen/>
        <w:t>нальные и информационные системы, клапаны, задвижки, вен</w:t>
      </w:r>
      <w:r w:rsidRPr="00D00AF2">
        <w:rPr>
          <w:rStyle w:val="FontStyle13"/>
          <w:rFonts w:asciiTheme="majorHAnsi" w:hAnsiTheme="majorHAnsi"/>
        </w:rPr>
        <w:softHyphen/>
        <w:t>тили, системы автоматического регулирования и т. д.</w:t>
      </w:r>
    </w:p>
    <w:p w:rsidR="007B57B7" w:rsidRPr="00D00AF2" w:rsidRDefault="007B57B7" w:rsidP="007B57B7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</w:rPr>
        <w:t>Часто в каком-либо процессе имеют место одновременно два явления и более. В таких случаях процесс следует классифици</w:t>
      </w:r>
      <w:r w:rsidRPr="00D00AF2">
        <w:rPr>
          <w:rStyle w:val="FontStyle13"/>
          <w:rFonts w:asciiTheme="majorHAnsi" w:hAnsiTheme="majorHAnsi"/>
        </w:rPr>
        <w:softHyphen/>
        <w:t>ровать по его основному назначению в общем технологическом процессе. Например, сжатие газа в компрессоре сопровождается его нагревом, но по основному назначению это процесс меха</w:t>
      </w:r>
      <w:r w:rsidRPr="00D00AF2">
        <w:rPr>
          <w:rStyle w:val="FontStyle13"/>
          <w:rFonts w:asciiTheme="majorHAnsi" w:hAnsiTheme="majorHAnsi"/>
        </w:rPr>
        <w:softHyphen/>
        <w:t>нический. В детандере сжатый газ совершает механическую ра</w:t>
      </w:r>
      <w:r w:rsidRPr="00D00AF2">
        <w:rPr>
          <w:rStyle w:val="FontStyle13"/>
          <w:rFonts w:asciiTheme="majorHAnsi" w:hAnsiTheme="majorHAnsi"/>
        </w:rPr>
        <w:softHyphen/>
        <w:t>боту, сильно при этом охлаждаясь. По назначению это процесс теплообменный, предназначенный для выработки холода.</w:t>
      </w:r>
    </w:p>
    <w:p w:rsidR="007B57B7" w:rsidRPr="00D00AF2" w:rsidRDefault="007B57B7" w:rsidP="007B57B7">
      <w:pPr>
        <w:pStyle w:val="a3"/>
        <w:ind w:left="-567" w:right="-426"/>
        <w:rPr>
          <w:rFonts w:asciiTheme="majorHAnsi" w:hAnsiTheme="majorHAnsi" w:cs="Times New Roman"/>
          <w:sz w:val="20"/>
          <w:szCs w:val="20"/>
          <w:lang w:eastAsia="ru-RU"/>
        </w:rPr>
      </w:pPr>
      <w:r w:rsidRPr="00D00AF2">
        <w:rPr>
          <w:rStyle w:val="FontStyle13"/>
          <w:rFonts w:asciiTheme="majorHAnsi" w:hAnsiTheme="majorHAnsi"/>
        </w:rPr>
        <w:t>Исследование и разработка отдельных процессов и их сово</w:t>
      </w:r>
      <w:r w:rsidRPr="00D00AF2">
        <w:rPr>
          <w:rStyle w:val="FontStyle13"/>
          <w:rFonts w:asciiTheme="majorHAnsi" w:hAnsiTheme="majorHAnsi"/>
        </w:rPr>
        <w:softHyphen/>
        <w:t>купности - химико-технологического процесса - основная про</w:t>
      </w:r>
      <w:r w:rsidRPr="00D00AF2">
        <w:rPr>
          <w:rStyle w:val="FontStyle13"/>
          <w:rFonts w:asciiTheme="majorHAnsi" w:hAnsiTheme="majorHAnsi"/>
        </w:rPr>
        <w:softHyphen/>
        <w:t>фессиональная область деятельности химика-технолога</w:t>
      </w:r>
    </w:p>
    <w:p w:rsidR="007B57B7" w:rsidRPr="00D00AF2" w:rsidRDefault="007B57B7" w:rsidP="007B57B7">
      <w:pPr>
        <w:pStyle w:val="a3"/>
        <w:ind w:left="0" w:right="-426" w:firstLine="0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</w:p>
    <w:p w:rsidR="007B57B7" w:rsidRPr="00D00AF2" w:rsidRDefault="007B57B7" w:rsidP="007B57B7">
      <w:pPr>
        <w:pStyle w:val="a3"/>
        <w:numPr>
          <w:ilvl w:val="0"/>
          <w:numId w:val="6"/>
        </w:numPr>
        <w:ind w:left="0" w:right="-426" w:hanging="142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  <w:r w:rsidRPr="00D00AF2">
        <w:rPr>
          <w:rFonts w:asciiTheme="majorHAnsi" w:hAnsiTheme="majorHAnsi" w:cs="Times New Roman"/>
          <w:b/>
          <w:i/>
          <w:sz w:val="32"/>
          <w:szCs w:val="20"/>
          <w:lang w:eastAsia="ru-RU"/>
        </w:rPr>
        <w:t>Основные показатели ХТП технологические ( степень превращения, селективность, выход продукта, расходные коэффициенты ).</w:t>
      </w:r>
    </w:p>
    <w:p w:rsidR="007B57B7" w:rsidRPr="00D00AF2" w:rsidRDefault="007B57B7" w:rsidP="001825F7">
      <w:pPr>
        <w:pStyle w:val="a3"/>
        <w:ind w:left="-567" w:right="-426" w:firstLine="567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</w:p>
    <w:p w:rsidR="00E358C0" w:rsidRPr="00D00AF2" w:rsidRDefault="00E358C0" w:rsidP="001825F7">
      <w:pPr>
        <w:pStyle w:val="Style3"/>
        <w:widowControl/>
        <w:ind w:left="-567" w:right="-426" w:firstLine="567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Расходный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коэффициент</w:t>
      </w:r>
      <w:r w:rsidRPr="00D00AF2">
        <w:rPr>
          <w:rStyle w:val="FontStyle13"/>
          <w:rFonts w:asciiTheme="majorHAnsi" w:hAnsiTheme="majorHAnsi"/>
        </w:rPr>
        <w:t xml:space="preserve"> показывает количество за</w:t>
      </w:r>
      <w:r w:rsidRPr="00D00AF2">
        <w:rPr>
          <w:rStyle w:val="FontStyle13"/>
          <w:rFonts w:asciiTheme="majorHAnsi" w:hAnsiTheme="majorHAnsi"/>
        </w:rPr>
        <w:softHyphen/>
        <w:t>траченного сырья, материалов или энергии на производство единицы продукта. Его размерность очевидна: [кг сырья/т про</w:t>
      </w:r>
      <w:r w:rsidRPr="00D00AF2">
        <w:rPr>
          <w:rStyle w:val="FontStyle13"/>
          <w:rFonts w:asciiTheme="majorHAnsi" w:hAnsiTheme="majorHAnsi"/>
        </w:rPr>
        <w:softHyphen/>
        <w:t>дукта], [м</w:t>
      </w:r>
      <w:r w:rsidRPr="00D00AF2">
        <w:rPr>
          <w:rStyle w:val="FontStyle13"/>
          <w:rFonts w:asciiTheme="majorHAnsi" w:hAnsiTheme="majorHAnsi"/>
          <w:vertAlign w:val="superscript"/>
        </w:rPr>
        <w:t>3</w:t>
      </w:r>
      <w:r w:rsidRPr="00D00AF2">
        <w:rPr>
          <w:rStyle w:val="FontStyle13"/>
          <w:rFonts w:asciiTheme="majorHAnsi" w:hAnsiTheme="majorHAnsi"/>
        </w:rPr>
        <w:t xml:space="preserve"> сырья/ кг продукта], [кВт-ч/кг продукта], [Гкал/т продукта] и т. д. Расходный коэффициент показывает количе</w:t>
      </w:r>
      <w:r w:rsidRPr="00D00AF2">
        <w:rPr>
          <w:rStyle w:val="FontStyle13"/>
          <w:rFonts w:asciiTheme="majorHAnsi" w:hAnsiTheme="majorHAnsi"/>
        </w:rPr>
        <w:softHyphen/>
        <w:t>ственно затраты на производство продукта, но не отражает эф</w:t>
      </w:r>
      <w:r w:rsidRPr="00D00AF2">
        <w:rPr>
          <w:rStyle w:val="FontStyle13"/>
          <w:rFonts w:asciiTheme="majorHAnsi" w:hAnsiTheme="majorHAnsi"/>
        </w:rPr>
        <w:softHyphen/>
        <w:t xml:space="preserve">фективности использования расходуемых компонентов. </w:t>
      </w:r>
    </w:p>
    <w:p w:rsidR="00E358C0" w:rsidRPr="00D00AF2" w:rsidRDefault="00E358C0" w:rsidP="001825F7">
      <w:pPr>
        <w:pStyle w:val="Style3"/>
        <w:widowControl/>
        <w:ind w:left="-567" w:right="-426" w:firstLine="567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Выход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продукта</w:t>
      </w:r>
      <w:r w:rsidRPr="00D00AF2">
        <w:rPr>
          <w:rStyle w:val="FontStyle13"/>
          <w:rFonts w:asciiTheme="majorHAnsi" w:hAnsiTheme="majorHAnsi"/>
        </w:rPr>
        <w:t xml:space="preserve"> - отношение реально получаемого ко</w:t>
      </w:r>
      <w:r w:rsidRPr="00D00AF2">
        <w:rPr>
          <w:rStyle w:val="FontStyle13"/>
          <w:rFonts w:asciiTheme="majorHAnsi" w:hAnsiTheme="majorHAnsi"/>
        </w:rPr>
        <w:softHyphen/>
        <w:t>личества продукта из использованного сырья к максимальному ко</w:t>
      </w:r>
      <w:r w:rsidRPr="00D00AF2">
        <w:rPr>
          <w:rStyle w:val="FontStyle13"/>
          <w:rFonts w:asciiTheme="majorHAnsi" w:hAnsiTheme="majorHAnsi"/>
        </w:rPr>
        <w:softHyphen/>
        <w:t>личеству, которое теоретически можно получить из того же сырья.</w:t>
      </w:r>
    </w:p>
    <w:p w:rsidR="001825F7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Style w:val="FontStyle13"/>
          <w:rFonts w:asciiTheme="majorHAnsi" w:hAnsiTheme="majorHAnsi"/>
        </w:rPr>
        <w:t>Например, на получение 1 т Н</w:t>
      </w:r>
      <w:r w:rsidR="001825F7" w:rsidRPr="00D00AF2">
        <w:rPr>
          <w:rStyle w:val="FontStyle13"/>
          <w:rFonts w:asciiTheme="majorHAnsi" w:hAnsiTheme="majorHAnsi"/>
          <w:lang w:val="en-US"/>
        </w:rPr>
        <w:t>N</w:t>
      </w:r>
      <w:r w:rsidRPr="00D00AF2">
        <w:rPr>
          <w:rStyle w:val="FontStyle13"/>
          <w:rFonts w:asciiTheme="majorHAnsi" w:hAnsiTheme="majorHAnsi"/>
        </w:rPr>
        <w:t>О</w:t>
      </w:r>
      <w:r w:rsidR="001825F7" w:rsidRPr="00D00AF2">
        <w:rPr>
          <w:rStyle w:val="FontStyle13"/>
          <w:rFonts w:asciiTheme="majorHAnsi" w:hAnsiTheme="majorHAnsi"/>
          <w:vertAlign w:val="subscript"/>
        </w:rPr>
        <w:t>3</w:t>
      </w:r>
      <w:r w:rsidRPr="00D00AF2">
        <w:rPr>
          <w:rStyle w:val="FontStyle13"/>
          <w:rFonts w:asciiTheme="majorHAnsi" w:hAnsiTheme="majorHAnsi"/>
        </w:rPr>
        <w:t xml:space="preserve"> реально расходуется 290 -296 кг </w:t>
      </w:r>
      <w:r w:rsidR="001825F7" w:rsidRPr="00D00AF2">
        <w:rPr>
          <w:rStyle w:val="FontStyle13"/>
          <w:rFonts w:asciiTheme="majorHAnsi" w:hAnsiTheme="majorHAnsi"/>
          <w:lang w:val="en-US"/>
        </w:rPr>
        <w:t>N</w:t>
      </w:r>
      <w:r w:rsidRPr="00D00AF2">
        <w:rPr>
          <w:rStyle w:val="FontStyle13"/>
          <w:rFonts w:asciiTheme="majorHAnsi" w:hAnsiTheme="majorHAnsi"/>
        </w:rPr>
        <w:t>Нз. Если аммиак полностью превратить в азотную кис</w:t>
      </w:r>
      <w:r w:rsidRPr="00D00AF2">
        <w:rPr>
          <w:rStyle w:val="FontStyle13"/>
          <w:rFonts w:asciiTheme="majorHAnsi" w:hAnsiTheme="majorHAnsi"/>
        </w:rPr>
        <w:softHyphen/>
        <w:t>лоту, его потребуется 270 кг. Выход продукта - 91-93%. Непол</w:t>
      </w:r>
      <w:r w:rsidRPr="00D00AF2">
        <w:rPr>
          <w:rStyle w:val="FontStyle13"/>
          <w:rFonts w:asciiTheme="majorHAnsi" w:hAnsiTheme="majorHAnsi"/>
        </w:rPr>
        <w:softHyphen/>
        <w:t>нота выхода продукта зависит от неполноты превращения, по</w:t>
      </w:r>
      <w:r w:rsidRPr="00D00AF2">
        <w:rPr>
          <w:rStyle w:val="FontStyle13"/>
          <w:rFonts w:asciiTheme="majorHAnsi" w:hAnsiTheme="majorHAnsi"/>
        </w:rPr>
        <w:softHyphen/>
        <w:t>терь, наличия примесей.</w:t>
      </w:r>
      <w:r w:rsidR="001825F7" w:rsidRPr="00D00AF2">
        <w:rPr>
          <w:rFonts w:asciiTheme="majorHAnsi" w:hAnsiTheme="majorHAnsi"/>
          <w:b/>
          <w:i/>
          <w:sz w:val="20"/>
          <w:szCs w:val="20"/>
        </w:rPr>
        <w:t xml:space="preserve"> Выход продукта</w:t>
      </w:r>
      <w:r w:rsidR="001825F7" w:rsidRPr="00D00AF2">
        <w:rPr>
          <w:rFonts w:asciiTheme="majorHAnsi" w:hAnsiTheme="majorHAnsi"/>
          <w:sz w:val="20"/>
          <w:szCs w:val="20"/>
        </w:rPr>
        <w:t xml:space="preserve"> – количество реально полученного целевого продукта, отнесенное к количеству этого продукта, которое получилось бы, если бы весь реагент перешел в этот продукт (к максимально возможному количеству получившегося продукта).</w:t>
      </w:r>
    </w:p>
    <w:p w:rsidR="00E358C0" w:rsidRPr="00D00AF2" w:rsidRDefault="00E358C0" w:rsidP="001825F7">
      <w:pPr>
        <w:pStyle w:val="Style3"/>
        <w:widowControl/>
        <w:ind w:left="-567" w:right="-426" w:firstLine="567"/>
        <w:rPr>
          <w:rStyle w:val="FontStyle13"/>
          <w:rFonts w:asciiTheme="majorHAnsi" w:hAnsiTheme="majorHAnsi"/>
        </w:rPr>
      </w:pP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b/>
          <w:i/>
        </w:rPr>
        <w:t>Степень превращения</w:t>
      </w:r>
      <w:r w:rsidRPr="00D00AF2">
        <w:rPr>
          <w:rFonts w:asciiTheme="majorHAnsi" w:hAnsiTheme="majorHAnsi"/>
          <w:sz w:val="20"/>
          <w:szCs w:val="20"/>
        </w:rPr>
        <w:t xml:space="preserve"> – количество прореагировавшего </w:t>
      </w:r>
      <w:hyperlink r:id="rId134" w:history="1">
        <w:r w:rsidRPr="00D00AF2">
          <w:rPr>
            <w:rFonts w:asciiTheme="majorHAnsi" w:hAnsiTheme="majorHAnsi"/>
            <w:sz w:val="20"/>
            <w:szCs w:val="20"/>
          </w:rPr>
          <w:t>реагента</w:t>
        </w:r>
      </w:hyperlink>
      <w:r w:rsidRPr="00D00AF2">
        <w:rPr>
          <w:rFonts w:asciiTheme="majorHAnsi" w:hAnsiTheme="majorHAnsi"/>
          <w:sz w:val="20"/>
          <w:szCs w:val="20"/>
        </w:rPr>
        <w:t>, отнесенное к его исходному количеству.</w:t>
      </w: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t xml:space="preserve">Для простейшей реакции </w:t>
      </w:r>
      <w:r w:rsidRPr="00D00AF2">
        <w:rPr>
          <w:rFonts w:asciiTheme="majorHAnsi" w:hAnsiTheme="majorHAnsi"/>
          <w:sz w:val="20"/>
          <w:szCs w:val="20"/>
        </w:rPr>
        <w:object w:dxaOrig="900" w:dyaOrig="340">
          <v:shape id="_x0000_i1033" type="#_x0000_t75" style="width:45.1pt;height:16.75pt" o:ole="">
            <v:imagedata r:id="rId135" o:title=""/>
          </v:shape>
          <o:OLEObject Type="Embed" ProgID="Equation.3" ShapeID="_x0000_i1033" DrawAspect="Content" ObjectID="_1322916344" r:id="rId136"/>
        </w:object>
      </w:r>
      <w:r w:rsidRPr="00D00AF2">
        <w:rPr>
          <w:rFonts w:asciiTheme="majorHAnsi" w:hAnsiTheme="majorHAnsi"/>
          <w:sz w:val="20"/>
          <w:szCs w:val="20"/>
        </w:rPr>
        <w:t xml:space="preserve"> </w:t>
      </w: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object w:dxaOrig="5780" w:dyaOrig="700">
          <v:shape id="_x0000_i1034" type="#_x0000_t75" style="width:288.75pt;height:34.9pt" o:ole="">
            <v:imagedata r:id="rId137" o:title=""/>
          </v:shape>
          <o:OLEObject Type="Embed" ProgID="Equation.3" ShapeID="_x0000_i1034" DrawAspect="Content" ObjectID="_1322916345" r:id="rId138"/>
        </w:object>
      </w:r>
      <w:r w:rsidRPr="00D00AF2">
        <w:rPr>
          <w:rFonts w:asciiTheme="majorHAnsi" w:hAnsiTheme="majorHAnsi"/>
          <w:sz w:val="20"/>
          <w:szCs w:val="20"/>
        </w:rPr>
        <w:t>,</w:t>
      </w:r>
      <w:r w:rsidRPr="00D00AF2">
        <w:rPr>
          <w:rFonts w:asciiTheme="majorHAnsi" w:hAnsiTheme="majorHAnsi"/>
          <w:sz w:val="20"/>
          <w:szCs w:val="20"/>
        </w:rPr>
        <w:footnoteReference w:id="3"/>
      </w:r>
    </w:p>
    <w:p w:rsidR="00E358C0" w:rsidRPr="00D00AF2" w:rsidRDefault="001825F7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t>Г</w:t>
      </w:r>
      <w:r w:rsidR="00E358C0" w:rsidRPr="00D00AF2">
        <w:rPr>
          <w:rFonts w:asciiTheme="majorHAnsi" w:hAnsiTheme="majorHAnsi"/>
          <w:sz w:val="20"/>
          <w:szCs w:val="20"/>
        </w:rPr>
        <w:t>де</w:t>
      </w:r>
      <w:r w:rsidRPr="00D00AF2">
        <w:rPr>
          <w:rFonts w:asciiTheme="majorHAnsi" w:hAnsiTheme="majorHAnsi"/>
          <w:sz w:val="20"/>
          <w:szCs w:val="20"/>
        </w:rPr>
        <w:t>:</w:t>
      </w:r>
      <w:r w:rsidR="00E358C0" w:rsidRPr="00D00AF2">
        <w:rPr>
          <w:rFonts w:asciiTheme="majorHAnsi" w:hAnsiTheme="majorHAnsi"/>
          <w:sz w:val="20"/>
          <w:szCs w:val="20"/>
        </w:rPr>
        <w:t xml:space="preserve"> </w:t>
      </w:r>
      <w:r w:rsidR="00E358C0" w:rsidRPr="00D00AF2">
        <w:rPr>
          <w:rFonts w:asciiTheme="majorHAnsi" w:hAnsiTheme="majorHAnsi"/>
          <w:sz w:val="20"/>
          <w:szCs w:val="20"/>
        </w:rPr>
        <w:object w:dxaOrig="380" w:dyaOrig="360">
          <v:shape id="_x0000_i1035" type="#_x0000_t75" style="width:18.9pt;height:18.2pt" o:ole="">
            <v:imagedata r:id="rId139" o:title=""/>
          </v:shape>
          <o:OLEObject Type="Embed" ProgID="Equation.3" ShapeID="_x0000_i1035" DrawAspect="Content" ObjectID="_1322916346" r:id="rId140"/>
        </w:object>
      </w:r>
      <w:r w:rsidR="00E358C0" w:rsidRPr="00D00AF2">
        <w:rPr>
          <w:rFonts w:asciiTheme="majorHAnsi" w:hAnsiTheme="majorHAnsi"/>
          <w:sz w:val="20"/>
          <w:szCs w:val="20"/>
        </w:rPr>
        <w:t xml:space="preserve"> - концентрация на входе в реактор или в начале периодического процесса,</w:t>
      </w: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object w:dxaOrig="300" w:dyaOrig="340">
          <v:shape id="_x0000_i1036" type="#_x0000_t75" style="width:15.25pt;height:16.75pt" o:ole="" o:bullet="t">
            <v:imagedata r:id="rId141" o:title=""/>
          </v:shape>
          <o:OLEObject Type="Embed" ProgID="Equation.3" ShapeID="_x0000_i1036" DrawAspect="Content" ObjectID="_1322916347" r:id="rId142"/>
        </w:object>
      </w:r>
      <w:r w:rsidRPr="00D00AF2">
        <w:rPr>
          <w:rFonts w:asciiTheme="majorHAnsi" w:hAnsiTheme="majorHAnsi"/>
          <w:sz w:val="20"/>
          <w:szCs w:val="20"/>
        </w:rPr>
        <w:t>- концентрация на выходе из реактора или текущий момент периодического процесса.</w:t>
      </w: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t>Для произвольной реакции, например,</w:t>
      </w: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object w:dxaOrig="1680" w:dyaOrig="760">
          <v:shape id="_x0000_i1037" type="#_x0000_t75" style="width:84.35pt;height:37.8pt" o:ole="">
            <v:imagedata r:id="rId143" o:title=""/>
          </v:shape>
          <o:OLEObject Type="Embed" ProgID="Equation.3" ShapeID="_x0000_i1037" DrawAspect="Content" ObjectID="_1322916348" r:id="rId144"/>
        </w:object>
      </w:r>
      <w:r w:rsidRPr="00D00AF2">
        <w:rPr>
          <w:rFonts w:asciiTheme="majorHAnsi" w:hAnsiTheme="majorHAnsi"/>
          <w:sz w:val="20"/>
          <w:szCs w:val="20"/>
        </w:rPr>
        <w:t>,</w:t>
      </w: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t xml:space="preserve">в соответствии с определением расчетная формула такая же: </w:t>
      </w: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object w:dxaOrig="1380" w:dyaOrig="700">
          <v:shape id="_x0000_i1038" type="#_x0000_t75" style="width:69.1pt;height:34.9pt" o:ole="">
            <v:imagedata r:id="rId145" o:title=""/>
          </v:shape>
          <o:OLEObject Type="Embed" ProgID="Equation.3" ShapeID="_x0000_i1038" DrawAspect="Content" ObjectID="_1322916349" r:id="rId146"/>
        </w:object>
      </w:r>
      <w:r w:rsidRPr="00D00AF2">
        <w:rPr>
          <w:rFonts w:asciiTheme="majorHAnsi" w:hAnsiTheme="majorHAnsi"/>
          <w:sz w:val="20"/>
          <w:szCs w:val="20"/>
        </w:rPr>
        <w:object w:dxaOrig="180" w:dyaOrig="340">
          <v:shape id="_x0000_i1039" type="#_x0000_t75" style="width:8.75pt;height:16.75pt" o:ole="">
            <v:imagedata r:id="rId147" o:title=""/>
          </v:shape>
          <o:OLEObject Type="Embed" ProgID="Equation.3" ShapeID="_x0000_i1039" DrawAspect="Content" ObjectID="_1322916350" r:id="rId148"/>
        </w:object>
      </w:r>
      <w:r w:rsidRPr="00D00AF2">
        <w:rPr>
          <w:rFonts w:asciiTheme="majorHAnsi" w:hAnsiTheme="majorHAnsi"/>
          <w:sz w:val="20"/>
          <w:szCs w:val="20"/>
        </w:rPr>
        <w:t>.</w:t>
      </w: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t xml:space="preserve">Если в реакции несколько реагентов, то степень превращения можно считать по каждому из них, например, для реакции </w:t>
      </w: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object w:dxaOrig="1680" w:dyaOrig="760">
          <v:shape id="_x0000_i1040" type="#_x0000_t75" style="width:84.35pt;height:37.8pt" o:ole="">
            <v:imagedata r:id="rId149" o:title=""/>
          </v:shape>
          <o:OLEObject Type="Embed" ProgID="Equation.3" ShapeID="_x0000_i1040" DrawAspect="Content" ObjectID="_1322916351" r:id="rId150"/>
        </w:object>
      </w: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object w:dxaOrig="3440" w:dyaOrig="700">
          <v:shape id="_x0000_i1041" type="#_x0000_t75" style="width:172.35pt;height:34.9pt" o:ole="">
            <v:imagedata r:id="rId151" o:title=""/>
          </v:shape>
          <o:OLEObject Type="Embed" ProgID="Equation.3" ShapeID="_x0000_i1041" DrawAspect="Content" ObjectID="_1322916352" r:id="rId152"/>
        </w:object>
      </w:r>
    </w:p>
    <w:p w:rsidR="00E358C0" w:rsidRPr="00D00AF2" w:rsidRDefault="00E358C0" w:rsidP="001825F7">
      <w:pPr>
        <w:pStyle w:val="a3"/>
        <w:ind w:left="-567" w:right="-426" w:firstLine="567"/>
        <w:rPr>
          <w:rFonts w:asciiTheme="majorHAnsi" w:hAnsiTheme="majorHAnsi"/>
          <w:sz w:val="20"/>
          <w:szCs w:val="20"/>
        </w:rPr>
      </w:pP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b/>
          <w:i/>
          <w:sz w:val="20"/>
          <w:szCs w:val="20"/>
        </w:rPr>
        <w:t xml:space="preserve">Селективность </w:t>
      </w:r>
      <w:r w:rsidRPr="00D00AF2">
        <w:rPr>
          <w:rFonts w:asciiTheme="majorHAnsi" w:hAnsiTheme="majorHAnsi"/>
          <w:sz w:val="20"/>
          <w:szCs w:val="20"/>
        </w:rPr>
        <w:t>– количество реально полученного целевого продукта, отнесенное к количеству этого продукта, которое получилось бы, если бы весь прореагировавший</w:t>
      </w:r>
      <w:r w:rsidR="001825F7" w:rsidRPr="00D00AF2">
        <w:rPr>
          <w:rFonts w:asciiTheme="majorHAnsi" w:hAnsiTheme="majorHAnsi"/>
          <w:sz w:val="20"/>
          <w:szCs w:val="20"/>
        </w:rPr>
        <w:t xml:space="preserve"> реагент перешел в этот продукт</w:t>
      </w:r>
      <w:r w:rsidRPr="00D00AF2">
        <w:rPr>
          <w:rFonts w:asciiTheme="majorHAnsi" w:hAnsiTheme="majorHAnsi"/>
          <w:sz w:val="20"/>
          <w:szCs w:val="20"/>
        </w:rPr>
        <w:t>.</w:t>
      </w: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t xml:space="preserve">Или (через реагент): количество реагента, реально перешедшего в целевой продукт, отнесенное к количеству прореагировавшего реагента. Количество прореагировавшего реагента определяется разностью концентраций реагента в начале реакции и в текущий момент времени (на входе в реактор и на выходе из него),т.е. </w:t>
      </w:r>
      <w:r w:rsidRPr="00D00AF2">
        <w:rPr>
          <w:rFonts w:asciiTheme="majorHAnsi" w:hAnsiTheme="majorHAnsi"/>
          <w:sz w:val="20"/>
          <w:szCs w:val="20"/>
        </w:rPr>
        <w:object w:dxaOrig="859" w:dyaOrig="360">
          <v:shape id="_x0000_i1042" type="#_x0000_t75" style="width:42.9pt;height:18.2pt" o:ole="">
            <v:imagedata r:id="rId153" o:title=""/>
          </v:shape>
          <o:OLEObject Type="Embed" ProgID="Equation.3" ShapeID="_x0000_i1042" DrawAspect="Content" ObjectID="_1322916353" r:id="rId154"/>
        </w:object>
      </w:r>
      <w:r w:rsidRPr="00D00AF2">
        <w:rPr>
          <w:rFonts w:asciiTheme="majorHAnsi" w:hAnsiTheme="majorHAnsi"/>
          <w:sz w:val="20"/>
          <w:szCs w:val="20"/>
        </w:rPr>
        <w:t>.</w:t>
      </w: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t xml:space="preserve">Для простейшей реакции </w:t>
      </w:r>
      <w:r w:rsidRPr="00D00AF2">
        <w:rPr>
          <w:rFonts w:asciiTheme="majorHAnsi" w:hAnsiTheme="majorHAnsi"/>
          <w:sz w:val="20"/>
          <w:szCs w:val="20"/>
        </w:rPr>
        <w:object w:dxaOrig="900" w:dyaOrig="340">
          <v:shape id="_x0000_i1043" type="#_x0000_t75" style="width:45.1pt;height:16.75pt" o:ole="">
            <v:imagedata r:id="rId135" o:title=""/>
          </v:shape>
          <o:OLEObject Type="Embed" ProgID="Equation.3" ShapeID="_x0000_i1043" DrawAspect="Content" ObjectID="_1322916354" r:id="rId155"/>
        </w:object>
      </w:r>
      <w:r w:rsidRPr="00D00AF2">
        <w:rPr>
          <w:rFonts w:asciiTheme="majorHAnsi" w:hAnsiTheme="majorHAnsi"/>
          <w:sz w:val="20"/>
          <w:szCs w:val="20"/>
        </w:rPr>
        <w:t xml:space="preserve"> селективность </w:t>
      </w:r>
      <w:r w:rsidRPr="00D00AF2">
        <w:rPr>
          <w:rFonts w:asciiTheme="majorHAnsi" w:hAnsiTheme="majorHAnsi"/>
          <w:sz w:val="20"/>
          <w:szCs w:val="20"/>
        </w:rPr>
        <w:object w:dxaOrig="1320" w:dyaOrig="700">
          <v:shape id="_x0000_i1044" type="#_x0000_t75" style="width:66.2pt;height:34.9pt" o:ole="">
            <v:imagedata r:id="rId156" o:title=""/>
          </v:shape>
          <o:OLEObject Type="Embed" ProgID="Equation.3" ShapeID="_x0000_i1044" DrawAspect="Content" ObjectID="_1322916355" r:id="rId157"/>
        </w:object>
      </w:r>
      <w:r w:rsidRPr="00D00AF2">
        <w:rPr>
          <w:rFonts w:asciiTheme="majorHAnsi" w:hAnsiTheme="majorHAnsi"/>
          <w:sz w:val="20"/>
          <w:szCs w:val="20"/>
        </w:rPr>
        <w:t xml:space="preserve">, а имея в виду, что для этой реакции </w:t>
      </w:r>
      <w:r w:rsidRPr="00D00AF2">
        <w:rPr>
          <w:rFonts w:asciiTheme="majorHAnsi" w:hAnsiTheme="majorHAnsi"/>
          <w:sz w:val="20"/>
          <w:szCs w:val="20"/>
        </w:rPr>
        <w:object w:dxaOrig="1380" w:dyaOrig="360">
          <v:shape id="_x0000_i1045" type="#_x0000_t75" style="width:69.1pt;height:18.2pt" o:ole="">
            <v:imagedata r:id="rId158" o:title=""/>
          </v:shape>
          <o:OLEObject Type="Embed" ProgID="Equation.3" ShapeID="_x0000_i1045" DrawAspect="Content" ObjectID="_1322916356" r:id="rId159"/>
        </w:object>
      </w:r>
      <w:r w:rsidRPr="00D00AF2">
        <w:rPr>
          <w:rFonts w:asciiTheme="majorHAnsi" w:hAnsiTheme="majorHAnsi"/>
          <w:sz w:val="20"/>
          <w:szCs w:val="20"/>
        </w:rPr>
        <w:t xml:space="preserve"> , </w:t>
      </w:r>
      <w:r w:rsidRPr="00D00AF2">
        <w:rPr>
          <w:rFonts w:asciiTheme="majorHAnsi" w:hAnsiTheme="majorHAnsi"/>
          <w:sz w:val="20"/>
          <w:szCs w:val="20"/>
        </w:rPr>
        <w:object w:dxaOrig="1640" w:dyaOrig="700">
          <v:shape id="_x0000_i1046" type="#_x0000_t75" style="width:82.2pt;height:34.9pt" o:ole="">
            <v:imagedata r:id="rId160" o:title=""/>
          </v:shape>
          <o:OLEObject Type="Embed" ProgID="Equation.3" ShapeID="_x0000_i1046" DrawAspect="Content" ObjectID="_1322916357" r:id="rId161"/>
        </w:object>
      </w:r>
      <w:r w:rsidRPr="00D00AF2">
        <w:rPr>
          <w:rFonts w:asciiTheme="majorHAnsi" w:hAnsiTheme="majorHAnsi"/>
          <w:sz w:val="20"/>
          <w:szCs w:val="20"/>
        </w:rPr>
        <w:t xml:space="preserve">, т.к. в простейшей реакции нет побочных продуктов. Если превращение проходит с изменением количества веществ, например, </w:t>
      </w:r>
      <w:r w:rsidRPr="00D00AF2">
        <w:rPr>
          <w:rFonts w:asciiTheme="majorHAnsi" w:hAnsiTheme="majorHAnsi"/>
          <w:sz w:val="20"/>
          <w:szCs w:val="20"/>
        </w:rPr>
        <w:object w:dxaOrig="1020" w:dyaOrig="340">
          <v:shape id="_x0000_i1047" type="#_x0000_t75" style="width:50.9pt;height:16.75pt" o:ole="">
            <v:imagedata r:id="rId162" o:title=""/>
          </v:shape>
          <o:OLEObject Type="Embed" ProgID="Equation.3" ShapeID="_x0000_i1047" DrawAspect="Content" ObjectID="_1322916358" r:id="rId163"/>
        </w:object>
      </w:r>
      <w:r w:rsidRPr="00D00AF2">
        <w:rPr>
          <w:rFonts w:asciiTheme="majorHAnsi" w:hAnsiTheme="majorHAnsi"/>
          <w:sz w:val="20"/>
          <w:szCs w:val="20"/>
        </w:rPr>
        <w:t xml:space="preserve">, то в соответствии с определением стехиометрический коэффициент должен войти в расчетное выражение. В соответствии с первым определением воображаемое количество продукта, получившегося из прореагировавшего количества реагента, будет для этой реакции в два раза меньше, чем прореагировавшее количество реагента, т.е. </w:t>
      </w:r>
      <w:r w:rsidRPr="00D00AF2">
        <w:rPr>
          <w:rFonts w:asciiTheme="majorHAnsi" w:hAnsiTheme="majorHAnsi"/>
          <w:sz w:val="20"/>
          <w:szCs w:val="20"/>
        </w:rPr>
        <w:object w:dxaOrig="1340" w:dyaOrig="360">
          <v:shape id="_x0000_i1048" type="#_x0000_t75" style="width:66.9pt;height:18.2pt" o:ole="">
            <v:imagedata r:id="rId164" o:title=""/>
          </v:shape>
          <o:OLEObject Type="Embed" ProgID="Equation.3" ShapeID="_x0000_i1048" DrawAspect="Content" ObjectID="_1322916359" r:id="rId165"/>
        </w:object>
      </w:r>
      <w:r w:rsidRPr="00D00AF2">
        <w:rPr>
          <w:rFonts w:asciiTheme="majorHAnsi" w:hAnsiTheme="majorHAnsi"/>
          <w:sz w:val="20"/>
          <w:szCs w:val="20"/>
        </w:rPr>
        <w:t xml:space="preserve"> , и расчетная формула </w:t>
      </w:r>
      <w:r w:rsidRPr="00D00AF2">
        <w:rPr>
          <w:rFonts w:asciiTheme="majorHAnsi" w:hAnsiTheme="majorHAnsi"/>
          <w:sz w:val="20"/>
          <w:szCs w:val="20"/>
        </w:rPr>
        <w:object w:dxaOrig="1760" w:dyaOrig="700">
          <v:shape id="_x0000_i1049" type="#_x0000_t75" style="width:88pt;height:34.9pt" o:ole="">
            <v:imagedata r:id="rId166" o:title=""/>
          </v:shape>
          <o:OLEObject Type="Embed" ProgID="Equation.3" ShapeID="_x0000_i1049" DrawAspect="Content" ObjectID="_1322916360" r:id="rId167"/>
        </w:object>
      </w:r>
      <w:r w:rsidRPr="00D00AF2">
        <w:rPr>
          <w:rFonts w:asciiTheme="majorHAnsi" w:hAnsiTheme="majorHAnsi"/>
          <w:sz w:val="20"/>
          <w:szCs w:val="20"/>
        </w:rPr>
        <w:t xml:space="preserve">. В соответствии со вторым определением количество реагента, реально перешедшее в целевой продукт будет в два раза больше, чем образовалось этого продукта, т.е. </w:t>
      </w:r>
      <w:r w:rsidRPr="00D00AF2">
        <w:rPr>
          <w:rFonts w:asciiTheme="majorHAnsi" w:hAnsiTheme="majorHAnsi"/>
          <w:sz w:val="20"/>
          <w:szCs w:val="20"/>
        </w:rPr>
        <w:object w:dxaOrig="440" w:dyaOrig="340">
          <v:shape id="_x0000_i1050" type="#_x0000_t75" style="width:21.8pt;height:16.75pt" o:ole="">
            <v:imagedata r:id="rId168" o:title=""/>
          </v:shape>
          <o:OLEObject Type="Embed" ProgID="Equation.3" ShapeID="_x0000_i1050" DrawAspect="Content" ObjectID="_1322916361" r:id="rId169"/>
        </w:object>
      </w:r>
      <w:r w:rsidRPr="00D00AF2">
        <w:rPr>
          <w:rFonts w:asciiTheme="majorHAnsi" w:hAnsiTheme="majorHAnsi"/>
          <w:sz w:val="20"/>
          <w:szCs w:val="20"/>
        </w:rPr>
        <w:t xml:space="preserve">, тогда расчетная формула </w:t>
      </w:r>
      <w:r w:rsidRPr="00D00AF2">
        <w:rPr>
          <w:rFonts w:asciiTheme="majorHAnsi" w:hAnsiTheme="majorHAnsi"/>
          <w:sz w:val="20"/>
          <w:szCs w:val="20"/>
        </w:rPr>
        <w:object w:dxaOrig="1480" w:dyaOrig="700">
          <v:shape id="_x0000_i1051" type="#_x0000_t75" style="width:74.2pt;height:34.9pt" o:ole="">
            <v:imagedata r:id="rId170" o:title=""/>
          </v:shape>
          <o:OLEObject Type="Embed" ProgID="Equation.3" ShapeID="_x0000_i1051" DrawAspect="Content" ObjectID="_1322916362" r:id="rId171"/>
        </w:object>
      </w:r>
      <w:r w:rsidRPr="00D00AF2">
        <w:rPr>
          <w:rFonts w:asciiTheme="majorHAnsi" w:hAnsiTheme="majorHAnsi"/>
          <w:sz w:val="20"/>
          <w:szCs w:val="20"/>
        </w:rPr>
        <w:t xml:space="preserve">. Естественно, что оба выражения одинаковы. </w:t>
      </w:r>
    </w:p>
    <w:p w:rsidR="00E358C0" w:rsidRPr="00D00AF2" w:rsidRDefault="00E358C0" w:rsidP="001825F7">
      <w:pPr>
        <w:ind w:right="-426" w:firstLine="567"/>
        <w:rPr>
          <w:rFonts w:asciiTheme="majorHAnsi" w:hAnsiTheme="majorHAnsi"/>
          <w:sz w:val="20"/>
          <w:szCs w:val="20"/>
        </w:rPr>
      </w:pPr>
      <w:r w:rsidRPr="00D00AF2">
        <w:rPr>
          <w:rFonts w:asciiTheme="majorHAnsi" w:hAnsiTheme="majorHAnsi"/>
          <w:sz w:val="20"/>
          <w:szCs w:val="20"/>
        </w:rPr>
        <w:t xml:space="preserve">Для более сложной реакции расчетные формулы записываются точно так же в соответствии с определением, но в этом случае селективность уже не равна единице. Например, для реакции </w:t>
      </w:r>
      <w:r w:rsidRPr="00D00AF2">
        <w:rPr>
          <w:rFonts w:asciiTheme="majorHAnsi" w:hAnsiTheme="majorHAnsi"/>
          <w:sz w:val="20"/>
          <w:szCs w:val="20"/>
        </w:rPr>
        <w:object w:dxaOrig="1480" w:dyaOrig="360">
          <v:shape id="_x0000_i1052" type="#_x0000_t75" style="width:74.2pt;height:18.2pt" o:ole="">
            <v:imagedata r:id="rId172" o:title=""/>
          </v:shape>
          <o:OLEObject Type="Embed" ProgID="Equation.3" ShapeID="_x0000_i1052" DrawAspect="Content" ObjectID="_1322916363" r:id="rId173"/>
        </w:object>
      </w:r>
      <w:r w:rsidRPr="00D00AF2">
        <w:rPr>
          <w:rFonts w:asciiTheme="majorHAnsi" w:hAnsiTheme="majorHAnsi"/>
          <w:sz w:val="20"/>
          <w:szCs w:val="20"/>
        </w:rPr>
        <w:t xml:space="preserve">, </w:t>
      </w:r>
      <w:r w:rsidRPr="00D00AF2">
        <w:rPr>
          <w:rFonts w:asciiTheme="majorHAnsi" w:hAnsiTheme="majorHAnsi"/>
          <w:sz w:val="20"/>
          <w:szCs w:val="20"/>
        </w:rPr>
        <w:object w:dxaOrig="3019" w:dyaOrig="680">
          <v:shape id="_x0000_i1053" type="#_x0000_t75" style="width:151.25pt;height:34.2pt" o:ole="">
            <v:imagedata r:id="rId174" o:title=""/>
          </v:shape>
          <o:OLEObject Type="Embed" ProgID="Equation.3" ShapeID="_x0000_i1053" DrawAspect="Content" ObjectID="_1322916364" r:id="rId175"/>
        </w:object>
      </w:r>
      <w:r w:rsidRPr="00D00AF2">
        <w:rPr>
          <w:rFonts w:asciiTheme="majorHAnsi" w:hAnsiTheme="majorHAnsi"/>
          <w:sz w:val="20"/>
          <w:szCs w:val="20"/>
        </w:rPr>
        <w:t>.</w:t>
      </w:r>
    </w:p>
    <w:p w:rsidR="007B57B7" w:rsidRPr="00D00AF2" w:rsidRDefault="007B57B7" w:rsidP="007B57B7">
      <w:pPr>
        <w:pStyle w:val="a3"/>
        <w:ind w:left="0" w:right="-426" w:firstLine="0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</w:p>
    <w:p w:rsidR="007B57B7" w:rsidRPr="00D00AF2" w:rsidRDefault="007B57B7" w:rsidP="007B57B7">
      <w:pPr>
        <w:pStyle w:val="a3"/>
        <w:numPr>
          <w:ilvl w:val="0"/>
          <w:numId w:val="6"/>
        </w:numPr>
        <w:ind w:left="0" w:right="-426" w:hanging="142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  <w:r w:rsidRPr="00D00AF2">
        <w:rPr>
          <w:rFonts w:asciiTheme="majorHAnsi" w:hAnsiTheme="majorHAnsi" w:cs="Times New Roman"/>
          <w:b/>
          <w:i/>
          <w:sz w:val="32"/>
          <w:szCs w:val="20"/>
          <w:lang w:eastAsia="ru-RU"/>
        </w:rPr>
        <w:t>Основные экономические показатели ХТП ( производительность, мощность, себестоимость).</w:t>
      </w:r>
    </w:p>
    <w:p w:rsidR="007B57B7" w:rsidRPr="00D00AF2" w:rsidRDefault="007B57B7" w:rsidP="007B57B7">
      <w:pPr>
        <w:pStyle w:val="a3"/>
        <w:ind w:left="0" w:right="-426" w:firstLine="0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</w:p>
    <w:p w:rsidR="001825F7" w:rsidRPr="00D00AF2" w:rsidRDefault="001825F7" w:rsidP="001825F7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Производительность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(мощность)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производ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softHyphen/>
        <w:t>ства</w:t>
      </w:r>
      <w:r w:rsidRPr="00D00AF2">
        <w:rPr>
          <w:rStyle w:val="FontStyle13"/>
          <w:rFonts w:asciiTheme="majorHAnsi" w:hAnsiTheme="majorHAnsi"/>
        </w:rPr>
        <w:t xml:space="preserve"> - количество получаемого продукта или количество пере</w:t>
      </w:r>
      <w:r w:rsidRPr="00D00AF2">
        <w:rPr>
          <w:rStyle w:val="FontStyle13"/>
          <w:rFonts w:asciiTheme="majorHAnsi" w:hAnsiTheme="majorHAnsi"/>
        </w:rPr>
        <w:softHyphen/>
        <w:t>рабатываемого сырья в единицу времени:</w:t>
      </w:r>
    </w:p>
    <w:p w:rsidR="001825F7" w:rsidRPr="00D00AF2" w:rsidRDefault="001825F7" w:rsidP="001825F7">
      <w:pPr>
        <w:pStyle w:val="Style4"/>
        <w:widowControl/>
        <w:spacing w:before="43" w:line="240" w:lineRule="auto"/>
        <w:ind w:left="-567" w:right="-426" w:firstLine="709"/>
        <w:jc w:val="center"/>
        <w:rPr>
          <w:rStyle w:val="FontStyle14"/>
          <w:rFonts w:asciiTheme="majorHAnsi" w:hAnsiTheme="majorHAnsi"/>
          <w:sz w:val="20"/>
          <w:szCs w:val="20"/>
        </w:rPr>
      </w:pPr>
      <w:r w:rsidRPr="00D00AF2">
        <w:rPr>
          <w:rStyle w:val="FontStyle13"/>
          <w:rFonts w:asciiTheme="majorHAnsi" w:hAnsiTheme="majorHAnsi"/>
        </w:rPr>
        <w:t xml:space="preserve">П = </w:t>
      </w:r>
      <w:r w:rsidRPr="00D00AF2">
        <w:rPr>
          <w:rStyle w:val="FontStyle14"/>
          <w:rFonts w:asciiTheme="majorHAnsi" w:hAnsiTheme="majorHAnsi"/>
          <w:sz w:val="20"/>
          <w:szCs w:val="20"/>
          <w:lang w:val="en-US"/>
        </w:rPr>
        <w:t>G</w:t>
      </w:r>
      <w:r w:rsidRPr="00D00AF2">
        <w:rPr>
          <w:rStyle w:val="FontStyle14"/>
          <w:rFonts w:asciiTheme="majorHAnsi" w:hAnsiTheme="majorHAnsi"/>
          <w:sz w:val="20"/>
          <w:szCs w:val="20"/>
        </w:rPr>
        <w:t>/</w:t>
      </w:r>
      <w:r w:rsidRPr="00D00AF2">
        <w:rPr>
          <w:rStyle w:val="FontStyle14"/>
          <w:rFonts w:asciiTheme="majorHAnsi" w:hAnsiTheme="majorHAnsi"/>
          <w:sz w:val="20"/>
          <w:szCs w:val="20"/>
          <w:lang w:val="en-US"/>
        </w:rPr>
        <w:t>t</w:t>
      </w:r>
      <w:r w:rsidRPr="00D00AF2">
        <w:rPr>
          <w:rStyle w:val="FontStyle14"/>
          <w:rFonts w:asciiTheme="majorHAnsi" w:hAnsiTheme="majorHAnsi"/>
          <w:sz w:val="20"/>
          <w:szCs w:val="20"/>
        </w:rPr>
        <w:t>,</w:t>
      </w:r>
    </w:p>
    <w:p w:rsidR="001825F7" w:rsidRPr="00D00AF2" w:rsidRDefault="00CD297E" w:rsidP="001825F7">
      <w:pPr>
        <w:pStyle w:val="Style1"/>
        <w:widowControl/>
        <w:spacing w:line="240" w:lineRule="auto"/>
        <w:ind w:left="-567" w:right="-426" w:firstLine="709"/>
        <w:rPr>
          <w:rStyle w:val="FontStyle14"/>
          <w:rFonts w:asciiTheme="majorHAnsi" w:hAnsiTheme="majorHAnsi"/>
          <w:sz w:val="20"/>
          <w:szCs w:val="20"/>
        </w:rPr>
      </w:pPr>
      <w:r w:rsidRPr="00D00AF2">
        <w:rPr>
          <w:rStyle w:val="FontStyle16"/>
          <w:rFonts w:asciiTheme="majorHAnsi" w:hAnsiTheme="majorHAnsi"/>
          <w:sz w:val="20"/>
          <w:szCs w:val="20"/>
        </w:rPr>
        <w:t>Г</w:t>
      </w:r>
      <w:r w:rsidR="001825F7" w:rsidRPr="00D00AF2">
        <w:rPr>
          <w:rStyle w:val="FontStyle16"/>
          <w:rFonts w:asciiTheme="majorHAnsi" w:hAnsiTheme="majorHAnsi"/>
          <w:sz w:val="20"/>
          <w:szCs w:val="20"/>
        </w:rPr>
        <w:t>де</w:t>
      </w:r>
      <w:r w:rsidRPr="00D00AF2">
        <w:rPr>
          <w:rStyle w:val="FontStyle16"/>
          <w:rFonts w:asciiTheme="majorHAnsi" w:hAnsiTheme="majorHAnsi"/>
          <w:sz w:val="20"/>
          <w:szCs w:val="20"/>
        </w:rPr>
        <w:t>:</w:t>
      </w:r>
      <w:r w:rsidR="001825F7" w:rsidRPr="00D00AF2">
        <w:rPr>
          <w:rStyle w:val="FontStyle16"/>
          <w:rFonts w:asciiTheme="majorHAnsi" w:hAnsiTheme="majorHAnsi"/>
          <w:sz w:val="20"/>
          <w:szCs w:val="20"/>
        </w:rPr>
        <w:t xml:space="preserve"> П - производительность; </w:t>
      </w:r>
      <w:r w:rsidR="001825F7" w:rsidRPr="00D00AF2">
        <w:rPr>
          <w:rStyle w:val="FontStyle14"/>
          <w:rFonts w:asciiTheme="majorHAnsi" w:hAnsiTheme="majorHAnsi"/>
          <w:b/>
          <w:sz w:val="20"/>
          <w:szCs w:val="20"/>
          <w:lang w:val="en-US"/>
        </w:rPr>
        <w:t>G</w:t>
      </w:r>
      <w:r w:rsidR="001825F7" w:rsidRPr="00D00AF2">
        <w:rPr>
          <w:rStyle w:val="FontStyle14"/>
          <w:rFonts w:asciiTheme="majorHAnsi" w:hAnsiTheme="majorHAnsi"/>
          <w:sz w:val="20"/>
          <w:szCs w:val="20"/>
        </w:rPr>
        <w:t xml:space="preserve"> - </w:t>
      </w:r>
      <w:r w:rsidR="001825F7" w:rsidRPr="00D00AF2">
        <w:rPr>
          <w:rStyle w:val="FontStyle16"/>
          <w:rFonts w:asciiTheme="majorHAnsi" w:hAnsiTheme="majorHAnsi"/>
          <w:sz w:val="20"/>
          <w:szCs w:val="20"/>
        </w:rPr>
        <w:t>количество получаемого продукта или перера</w:t>
      </w:r>
      <w:r w:rsidR="001825F7" w:rsidRPr="00D00AF2">
        <w:rPr>
          <w:rStyle w:val="FontStyle16"/>
          <w:rFonts w:asciiTheme="majorHAnsi" w:hAnsiTheme="majorHAnsi"/>
          <w:sz w:val="20"/>
          <w:szCs w:val="20"/>
        </w:rPr>
        <w:softHyphen/>
        <w:t xml:space="preserve">батываемого сырья за время </w:t>
      </w:r>
      <w:r w:rsidR="001825F7" w:rsidRPr="00D00AF2">
        <w:rPr>
          <w:rStyle w:val="FontStyle14"/>
          <w:rFonts w:asciiTheme="majorHAnsi" w:hAnsiTheme="majorHAnsi"/>
          <w:sz w:val="20"/>
          <w:szCs w:val="20"/>
          <w:lang w:val="en-US"/>
        </w:rPr>
        <w:t>t</w:t>
      </w:r>
      <w:r w:rsidR="001825F7" w:rsidRPr="00D00AF2">
        <w:rPr>
          <w:rStyle w:val="FontStyle14"/>
          <w:rFonts w:asciiTheme="majorHAnsi" w:hAnsiTheme="majorHAnsi"/>
          <w:sz w:val="20"/>
          <w:szCs w:val="20"/>
        </w:rPr>
        <w:t>.</w:t>
      </w:r>
    </w:p>
    <w:p w:rsidR="001825F7" w:rsidRPr="00D00AF2" w:rsidRDefault="001825F7" w:rsidP="001825F7">
      <w:pPr>
        <w:pStyle w:val="Style3"/>
        <w:widowControl/>
        <w:spacing w:before="54"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</w:rPr>
        <w:lastRenderedPageBreak/>
        <w:t>Обычно производительность выражают в количестве продук</w:t>
      </w:r>
      <w:r w:rsidRPr="00D00AF2">
        <w:rPr>
          <w:rStyle w:val="FontStyle13"/>
          <w:rFonts w:asciiTheme="majorHAnsi" w:hAnsiTheme="majorHAnsi"/>
        </w:rPr>
        <w:softHyphen/>
        <w:t>та за 1 ч или 1 сут, показывая максимальную возможность про</w:t>
      </w:r>
      <w:r w:rsidRPr="00D00AF2">
        <w:rPr>
          <w:rStyle w:val="FontStyle13"/>
          <w:rFonts w:asciiTheme="majorHAnsi" w:hAnsiTheme="majorHAnsi"/>
        </w:rPr>
        <w:softHyphen/>
        <w:t>изводства в непрерывном режиме. Производительность за дли</w:t>
      </w:r>
      <w:r w:rsidRPr="00D00AF2">
        <w:rPr>
          <w:rStyle w:val="FontStyle13"/>
          <w:rFonts w:asciiTheme="majorHAnsi" w:hAnsiTheme="majorHAnsi"/>
        </w:rPr>
        <w:softHyphen/>
        <w:t>тельный срок работы - один год - учитывает плановые останов</w:t>
      </w:r>
      <w:r w:rsidRPr="00D00AF2">
        <w:rPr>
          <w:rStyle w:val="FontStyle13"/>
          <w:rFonts w:asciiTheme="majorHAnsi" w:hAnsiTheme="majorHAnsi"/>
        </w:rPr>
        <w:softHyphen/>
        <w:t>ки производства. Поэтому для химических производств для свя</w:t>
      </w:r>
      <w:r w:rsidRPr="00D00AF2">
        <w:rPr>
          <w:rStyle w:val="FontStyle13"/>
          <w:rFonts w:asciiTheme="majorHAnsi" w:hAnsiTheme="majorHAnsi"/>
        </w:rPr>
        <w:softHyphen/>
        <w:t>зи часовой или суточной производительности с годовой прини</w:t>
      </w:r>
      <w:r w:rsidRPr="00D00AF2">
        <w:rPr>
          <w:rStyle w:val="FontStyle13"/>
          <w:rFonts w:asciiTheme="majorHAnsi" w:hAnsiTheme="majorHAnsi"/>
        </w:rPr>
        <w:softHyphen/>
        <w:t>мают, что производство работает 8000 ч, или 330 сут, в году.</w:t>
      </w:r>
    </w:p>
    <w:p w:rsidR="001825F7" w:rsidRPr="00D00AF2" w:rsidRDefault="001825F7" w:rsidP="001825F7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</w:rPr>
        <w:t>Значение П зависит, конечно, от конкретного производства. Крупнотоннажные производства выпускают десятки и сотни тысяч тонн продукта в год: серной кислоты - 360-500 тыс. т в год (1080 - 1500 т/сут), аммиака - до 450 тыс. т в год (1360 т/сут). Установки первичной переработки нефти потребляют до 2 млн. т сырья в год. В малотоннажных производствах (реактивы, редкие металлы, продукты тонкого органического синтеза) произво</w:t>
      </w:r>
      <w:r w:rsidRPr="00D00AF2">
        <w:rPr>
          <w:rStyle w:val="FontStyle13"/>
          <w:rFonts w:asciiTheme="majorHAnsi" w:hAnsiTheme="majorHAnsi"/>
        </w:rPr>
        <w:softHyphen/>
        <w:t>дительность составляет килограммы и даже граммы продукта в час.</w:t>
      </w:r>
    </w:p>
    <w:p w:rsidR="007B57B7" w:rsidRPr="003259E5" w:rsidRDefault="007B57B7" w:rsidP="001825F7">
      <w:pPr>
        <w:pStyle w:val="a3"/>
        <w:ind w:left="-567" w:right="-426"/>
        <w:rPr>
          <w:rFonts w:asciiTheme="majorHAnsi" w:hAnsiTheme="majorHAnsi" w:cs="Times New Roman"/>
          <w:sz w:val="20"/>
          <w:szCs w:val="20"/>
          <w:lang w:eastAsia="ru-RU"/>
        </w:rPr>
      </w:pPr>
    </w:p>
    <w:p w:rsidR="001825F7" w:rsidRPr="00D00AF2" w:rsidRDefault="001825F7" w:rsidP="001825F7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Себестоимость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продукции</w:t>
      </w:r>
      <w:r w:rsidRPr="00D00AF2">
        <w:rPr>
          <w:rStyle w:val="FontStyle13"/>
          <w:rFonts w:asciiTheme="majorHAnsi" w:hAnsiTheme="majorHAnsi"/>
        </w:rPr>
        <w:t xml:space="preserve"> - суммарные затраты на получение единицы продукта. Себестоимость складывается из сле</w:t>
      </w:r>
      <w:r w:rsidRPr="00D00AF2">
        <w:rPr>
          <w:rStyle w:val="FontStyle13"/>
          <w:rFonts w:asciiTheme="majorHAnsi" w:hAnsiTheme="majorHAnsi"/>
        </w:rPr>
        <w:softHyphen/>
        <w:t>дующих расходов: затрат на сырье, энергию, вспомогательные ма</w:t>
      </w:r>
      <w:r w:rsidRPr="00D00AF2">
        <w:rPr>
          <w:rStyle w:val="FontStyle13"/>
          <w:rFonts w:asciiTheme="majorHAnsi" w:hAnsiTheme="majorHAnsi"/>
        </w:rPr>
        <w:softHyphen/>
        <w:t>териалы; единовременные, капитальные затраты, распределяемые равномерно на срок эксплуатации оборудования; затраты на оплату труда работников. Общая структура себестоимости С:</w:t>
      </w:r>
    </w:p>
    <w:p w:rsidR="001825F7" w:rsidRPr="00D00AF2" w:rsidRDefault="001825F7" w:rsidP="001825F7">
      <w:pPr>
        <w:pStyle w:val="Style2"/>
        <w:widowControl/>
        <w:spacing w:before="54" w:line="240" w:lineRule="auto"/>
        <w:ind w:left="-567" w:right="-426" w:firstLine="709"/>
        <w:jc w:val="center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</w:rPr>
        <w:t>С = (</w:t>
      </w:r>
      <w:r w:rsidR="00CD297E" w:rsidRPr="00D00AF2">
        <w:rPr>
          <w:rStyle w:val="FontStyle13"/>
          <w:rFonts w:asciiTheme="majorHAnsi" w:hAnsiTheme="majorHAnsi"/>
        </w:rPr>
        <w:t>Σ</w:t>
      </w:r>
      <w:r w:rsidRPr="00D00AF2">
        <w:rPr>
          <w:rStyle w:val="FontStyle13"/>
          <w:rFonts w:asciiTheme="majorHAnsi" w:hAnsiTheme="majorHAnsi"/>
        </w:rPr>
        <w:t>Ц</w:t>
      </w:r>
      <w:r w:rsidR="00CD297E" w:rsidRPr="00D00AF2">
        <w:rPr>
          <w:rStyle w:val="FontStyle13"/>
          <w:rFonts w:asciiTheme="majorHAnsi" w:hAnsiTheme="majorHAnsi"/>
          <w:vertAlign w:val="subscript"/>
          <w:lang w:val="en-US"/>
        </w:rPr>
        <w:t>i</w:t>
      </w:r>
      <w:r w:rsidR="00CD297E" w:rsidRPr="00D00AF2">
        <w:rPr>
          <w:rStyle w:val="FontStyle13"/>
          <w:rFonts w:asciiTheme="majorHAnsi" w:hAnsiTheme="majorHAnsi"/>
          <w:lang w:val="en-US"/>
        </w:rPr>
        <w:t>G</w:t>
      </w:r>
      <w:r w:rsidR="00CD297E" w:rsidRPr="00D00AF2">
        <w:rPr>
          <w:rStyle w:val="FontStyle13"/>
          <w:rFonts w:asciiTheme="majorHAnsi" w:hAnsiTheme="majorHAnsi"/>
          <w:vertAlign w:val="subscript"/>
          <w:lang w:val="en-US"/>
        </w:rPr>
        <w:t>Hi</w:t>
      </w:r>
      <w:r w:rsidRPr="00D00AF2">
        <w:rPr>
          <w:rStyle w:val="FontStyle13"/>
          <w:rFonts w:asciiTheme="majorHAnsi" w:hAnsiTheme="majorHAnsi"/>
        </w:rPr>
        <w:t xml:space="preserve"> + </w:t>
      </w:r>
      <w:r w:rsidRPr="00D00AF2">
        <w:rPr>
          <w:rStyle w:val="FontStyle15"/>
          <w:rFonts w:asciiTheme="majorHAnsi" w:hAnsiTheme="majorHAnsi"/>
          <w:b w:val="0"/>
          <w:i w:val="0"/>
          <w:sz w:val="20"/>
          <w:szCs w:val="20"/>
        </w:rPr>
        <w:t>кЗ</w:t>
      </w:r>
      <w:r w:rsidRPr="00D00AF2">
        <w:rPr>
          <w:rStyle w:val="FontStyle15"/>
          <w:rFonts w:asciiTheme="majorHAnsi" w:hAnsiTheme="majorHAnsi"/>
          <w:b w:val="0"/>
          <w:i w:val="0"/>
          <w:sz w:val="20"/>
          <w:szCs w:val="20"/>
          <w:vertAlign w:val="subscript"/>
        </w:rPr>
        <w:t>к</w:t>
      </w:r>
      <w:r w:rsidRPr="00D00AF2">
        <w:rPr>
          <w:rStyle w:val="FontStyle15"/>
          <w:rFonts w:asciiTheme="majorHAnsi" w:hAnsiTheme="majorHAnsi"/>
          <w:b w:val="0"/>
          <w:i w:val="0"/>
          <w:sz w:val="20"/>
          <w:szCs w:val="20"/>
        </w:rPr>
        <w:t xml:space="preserve"> </w:t>
      </w:r>
      <w:r w:rsidRPr="00D00AF2">
        <w:rPr>
          <w:rStyle w:val="FontStyle15"/>
          <w:rFonts w:asciiTheme="majorHAnsi" w:hAnsiTheme="majorHAnsi"/>
          <w:sz w:val="20"/>
          <w:szCs w:val="20"/>
        </w:rPr>
        <w:t xml:space="preserve">+ </w:t>
      </w:r>
      <w:r w:rsidRPr="00D00AF2">
        <w:rPr>
          <w:rStyle w:val="FontStyle13"/>
          <w:rFonts w:asciiTheme="majorHAnsi" w:hAnsiTheme="majorHAnsi"/>
        </w:rPr>
        <w:t>З</w:t>
      </w:r>
      <w:r w:rsidRPr="00D00AF2">
        <w:rPr>
          <w:rStyle w:val="FontStyle13"/>
          <w:rFonts w:asciiTheme="majorHAnsi" w:hAnsiTheme="majorHAnsi"/>
          <w:vertAlign w:val="subscript"/>
        </w:rPr>
        <w:t>т</w:t>
      </w:r>
      <w:r w:rsidRPr="00D00AF2">
        <w:rPr>
          <w:rStyle w:val="FontStyle13"/>
          <w:rFonts w:asciiTheme="majorHAnsi" w:hAnsiTheme="majorHAnsi"/>
        </w:rPr>
        <w:t>)/</w:t>
      </w:r>
      <w:r w:rsidR="00CD297E" w:rsidRPr="00D00AF2">
        <w:rPr>
          <w:rStyle w:val="FontStyle13"/>
          <w:rFonts w:asciiTheme="majorHAnsi" w:hAnsiTheme="majorHAnsi"/>
          <w:lang w:val="en-US"/>
        </w:rPr>
        <w:t>G</w:t>
      </w:r>
      <w:r w:rsidRPr="00D00AF2">
        <w:rPr>
          <w:rStyle w:val="FontStyle13"/>
          <w:rFonts w:asciiTheme="majorHAnsi" w:hAnsiTheme="majorHAnsi"/>
          <w:vertAlign w:val="subscript"/>
        </w:rPr>
        <w:t>п</w:t>
      </w:r>
      <w:r w:rsidRPr="00D00AF2">
        <w:rPr>
          <w:rStyle w:val="FontStyle13"/>
          <w:rFonts w:asciiTheme="majorHAnsi" w:hAnsiTheme="majorHAnsi"/>
        </w:rPr>
        <w:t>,</w:t>
      </w:r>
    </w:p>
    <w:p w:rsidR="001825F7" w:rsidRPr="00D00AF2" w:rsidRDefault="00CD297E" w:rsidP="001825F7">
      <w:pPr>
        <w:pStyle w:val="Style1"/>
        <w:widowControl/>
        <w:spacing w:before="29" w:line="240" w:lineRule="auto"/>
        <w:ind w:left="-567" w:right="-426" w:firstLine="709"/>
        <w:rPr>
          <w:rStyle w:val="FontStyle16"/>
          <w:rFonts w:asciiTheme="majorHAnsi" w:hAnsiTheme="majorHAnsi"/>
          <w:b w:val="0"/>
          <w:sz w:val="20"/>
          <w:szCs w:val="20"/>
        </w:rPr>
      </w:pPr>
      <w:r w:rsidRPr="00D00AF2">
        <w:rPr>
          <w:rStyle w:val="FontStyle16"/>
          <w:rFonts w:asciiTheme="majorHAnsi" w:hAnsiTheme="majorHAnsi"/>
          <w:b w:val="0"/>
          <w:sz w:val="20"/>
          <w:szCs w:val="20"/>
        </w:rPr>
        <w:t>Г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</w:rPr>
        <w:t>де</w:t>
      </w:r>
      <w:r w:rsidRPr="00D00AF2">
        <w:rPr>
          <w:rStyle w:val="FontStyle16"/>
          <w:rFonts w:asciiTheme="majorHAnsi" w:hAnsiTheme="majorHAnsi"/>
          <w:b w:val="0"/>
          <w:sz w:val="20"/>
          <w:szCs w:val="20"/>
        </w:rPr>
        <w:t>: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</w:rPr>
        <w:t xml:space="preserve"> </w:t>
      </w:r>
      <w:r w:rsidRPr="00D00AF2">
        <w:rPr>
          <w:rStyle w:val="FontStyle13"/>
          <w:rFonts w:asciiTheme="majorHAnsi" w:hAnsiTheme="majorHAnsi"/>
        </w:rPr>
        <w:t>Ц</w:t>
      </w:r>
      <w:r w:rsidRPr="00D00AF2">
        <w:rPr>
          <w:rStyle w:val="FontStyle13"/>
          <w:rFonts w:asciiTheme="majorHAnsi" w:hAnsiTheme="majorHAnsi"/>
          <w:vertAlign w:val="subscript"/>
          <w:lang w:val="en-US"/>
        </w:rPr>
        <w:t>i</w:t>
      </w:r>
      <w:r w:rsidRPr="00D00AF2">
        <w:rPr>
          <w:rStyle w:val="FontStyle13"/>
          <w:rFonts w:asciiTheme="majorHAnsi" w:hAnsiTheme="majorHAnsi"/>
        </w:rPr>
        <w:t xml:space="preserve"> 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</w:rPr>
        <w:t xml:space="preserve">и </w:t>
      </w:r>
      <w:r w:rsidRPr="00D00AF2">
        <w:rPr>
          <w:rStyle w:val="FontStyle13"/>
          <w:rFonts w:asciiTheme="majorHAnsi" w:hAnsiTheme="majorHAnsi"/>
          <w:lang w:val="en-US"/>
        </w:rPr>
        <w:t>G</w:t>
      </w:r>
      <w:r w:rsidRPr="00D00AF2">
        <w:rPr>
          <w:rStyle w:val="FontStyle13"/>
          <w:rFonts w:asciiTheme="majorHAnsi" w:hAnsiTheme="majorHAnsi"/>
          <w:vertAlign w:val="subscript"/>
          <w:lang w:val="en-US"/>
        </w:rPr>
        <w:t>Hi</w:t>
      </w:r>
      <w:r w:rsidRPr="00D00AF2">
        <w:rPr>
          <w:rStyle w:val="FontStyle13"/>
          <w:rFonts w:asciiTheme="majorHAnsi" w:hAnsiTheme="majorHAnsi"/>
        </w:rPr>
        <w:t xml:space="preserve"> </w:t>
      </w:r>
      <w:r w:rsidRPr="00D00AF2">
        <w:rPr>
          <w:rStyle w:val="FontStyle16"/>
          <w:rFonts w:asciiTheme="majorHAnsi" w:hAnsiTheme="majorHAnsi"/>
          <w:b w:val="0"/>
          <w:sz w:val="20"/>
          <w:szCs w:val="20"/>
        </w:rPr>
        <w:t>-  ц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</w:rPr>
        <w:t xml:space="preserve">ена и количество израсходованных сырья, энергии, материалов на производство продукта в количестве </w:t>
      </w:r>
      <w:r w:rsidRPr="00D00AF2">
        <w:rPr>
          <w:rStyle w:val="FontStyle13"/>
          <w:rFonts w:asciiTheme="majorHAnsi" w:hAnsiTheme="majorHAnsi"/>
          <w:lang w:val="en-US"/>
        </w:rPr>
        <w:t>G</w:t>
      </w:r>
      <w:r w:rsidRPr="00D00AF2">
        <w:rPr>
          <w:rStyle w:val="FontStyle13"/>
          <w:rFonts w:asciiTheme="majorHAnsi" w:hAnsiTheme="majorHAnsi"/>
          <w:vertAlign w:val="subscript"/>
        </w:rPr>
        <w:t>п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</w:rPr>
        <w:t>; З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  <w:vertAlign w:val="subscript"/>
        </w:rPr>
        <w:t>к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</w:rPr>
        <w:t xml:space="preserve"> - капитальные затраты; </w:t>
      </w:r>
      <w:r w:rsidR="001825F7" w:rsidRPr="00D00AF2">
        <w:rPr>
          <w:rStyle w:val="FontStyle17"/>
          <w:rFonts w:asciiTheme="majorHAnsi" w:hAnsiTheme="majorHAnsi"/>
          <w:b w:val="0"/>
          <w:sz w:val="20"/>
          <w:szCs w:val="20"/>
        </w:rPr>
        <w:t xml:space="preserve">к 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</w:rPr>
        <w:t>- ко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</w:rPr>
        <w:softHyphen/>
        <w:t xml:space="preserve">эффициент окупаемости капитальных затрат (их доля, отнесенная на время производства количества продукта </w:t>
      </w:r>
      <w:r w:rsidRPr="00D00AF2">
        <w:rPr>
          <w:rStyle w:val="FontStyle13"/>
          <w:rFonts w:asciiTheme="majorHAnsi" w:hAnsiTheme="majorHAnsi"/>
          <w:lang w:val="en-US"/>
        </w:rPr>
        <w:t>G</w:t>
      </w:r>
      <w:r w:rsidRPr="00D00AF2">
        <w:rPr>
          <w:rStyle w:val="FontStyle13"/>
          <w:rFonts w:asciiTheme="majorHAnsi" w:hAnsiTheme="majorHAnsi"/>
          <w:vertAlign w:val="subscript"/>
        </w:rPr>
        <w:t>п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</w:rPr>
        <w:t>; в среднем для химических произ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</w:rPr>
        <w:softHyphen/>
        <w:t xml:space="preserve">водств </w:t>
      </w:r>
      <w:r w:rsidR="001825F7" w:rsidRPr="00D00AF2">
        <w:rPr>
          <w:rStyle w:val="FontStyle17"/>
          <w:rFonts w:asciiTheme="majorHAnsi" w:hAnsiTheme="majorHAnsi"/>
          <w:b w:val="0"/>
          <w:sz w:val="20"/>
          <w:szCs w:val="20"/>
        </w:rPr>
        <w:t xml:space="preserve">к 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</w:rPr>
        <w:t xml:space="preserve">= 0,15 в расчете на годовую производительность </w:t>
      </w:r>
      <w:r w:rsidRPr="00D00AF2">
        <w:rPr>
          <w:rStyle w:val="FontStyle13"/>
          <w:rFonts w:asciiTheme="majorHAnsi" w:hAnsiTheme="majorHAnsi"/>
          <w:lang w:val="en-US"/>
        </w:rPr>
        <w:t>G</w:t>
      </w:r>
      <w:r w:rsidRPr="00D00AF2">
        <w:rPr>
          <w:rStyle w:val="FontStyle13"/>
          <w:rFonts w:asciiTheme="majorHAnsi" w:hAnsiTheme="majorHAnsi"/>
          <w:vertAlign w:val="subscript"/>
        </w:rPr>
        <w:t>п</w:t>
      </w:r>
      <w:r w:rsidRPr="00D00AF2">
        <w:rPr>
          <w:rStyle w:val="FontStyle13"/>
          <w:rFonts w:asciiTheme="majorHAnsi" w:hAnsiTheme="majorHAnsi"/>
        </w:rPr>
        <w:t>)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</w:rPr>
        <w:t>; З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  <w:vertAlign w:val="subscript"/>
        </w:rPr>
        <w:t>т</w:t>
      </w:r>
      <w:r w:rsidR="001825F7" w:rsidRPr="00D00AF2">
        <w:rPr>
          <w:rStyle w:val="FontStyle16"/>
          <w:rFonts w:asciiTheme="majorHAnsi" w:hAnsiTheme="majorHAnsi"/>
          <w:b w:val="0"/>
          <w:sz w:val="20"/>
          <w:szCs w:val="20"/>
        </w:rPr>
        <w:t xml:space="preserve"> - оплата труда.</w:t>
      </w:r>
    </w:p>
    <w:p w:rsidR="001825F7" w:rsidRPr="00D00AF2" w:rsidRDefault="001825F7" w:rsidP="001825F7">
      <w:pPr>
        <w:pStyle w:val="Style3"/>
        <w:widowControl/>
        <w:spacing w:before="47"/>
        <w:ind w:left="-567" w:right="-426" w:firstLine="709"/>
        <w:jc w:val="left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</w:rPr>
        <w:t>Себестоимость имеет денежное выражение.</w:t>
      </w:r>
    </w:p>
    <w:p w:rsidR="001825F7" w:rsidRPr="00D00AF2" w:rsidRDefault="001825F7" w:rsidP="001825F7">
      <w:pPr>
        <w:pStyle w:val="a3"/>
        <w:ind w:left="-567" w:right="-426"/>
        <w:rPr>
          <w:rFonts w:asciiTheme="majorHAnsi" w:hAnsiTheme="majorHAnsi" w:cs="Times New Roman"/>
          <w:sz w:val="20"/>
          <w:szCs w:val="20"/>
          <w:lang w:val="en-US" w:eastAsia="ru-RU"/>
        </w:rPr>
      </w:pPr>
    </w:p>
    <w:p w:rsidR="007B57B7" w:rsidRPr="00D00AF2" w:rsidRDefault="007B57B7" w:rsidP="007B57B7">
      <w:pPr>
        <w:pStyle w:val="a3"/>
        <w:ind w:left="0" w:right="-426" w:firstLine="0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</w:p>
    <w:p w:rsidR="007B57B7" w:rsidRPr="00D00AF2" w:rsidRDefault="007B57B7" w:rsidP="007B57B7">
      <w:pPr>
        <w:pStyle w:val="a3"/>
        <w:ind w:left="0" w:right="-426" w:firstLine="0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</w:p>
    <w:p w:rsidR="007B57B7" w:rsidRPr="00D00AF2" w:rsidRDefault="007B57B7" w:rsidP="007B57B7">
      <w:pPr>
        <w:pStyle w:val="a3"/>
        <w:numPr>
          <w:ilvl w:val="0"/>
          <w:numId w:val="6"/>
        </w:numPr>
        <w:ind w:left="0" w:right="-426" w:hanging="142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  <w:r w:rsidRPr="00D00AF2">
        <w:rPr>
          <w:rFonts w:asciiTheme="majorHAnsi" w:hAnsiTheme="majorHAnsi" w:cs="Times New Roman"/>
          <w:b/>
          <w:i/>
          <w:sz w:val="32"/>
          <w:szCs w:val="20"/>
          <w:lang w:eastAsia="ru-RU"/>
        </w:rPr>
        <w:t>Основные эксплуатационные показатели ХТП ( надежность, безопасность).</w:t>
      </w:r>
    </w:p>
    <w:p w:rsidR="007B57B7" w:rsidRPr="00D00AF2" w:rsidRDefault="007B57B7" w:rsidP="007B57B7">
      <w:pPr>
        <w:pStyle w:val="a3"/>
        <w:ind w:left="0" w:right="-426" w:firstLine="0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</w:p>
    <w:p w:rsidR="00CD297E" w:rsidRPr="00D00AF2" w:rsidRDefault="00CD297E" w:rsidP="00CD297E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8"/>
          <w:rFonts w:asciiTheme="majorHAnsi" w:hAnsiTheme="majorHAnsi"/>
          <w:b/>
          <w:i/>
          <w:sz w:val="20"/>
          <w:szCs w:val="20"/>
        </w:rPr>
        <w:t>Эксплуатационные показатели</w:t>
      </w:r>
      <w:r w:rsidRPr="00D00AF2">
        <w:rPr>
          <w:rStyle w:val="FontStyle18"/>
          <w:rFonts w:asciiTheme="majorHAnsi" w:hAnsiTheme="majorHAnsi"/>
          <w:sz w:val="20"/>
          <w:szCs w:val="20"/>
        </w:rPr>
        <w:t xml:space="preserve"> </w:t>
      </w:r>
      <w:r w:rsidRPr="00D00AF2">
        <w:rPr>
          <w:rStyle w:val="FontStyle13"/>
          <w:rFonts w:asciiTheme="majorHAnsi" w:hAnsiTheme="majorHAnsi"/>
        </w:rPr>
        <w:t>характеризуют изменения, воз</w:t>
      </w:r>
      <w:r w:rsidRPr="00D00AF2">
        <w:rPr>
          <w:rStyle w:val="FontStyle13"/>
          <w:rFonts w:asciiTheme="majorHAnsi" w:hAnsiTheme="majorHAnsi"/>
        </w:rPr>
        <w:softHyphen/>
        <w:t>никающие в химико-технологическом процессе и производстве во время их эксплуатации при появлении отклонений от регла</w:t>
      </w:r>
      <w:r w:rsidRPr="00D00AF2">
        <w:rPr>
          <w:rStyle w:val="FontStyle13"/>
          <w:rFonts w:asciiTheme="majorHAnsi" w:hAnsiTheme="majorHAnsi"/>
        </w:rPr>
        <w:softHyphen/>
        <w:t>ментированных условий и состояний. Влияние отклонений на показатели процесса, возможность управления процессом опре</w:t>
      </w:r>
      <w:r w:rsidRPr="00D00AF2">
        <w:rPr>
          <w:rStyle w:val="FontStyle13"/>
          <w:rFonts w:asciiTheme="majorHAnsi" w:hAnsiTheme="majorHAnsi"/>
        </w:rPr>
        <w:softHyphen/>
        <w:t>деляются эксплуатационными показателями.</w:t>
      </w:r>
    </w:p>
    <w:p w:rsidR="00CD297E" w:rsidRPr="00D00AF2" w:rsidRDefault="00CD297E" w:rsidP="00CD297E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Надежность</w:t>
      </w:r>
      <w:r w:rsidRPr="00D00AF2">
        <w:rPr>
          <w:rStyle w:val="FontStyle13"/>
          <w:rFonts w:asciiTheme="majorHAnsi" w:hAnsiTheme="majorHAnsi"/>
        </w:rPr>
        <w:t xml:space="preserve"> характеризуют средним временем безава</w:t>
      </w:r>
      <w:r w:rsidRPr="00D00AF2">
        <w:rPr>
          <w:rStyle w:val="FontStyle13"/>
          <w:rFonts w:asciiTheme="majorHAnsi" w:hAnsiTheme="majorHAnsi"/>
        </w:rPr>
        <w:softHyphen/>
        <w:t>рийной работы либо числом аварийных остановов оборудования или производства в целом за определенный отрезок времени. Этот показатель зависит от качества используемого оборудова</w:t>
      </w:r>
      <w:r w:rsidRPr="00D00AF2">
        <w:rPr>
          <w:rStyle w:val="FontStyle13"/>
          <w:rFonts w:asciiTheme="majorHAnsi" w:hAnsiTheme="majorHAnsi"/>
        </w:rPr>
        <w:softHyphen/>
        <w:t>ния и правильности его эксплуатации.</w:t>
      </w:r>
    </w:p>
    <w:p w:rsidR="00CD297E" w:rsidRPr="00D00AF2" w:rsidRDefault="00CD297E" w:rsidP="00CD297E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Безопасность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функционирования</w:t>
      </w:r>
      <w:r w:rsidRPr="00D00AF2">
        <w:rPr>
          <w:rStyle w:val="FontStyle13"/>
          <w:rFonts w:asciiTheme="majorHAnsi" w:hAnsiTheme="majorHAnsi"/>
        </w:rPr>
        <w:t xml:space="preserve"> - вероятность нарушений, приводящих к нанесению вреда или ущерба обслу</w:t>
      </w:r>
      <w:r w:rsidRPr="00D00AF2">
        <w:rPr>
          <w:rStyle w:val="FontStyle13"/>
          <w:rFonts w:asciiTheme="majorHAnsi" w:hAnsiTheme="majorHAnsi"/>
        </w:rPr>
        <w:softHyphen/>
        <w:t>живающему персоналу, оборудованию, а также окружающей среде, населению.</w:t>
      </w:r>
    </w:p>
    <w:p w:rsidR="00CD297E" w:rsidRPr="00D00AF2" w:rsidRDefault="00CD297E" w:rsidP="00CD297E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Чувствительность</w:t>
      </w:r>
      <w:r w:rsidRPr="00D00AF2">
        <w:rPr>
          <w:rStyle w:val="FontStyle13"/>
          <w:rFonts w:asciiTheme="majorHAnsi" w:hAnsiTheme="majorHAnsi"/>
        </w:rPr>
        <w:t xml:space="preserve"> к нарушениям режима и изменению условий эксплуатации; определяется отношением изменения показателей процесса к этим отклонениям.</w:t>
      </w:r>
    </w:p>
    <w:p w:rsidR="00CD297E" w:rsidRPr="00D00AF2" w:rsidRDefault="00CD297E" w:rsidP="00CD297E">
      <w:pPr>
        <w:pStyle w:val="Style3"/>
        <w:widowControl/>
        <w:ind w:left="-567" w:right="-426" w:firstLine="709"/>
        <w:rPr>
          <w:rStyle w:val="FontStyle13"/>
          <w:rFonts w:asciiTheme="majorHAnsi" w:hAnsiTheme="majorHAnsi"/>
        </w:rPr>
      </w:pPr>
      <w:r w:rsidRPr="00D00AF2">
        <w:rPr>
          <w:rStyle w:val="FontStyle13"/>
          <w:rFonts w:asciiTheme="majorHAnsi" w:hAnsiTheme="majorHAnsi"/>
          <w:b/>
          <w:i/>
          <w:spacing w:val="30"/>
        </w:rPr>
        <w:t>Управляемость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и</w:t>
      </w:r>
      <w:r w:rsidRPr="00D00AF2">
        <w:rPr>
          <w:rStyle w:val="FontStyle13"/>
          <w:rFonts w:asciiTheme="majorHAnsi" w:hAnsiTheme="majorHAnsi"/>
          <w:b/>
          <w:i/>
        </w:rPr>
        <w:t xml:space="preserve"> </w:t>
      </w:r>
      <w:r w:rsidRPr="00D00AF2">
        <w:rPr>
          <w:rStyle w:val="FontStyle13"/>
          <w:rFonts w:asciiTheme="majorHAnsi" w:hAnsiTheme="majorHAnsi"/>
          <w:b/>
          <w:i/>
          <w:spacing w:val="30"/>
        </w:rPr>
        <w:t>регулируемость</w:t>
      </w:r>
      <w:r w:rsidRPr="00D00AF2">
        <w:rPr>
          <w:rStyle w:val="FontStyle13"/>
          <w:rFonts w:asciiTheme="majorHAnsi" w:hAnsiTheme="majorHAnsi"/>
        </w:rPr>
        <w:t xml:space="preserve"> характеризуют возможность поддерживать показатели процесса в допустимых пределах, определяют величину допустимых изменений условий процесса, управляющие параметры и их взаимовлияние (сложность управления).</w:t>
      </w:r>
    </w:p>
    <w:p w:rsidR="007B57B7" w:rsidRPr="00D00AF2" w:rsidRDefault="007B57B7" w:rsidP="007B57B7">
      <w:pPr>
        <w:pStyle w:val="a3"/>
        <w:ind w:left="0" w:right="-426" w:firstLine="0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</w:p>
    <w:p w:rsidR="007B57B7" w:rsidRPr="00D00AF2" w:rsidRDefault="007B57B7" w:rsidP="007B57B7">
      <w:pPr>
        <w:pStyle w:val="a3"/>
        <w:ind w:left="0" w:right="-426" w:firstLine="0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</w:p>
    <w:p w:rsidR="00CD297E" w:rsidRPr="00D00AF2" w:rsidRDefault="007B57B7" w:rsidP="007B57B7">
      <w:pPr>
        <w:pStyle w:val="a3"/>
        <w:numPr>
          <w:ilvl w:val="0"/>
          <w:numId w:val="6"/>
        </w:numPr>
        <w:ind w:left="0" w:right="-426" w:hanging="142"/>
        <w:rPr>
          <w:rFonts w:asciiTheme="majorHAnsi" w:hAnsiTheme="majorHAnsi" w:cs="Times New Roman"/>
          <w:b/>
          <w:i/>
          <w:sz w:val="32"/>
          <w:szCs w:val="20"/>
          <w:lang w:eastAsia="ru-RU"/>
        </w:rPr>
      </w:pPr>
      <w:r w:rsidRPr="00D00AF2">
        <w:rPr>
          <w:rFonts w:asciiTheme="majorHAnsi" w:hAnsiTheme="majorHAnsi" w:cs="Times New Roman"/>
          <w:b/>
          <w:i/>
          <w:sz w:val="32"/>
          <w:szCs w:val="20"/>
          <w:lang w:eastAsia="ru-RU"/>
        </w:rPr>
        <w:t>Основные социальные показатели ХТП (экологическая чистота, степень автоматизации).</w:t>
      </w:r>
    </w:p>
    <w:p w:rsidR="00CD297E" w:rsidRPr="00D00AF2" w:rsidRDefault="00CD297E" w:rsidP="00CD297E">
      <w:pPr>
        <w:ind w:left="0" w:right="-426" w:firstLine="142"/>
        <w:rPr>
          <w:rFonts w:asciiTheme="majorHAnsi" w:hAnsiTheme="majorHAnsi" w:cs="Times New Roman"/>
          <w:sz w:val="20"/>
          <w:szCs w:val="20"/>
          <w:lang w:eastAsia="ru-RU"/>
        </w:rPr>
      </w:pPr>
    </w:p>
    <w:p w:rsidR="00CD297E" w:rsidRPr="00D00AF2" w:rsidRDefault="00CD297E" w:rsidP="00CD297E">
      <w:pPr>
        <w:pStyle w:val="Style3"/>
        <w:widowControl/>
        <w:ind w:left="-567" w:right="-426" w:firstLine="567"/>
        <w:rPr>
          <w:rStyle w:val="FontStyle13"/>
          <w:rFonts w:asciiTheme="majorHAnsi" w:hAnsiTheme="majorHAnsi"/>
        </w:rPr>
      </w:pPr>
      <w:r w:rsidRPr="00D00AF2">
        <w:rPr>
          <w:rStyle w:val="FontStyle18"/>
          <w:rFonts w:asciiTheme="majorHAnsi" w:hAnsiTheme="majorHAnsi"/>
          <w:b/>
          <w:i/>
          <w:sz w:val="20"/>
          <w:szCs w:val="20"/>
        </w:rPr>
        <w:t>Социальные показатели</w:t>
      </w:r>
      <w:r w:rsidRPr="00D00AF2">
        <w:rPr>
          <w:rStyle w:val="FontStyle18"/>
          <w:rFonts w:asciiTheme="majorHAnsi" w:hAnsiTheme="majorHAnsi"/>
          <w:sz w:val="20"/>
          <w:szCs w:val="20"/>
        </w:rPr>
        <w:t xml:space="preserve"> </w:t>
      </w:r>
      <w:r w:rsidRPr="00D00AF2">
        <w:rPr>
          <w:rStyle w:val="FontStyle13"/>
          <w:rFonts w:asciiTheme="majorHAnsi" w:hAnsiTheme="majorHAnsi"/>
        </w:rPr>
        <w:t>определяют комфортность работы на данном производстве и его влияние на окружающую среду.</w:t>
      </w:r>
    </w:p>
    <w:p w:rsidR="00CD297E" w:rsidRPr="00D00AF2" w:rsidRDefault="00CD297E" w:rsidP="00CD297E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00AF2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Безвредность обслуживания</w:t>
      </w:r>
      <w:r w:rsidRPr="00D00AF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следует из сопоставле</w:t>
      </w:r>
      <w:r w:rsidRPr="00D00AF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ния  санитарно-гигиенических условий для обслуживающего персонала с соответствующими нормами по загазованности, запыленности, уровню шума и др.</w:t>
      </w:r>
    </w:p>
    <w:p w:rsidR="00CD297E" w:rsidRPr="00D00AF2" w:rsidRDefault="00CD297E" w:rsidP="00CD297E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00AF2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Степень автоматизации и механизации</w:t>
      </w:r>
      <w:r w:rsidRPr="00D00AF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опреде</w:t>
      </w:r>
      <w:r w:rsidRPr="00D00AF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ляет долю ручного и тяжелого труда в эксплуатации производства.</w:t>
      </w:r>
    </w:p>
    <w:p w:rsidR="00CD297E" w:rsidRPr="00D00AF2" w:rsidRDefault="00CD297E" w:rsidP="00CD297E">
      <w:pPr>
        <w:autoSpaceDE w:val="0"/>
        <w:autoSpaceDN w:val="0"/>
        <w:adjustRightInd w:val="0"/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00AF2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Экологическая безопасность</w:t>
      </w:r>
      <w:r w:rsidRPr="00D00AF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- степень воздействия производства на окружающую среду и экологическую обстанов</w:t>
      </w:r>
      <w:r w:rsidRPr="00D00AF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ку в регионе.</w:t>
      </w:r>
    </w:p>
    <w:p w:rsidR="00CD297E" w:rsidRPr="00D00AF2" w:rsidRDefault="00CD297E" w:rsidP="00CD297E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00AF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Перечень основных показателей химического производства свидетельствует о том, насколько высоки требования к качеству его разработки, проектирования, создания и эксплуатации. Не</w:t>
      </w:r>
      <w:r w:rsidRPr="00D00AF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 xml:space="preserve">редко одновременное достижение наилучших результатов по каждому из этих требований вступает в противоречие друг с другом. </w:t>
      </w:r>
      <w:r w:rsidRPr="00D00AF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lastRenderedPageBreak/>
        <w:t>Необходимы компромиссные решения. Поэтому инже</w:t>
      </w:r>
      <w:r w:rsidRPr="00D00AF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нер-технолог должен обладать не только обширными, разносто</w:t>
      </w:r>
      <w:r w:rsidRPr="00D00AF2">
        <w:rPr>
          <w:rFonts w:asciiTheme="majorHAnsi" w:hAnsiTheme="majorHAnsi" w:cs="Times New Roman"/>
          <w:color w:val="000000"/>
          <w:sz w:val="20"/>
          <w:szCs w:val="20"/>
          <w:lang w:eastAsia="ru-RU"/>
        </w:rPr>
        <w:softHyphen/>
        <w:t>ронними знаниями, но и высокой культурой.</w:t>
      </w:r>
    </w:p>
    <w:p w:rsidR="00D00AF2" w:rsidRPr="00D00AF2" w:rsidRDefault="00D00AF2" w:rsidP="00CD297E">
      <w:pPr>
        <w:ind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</w:p>
    <w:p w:rsidR="00D00AF2" w:rsidRDefault="00D00AF2" w:rsidP="00D00AF2">
      <w:pPr>
        <w:pStyle w:val="a3"/>
        <w:numPr>
          <w:ilvl w:val="0"/>
          <w:numId w:val="6"/>
        </w:numPr>
        <w:ind w:right="-426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  <w:r>
        <w:rPr>
          <w:rFonts w:asciiTheme="majorHAnsi" w:hAnsiTheme="majorHAnsi" w:cs="Times New Roman"/>
          <w:b/>
          <w:i/>
          <w:sz w:val="32"/>
          <w:szCs w:val="32"/>
          <w:lang w:eastAsia="ru-RU"/>
        </w:rPr>
        <w:t>Закон сохранения вещества, как основа материальных расчетов.</w:t>
      </w: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rPr>
          <w:rFonts w:asciiTheme="majorHAnsi" w:hAnsiTheme="majorHAnsi" w:cs="Arial"/>
          <w:sz w:val="20"/>
          <w:szCs w:val="20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>Закон сохранения массы и энергии.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 xml:space="preserve"> Масса веществ, вступающих в реакцию равна массе веществ, образующихся в результате реакции.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rPr>
          <w:rFonts w:asciiTheme="majorHAnsi" w:hAnsiTheme="majorHAnsi" w:cs="Arial"/>
          <w:sz w:val="20"/>
          <w:szCs w:val="20"/>
        </w:rPr>
      </w:pPr>
      <w:r w:rsidRPr="00CF39BE">
        <w:rPr>
          <w:rFonts w:asciiTheme="majorHAnsi" w:hAnsiTheme="majorHAnsi" w:cs="Arial"/>
          <w:sz w:val="20"/>
          <w:szCs w:val="20"/>
        </w:rPr>
        <w:t>Взаимосвязь массы и энергии выражается уравнением Энштейна:</w:t>
      </w:r>
    </w:p>
    <w:p w:rsidR="00CF39BE" w:rsidRPr="00CF39BE" w:rsidRDefault="00CF39BE" w:rsidP="00CF39BE">
      <w:pPr>
        <w:pStyle w:val="ad"/>
        <w:ind w:left="-709" w:right="-426" w:firstLine="709"/>
        <w:jc w:val="center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766445" cy="286385"/>
            <wp:effectExtent l="19050" t="0" r="0" b="0"/>
            <wp:docPr id="485" name="Рисунок 485" descr="http://chemistry.narod.ru/himiya/Image135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5" descr="http://chemistry.narod.ru/himiya/Image1351.gif"/>
                    <pic:cNvPicPr>
                      <a:picLocks noChangeAspect="1" noChangeArrowheads="1"/>
                    </pic:cNvPicPr>
                  </pic:nvPicPr>
                  <pic:blipFill>
                    <a:blip r:embed="rId176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445" cy="286385"/>
                    </a:xfrm>
                    <a:prstGeom prst="rect">
                      <a:avLst/>
                    </a:prstGeom>
                    <a:solidFill>
                      <a:schemeClr val="bg1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ind w:left="-709" w:right="-426" w:firstLine="709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где Е – энергия; </w:t>
      </w:r>
      <w:r w:rsidRPr="00CF39BE">
        <w:rPr>
          <w:rFonts w:asciiTheme="majorHAnsi" w:hAnsiTheme="majorHAnsi"/>
          <w:sz w:val="20"/>
          <w:szCs w:val="20"/>
        </w:rPr>
        <w:t>m</w:t>
      </w:r>
      <w:r w:rsidRPr="00CF39BE">
        <w:rPr>
          <w:rFonts w:asciiTheme="majorHAnsi" w:hAnsiTheme="majorHAnsi" w:cs="Arial"/>
          <w:sz w:val="20"/>
          <w:szCs w:val="20"/>
        </w:rPr>
        <w:t xml:space="preserve"> – масса; с – скорость света в вакууме. Закон сохранения массы дает материальную основу для составления уравнений химических реакций и проведения расчетов по ним.</w:t>
      </w:r>
    </w:p>
    <w:p w:rsidR="00CF39BE" w:rsidRPr="00CF39BE" w:rsidRDefault="00CF39BE" w:rsidP="00CF39BE">
      <w:pPr>
        <w:pStyle w:val="ad"/>
        <w:ind w:left="-709" w:right="-426" w:firstLine="709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 xml:space="preserve">Закон постоянства состава.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Состав соединений молекулярной структуры, т. е. состоящих из молекул, является постоянным независимо от способа получения. Состав же соединений с немолекулярной структурой (с атомной, ионной и металлической решеткой) не является постоянным и зависит от условий получения.</w:t>
      </w:r>
    </w:p>
    <w:p w:rsidR="00CF39BE" w:rsidRPr="00CF39BE" w:rsidRDefault="00CF39BE" w:rsidP="00CF39BE">
      <w:pPr>
        <w:pStyle w:val="ad"/>
        <w:ind w:left="-709" w:right="-426" w:firstLine="709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 xml:space="preserve">Стехиометрия.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 xml:space="preserve">Стехиометрия – </w:t>
      </w:r>
      <w:r w:rsidRPr="00CF39BE">
        <w:rPr>
          <w:rFonts w:asciiTheme="majorHAnsi" w:hAnsiTheme="majorHAnsi" w:cs="Arial"/>
          <w:sz w:val="20"/>
          <w:szCs w:val="20"/>
        </w:rPr>
        <w:t xml:space="preserve">раздел химии, в котором рассматриваются массовые и объемные отношения между реагирующими веществами.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Стехиометрические количества</w:t>
      </w:r>
      <w:r w:rsidRPr="00CF39BE">
        <w:rPr>
          <w:rFonts w:asciiTheme="majorHAnsi" w:hAnsiTheme="majorHAnsi" w:cs="Arial"/>
          <w:sz w:val="20"/>
          <w:szCs w:val="20"/>
        </w:rPr>
        <w:t xml:space="preserve"> – количества веществ, которые соответствуют уравнению реакции или формуле.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 xml:space="preserve">Стехиометрические расчеты </w:t>
      </w:r>
      <w:r w:rsidRPr="00CF39BE">
        <w:rPr>
          <w:rFonts w:asciiTheme="majorHAnsi" w:hAnsiTheme="majorHAnsi" w:cs="Arial"/>
          <w:sz w:val="20"/>
          <w:szCs w:val="20"/>
        </w:rPr>
        <w:t>– расчеты по химическим формулам или уравнениям, а также вывод формул веществ и уравнений реакций.</w:t>
      </w:r>
    </w:p>
    <w:p w:rsidR="00CF39BE" w:rsidRPr="00CF39BE" w:rsidRDefault="00CF39BE" w:rsidP="00CF39BE">
      <w:pPr>
        <w:pStyle w:val="ad"/>
        <w:ind w:left="-709" w:right="-426" w:firstLine="709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>Химические превращения.</w:t>
      </w:r>
      <w:r w:rsidRPr="00CF39BE">
        <w:rPr>
          <w:rFonts w:asciiTheme="majorHAnsi" w:hAnsiTheme="majorHAnsi" w:cs="Arial"/>
          <w:sz w:val="20"/>
          <w:szCs w:val="20"/>
        </w:rPr>
        <w:t xml:space="preserve"> Наличие химических формул для всех веществ позволяет изображать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химические реакции</w:t>
      </w:r>
      <w:r w:rsidRPr="00CF39BE">
        <w:rPr>
          <w:rFonts w:asciiTheme="majorHAnsi" w:hAnsiTheme="majorHAnsi" w:cs="Arial"/>
          <w:sz w:val="20"/>
          <w:szCs w:val="20"/>
        </w:rPr>
        <w:t xml:space="preserve"> посредством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химических уравнений.</w:t>
      </w:r>
      <w:r w:rsidRPr="00CF39BE">
        <w:rPr>
          <w:rFonts w:asciiTheme="majorHAnsi" w:hAnsiTheme="majorHAnsi" w:cs="Arial"/>
          <w:sz w:val="20"/>
          <w:szCs w:val="20"/>
        </w:rPr>
        <w:t xml:space="preserve"> Наиболее характерными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признаками химической реакции</w:t>
      </w:r>
      <w:r w:rsidRPr="00CF39BE">
        <w:rPr>
          <w:rFonts w:asciiTheme="majorHAnsi" w:hAnsiTheme="majorHAnsi" w:cs="Arial"/>
          <w:sz w:val="20"/>
          <w:szCs w:val="20"/>
        </w:rPr>
        <w:t xml:space="preserve"> являются следующие внешние изменения реакционной среды: 1) выделение газа; 2) образование осадка; 3) изменение окраски; 4) выделение или поглощение теплоты. </w:t>
      </w:r>
    </w:p>
    <w:p w:rsidR="00CF39BE" w:rsidRPr="00CF39BE" w:rsidRDefault="00CF39BE" w:rsidP="00D00AF2">
      <w:pPr>
        <w:pStyle w:val="a3"/>
        <w:ind w:left="577" w:right="-426" w:firstLine="0"/>
        <w:rPr>
          <w:rFonts w:asciiTheme="majorHAnsi" w:hAnsiTheme="majorHAnsi" w:cs="Times New Roman"/>
          <w:sz w:val="20"/>
          <w:szCs w:val="20"/>
          <w:lang w:eastAsia="ru-RU"/>
        </w:rPr>
      </w:pP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numPr>
          <w:ilvl w:val="0"/>
          <w:numId w:val="6"/>
        </w:numPr>
        <w:ind w:right="-426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  <w:r>
        <w:rPr>
          <w:rFonts w:asciiTheme="majorHAnsi" w:hAnsiTheme="majorHAnsi" w:cs="Times New Roman"/>
          <w:b/>
          <w:i/>
          <w:sz w:val="32"/>
          <w:szCs w:val="32"/>
          <w:lang w:eastAsia="ru-RU"/>
        </w:rPr>
        <w:t>Закон сохранения энергии, как основа тепловых расчетов.</w:t>
      </w: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CF39BE" w:rsidRPr="00CF39BE" w:rsidRDefault="00CF39BE" w:rsidP="00CF39BE">
      <w:pPr>
        <w:pStyle w:val="ad"/>
        <w:ind w:left="-709" w:right="-426" w:firstLine="709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>Тепловые эффекты химических реакций.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>Химическая реакция заключается в разрыве одних и образовании других связей, поэтому она сопровождается выделением или поглощением энергии в виде теплоты, света, работы расширения образовавшихся газов.</w:t>
      </w:r>
    </w:p>
    <w:p w:rsidR="00CF39BE" w:rsidRPr="00CF39BE" w:rsidRDefault="00CF39BE" w:rsidP="00CF39BE">
      <w:pPr>
        <w:pStyle w:val="ad"/>
        <w:ind w:left="-709" w:right="-426" w:firstLine="709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По признаку выделения или поглощения теплоты реакции делятся на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экзотермические</w:t>
      </w:r>
      <w:r w:rsidRPr="00CF39BE">
        <w:rPr>
          <w:rFonts w:asciiTheme="majorHAnsi" w:hAnsiTheme="majorHAnsi" w:cs="Arial"/>
          <w:sz w:val="20"/>
          <w:szCs w:val="20"/>
        </w:rPr>
        <w:t xml:space="preserve"> и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эндотермические</w:t>
      </w:r>
      <w:r w:rsidRPr="00CF39BE">
        <w:rPr>
          <w:rFonts w:asciiTheme="majorHAnsi" w:hAnsiTheme="majorHAnsi"/>
          <w:sz w:val="20"/>
          <w:szCs w:val="20"/>
        </w:rPr>
        <w:t>.</w:t>
      </w:r>
    </w:p>
    <w:p w:rsidR="00CF39BE" w:rsidRPr="00CF39BE" w:rsidRDefault="00CF39BE" w:rsidP="00CF39BE">
      <w:pPr>
        <w:pStyle w:val="ad"/>
        <w:ind w:left="-709" w:right="-426" w:firstLine="709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Количество теплоты, которое выделяется или поглощается в результате реакций между определенными</w:t>
      </w:r>
      <w:r w:rsidRPr="00CF39BE">
        <w:rPr>
          <w:rFonts w:asciiTheme="majorHAnsi" w:hAnsiTheme="majorHAnsi"/>
          <w:i/>
          <w:i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количествами реагентов, называют тепловым эффектом химической реакции</w:t>
      </w:r>
      <w:r w:rsidRPr="00CF39BE">
        <w:rPr>
          <w:rFonts w:asciiTheme="majorHAnsi" w:hAnsiTheme="majorHAnsi" w:cs="Arial"/>
          <w:sz w:val="20"/>
          <w:szCs w:val="20"/>
        </w:rPr>
        <w:t xml:space="preserve"> и обычно обозначают символом Q.</w:t>
      </w:r>
    </w:p>
    <w:p w:rsidR="00CF39BE" w:rsidRPr="00CF39BE" w:rsidRDefault="00CF39BE" w:rsidP="00CF39BE">
      <w:pPr>
        <w:pStyle w:val="ad"/>
        <w:ind w:left="-709" w:right="-426" w:firstLine="709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Наряду с тепловым эффектом термохимические процессы очень часто характеризуют разностью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 xml:space="preserve">энтальпий D </w:t>
      </w:r>
      <w:r w:rsidRPr="00CF39BE">
        <w:rPr>
          <w:rFonts w:asciiTheme="majorHAnsi" w:hAnsiTheme="majorHAnsi"/>
          <w:sz w:val="20"/>
          <w:szCs w:val="20"/>
        </w:rPr>
        <w:t>H</w:t>
      </w:r>
      <w:r w:rsidRPr="00CF39BE">
        <w:rPr>
          <w:rFonts w:asciiTheme="majorHAnsi" w:hAnsiTheme="majorHAnsi" w:cs="Arial"/>
          <w:sz w:val="20"/>
          <w:szCs w:val="20"/>
        </w:rPr>
        <w:t xml:space="preserve"> продуктов реакции и исходных веществ.</w:t>
      </w:r>
    </w:p>
    <w:p w:rsidR="00CF39BE" w:rsidRPr="00CF39BE" w:rsidRDefault="00CF39BE" w:rsidP="00CF39BE">
      <w:pPr>
        <w:pStyle w:val="ad"/>
        <w:ind w:left="-709" w:right="-426" w:firstLine="709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Энтальпия Н — это определенное свойство вещества, оно является мерой энергии, накапливаемой веществом при его образовании.</w:t>
      </w:r>
    </w:p>
    <w:p w:rsidR="00CF39BE" w:rsidRPr="00CF39BE" w:rsidRDefault="00CF39BE" w:rsidP="00CF39BE">
      <w:pPr>
        <w:pStyle w:val="ad"/>
        <w:ind w:left="-709" w:right="-426" w:firstLine="709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Процессы, протекающие при постоянном давлении, встречаются гораздо чаще, чем те, которые протекают при постоянном объеме, так как большинство из них проводится в открытых сосудах. Доказано, что в химических процессах, протекающих при постоянном давлении, выделившееся (или поглощенное) тепло есть мера уменьшения (или соответственно увеличения) энтальпии реакции D </w:t>
      </w:r>
      <w:r w:rsidRPr="00CF39BE">
        <w:rPr>
          <w:rFonts w:asciiTheme="majorHAnsi" w:hAnsiTheme="majorHAnsi"/>
          <w:sz w:val="20"/>
          <w:szCs w:val="20"/>
        </w:rPr>
        <w:t>H.</w:t>
      </w:r>
    </w:p>
    <w:p w:rsidR="00CF39BE" w:rsidRDefault="00CF39BE" w:rsidP="00CF39BE">
      <w:pPr>
        <w:pStyle w:val="ad"/>
        <w:ind w:left="-709" w:right="-426" w:firstLine="709"/>
        <w:rPr>
          <w:rFonts w:asciiTheme="majorHAnsi" w:hAnsiTheme="majorHAnsi" w:cs="Arial"/>
          <w:b/>
          <w:bCs/>
          <w:i/>
          <w:iCs/>
          <w:sz w:val="20"/>
          <w:szCs w:val="20"/>
        </w:rPr>
      </w:pP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lastRenderedPageBreak/>
        <w:t>При экзотермических реакциях</w:t>
      </w:r>
      <w:r w:rsidRPr="00CF39BE">
        <w:rPr>
          <w:rFonts w:asciiTheme="majorHAnsi" w:hAnsiTheme="majorHAnsi"/>
          <w:i/>
          <w:iCs/>
          <w:sz w:val="20"/>
          <w:szCs w:val="20"/>
        </w:rPr>
        <w:t>,</w:t>
      </w:r>
      <w:r w:rsidRPr="00CF39BE">
        <w:rPr>
          <w:rFonts w:asciiTheme="majorHAnsi" w:hAnsiTheme="majorHAnsi" w:cs="Arial"/>
          <w:sz w:val="20"/>
          <w:szCs w:val="20"/>
        </w:rPr>
        <w:t xml:space="preserve"> когда тепло выделяется, D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Н отрицательно. При эндотермических</w:t>
      </w:r>
      <w:r w:rsidRPr="00CF39BE">
        <w:rPr>
          <w:rFonts w:asciiTheme="majorHAnsi" w:hAnsiTheme="majorHAnsi"/>
          <w:i/>
          <w:i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реакциях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>(тепло поглощается) и</w:t>
      </w:r>
      <w:r w:rsidRPr="00CF39BE">
        <w:rPr>
          <w:rFonts w:asciiTheme="majorHAnsi" w:hAnsiTheme="majorHAnsi"/>
          <w:i/>
          <w:iCs/>
          <w:sz w:val="20"/>
          <w:szCs w:val="20"/>
        </w:rPr>
        <w:t xml:space="preserve"> D </w:t>
      </w:r>
      <w:r w:rsidRPr="00CF39BE">
        <w:rPr>
          <w:rFonts w:asciiTheme="majorHAnsi" w:hAnsiTheme="majorHAnsi"/>
          <w:b/>
          <w:bCs/>
          <w:i/>
          <w:iCs/>
          <w:sz w:val="20"/>
          <w:szCs w:val="20"/>
        </w:rPr>
        <w:t>H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 xml:space="preserve"> положительно.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>Термохимические уравнения.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>На первых этапах изучения химии вы часто пользовались равным по абсолютной величине и противоположным по знаку обозначением, например: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1764030" cy="267970"/>
            <wp:effectExtent l="19050" t="0" r="7620" b="0"/>
            <wp:docPr id="487" name="Рисунок 487" descr="http://chemistry.narod.ru/himiya/Image135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7" descr="http://chemistry.narod.ru/himiya/Image1352.gif"/>
                    <pic:cNvPicPr>
                      <a:picLocks noChangeAspect="1" noChangeArrowheads="1"/>
                    </pic:cNvPicPr>
                  </pic:nvPicPr>
                  <pic:blipFill>
                    <a:blip r:embed="rId1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030" cy="26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где </w:t>
      </w:r>
      <w:r w:rsidRPr="00CF39BE">
        <w:rPr>
          <w:rFonts w:asciiTheme="majorHAnsi" w:hAnsiTheme="majorHAnsi"/>
          <w:i/>
          <w:iCs/>
          <w:sz w:val="20"/>
          <w:szCs w:val="20"/>
        </w:rPr>
        <w:t>Q —</w:t>
      </w:r>
      <w:r w:rsidRPr="00CF39BE">
        <w:rPr>
          <w:rFonts w:asciiTheme="majorHAnsi" w:hAnsiTheme="majorHAnsi" w:cs="Arial"/>
          <w:sz w:val="20"/>
          <w:szCs w:val="20"/>
        </w:rPr>
        <w:t xml:space="preserve"> количество выделенной теплоты. Если использовать энтальпию (характеристику энергосодержания системы), то это уравнение следует записать иначе: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2927985" cy="267970"/>
            <wp:effectExtent l="19050" t="0" r="5715" b="0"/>
            <wp:docPr id="488" name="Рисунок 488" descr="http://chemistry.narod.ru/himiya/Image135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8" descr="http://chemistry.narod.ru/himiya/Image1353.gif"/>
                    <pic:cNvPicPr>
                      <a:picLocks noChangeAspect="1" noChangeArrowheads="1"/>
                    </pic:cNvPicPr>
                  </pic:nvPicPr>
                  <pic:blipFill>
                    <a:blip r:embed="rId1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985" cy="26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138430" cy="267970"/>
            <wp:effectExtent l="19050" t="0" r="0" b="0"/>
            <wp:docPr id="489" name="Рисунок 489" descr="http://chemistry.narod.ru/himiya/Image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9" descr="http://chemistry.narod.ru/himiya/Image7.gif"/>
                    <pic:cNvPicPr>
                      <a:picLocks noChangeAspect="1" noChangeArrowheads="1"/>
                    </pic:cNvPicPr>
                  </pic:nvPicPr>
                  <pic:blipFill>
                    <a:blip r:embed="rId1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26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В справочных таблицах обычно приводят не значения величины </w:t>
      </w:r>
      <w:r w:rsidRPr="00CF39BE">
        <w:rPr>
          <w:rFonts w:asciiTheme="majorHAnsi" w:hAnsiTheme="majorHAnsi"/>
          <w:sz w:val="20"/>
          <w:szCs w:val="20"/>
        </w:rPr>
        <w:t>Q</w:t>
      </w:r>
      <w:r w:rsidRPr="00CF39BE">
        <w:rPr>
          <w:rFonts w:asciiTheme="majorHAnsi" w:hAnsiTheme="majorHAnsi"/>
          <w:i/>
          <w:iCs/>
          <w:sz w:val="20"/>
          <w:szCs w:val="20"/>
        </w:rPr>
        <w:t>,</w:t>
      </w:r>
      <w:r w:rsidRPr="00CF39BE">
        <w:rPr>
          <w:rFonts w:asciiTheme="majorHAnsi" w:hAnsiTheme="majorHAnsi" w:cs="Arial"/>
          <w:sz w:val="20"/>
          <w:szCs w:val="20"/>
        </w:rPr>
        <w:t xml:space="preserve"> а значения величины D </w:t>
      </w:r>
      <w:r w:rsidRPr="00CF39BE">
        <w:rPr>
          <w:rFonts w:asciiTheme="majorHAnsi" w:hAnsiTheme="majorHAnsi"/>
          <w:sz w:val="20"/>
          <w:szCs w:val="20"/>
        </w:rPr>
        <w:t>H</w:t>
      </w:r>
      <w:r w:rsidRPr="00CF39BE">
        <w:rPr>
          <w:rFonts w:asciiTheme="majorHAnsi" w:hAnsiTheme="majorHAnsi" w:cs="Arial"/>
          <w:sz w:val="20"/>
          <w:szCs w:val="20"/>
        </w:rPr>
        <w:t>, измеренные при определенных условиях (чаще всего при 298 К);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>их обозначают</w:t>
      </w:r>
      <w:r w:rsidRPr="00CF39BE">
        <w:rPr>
          <w:rFonts w:asciiTheme="majorHAnsi" w:hAnsiTheme="majorHAnsi"/>
          <w:sz w:val="20"/>
          <w:szCs w:val="20"/>
        </w:rPr>
        <w:t xml:space="preserve"> D H</w:t>
      </w:r>
      <w:r w:rsidRPr="00CF39BE">
        <w:rPr>
          <w:rFonts w:asciiTheme="majorHAnsi" w:hAnsiTheme="majorHAnsi"/>
          <w:sz w:val="20"/>
          <w:szCs w:val="20"/>
          <w:vertAlign w:val="superscript"/>
        </w:rPr>
        <w:t>0</w:t>
      </w:r>
      <w:r w:rsidRPr="00CF39BE">
        <w:rPr>
          <w:rFonts w:asciiTheme="majorHAnsi" w:hAnsiTheme="majorHAnsi"/>
          <w:sz w:val="20"/>
          <w:szCs w:val="20"/>
        </w:rPr>
        <w:t>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>Теплота образования химических соединений.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Теплотой образования соединения называется количество теплоты, которое выделяется или поглощается при образовании одного моля химического соединения из простых веществ при стандартных</w:t>
      </w:r>
      <w:r w:rsidRPr="00CF39BE">
        <w:rPr>
          <w:rFonts w:asciiTheme="majorHAnsi" w:hAnsiTheme="majorHAnsi"/>
          <w:i/>
          <w:i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условиях</w:t>
      </w:r>
      <w:r w:rsidRPr="00CF39BE">
        <w:rPr>
          <w:rFonts w:asciiTheme="majorHAnsi" w:hAnsiTheme="majorHAnsi"/>
          <w:i/>
          <w:i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>(р = 10</w:t>
      </w:r>
      <w:r w:rsidRPr="00CF39BE">
        <w:rPr>
          <w:rFonts w:asciiTheme="majorHAnsi" w:hAnsiTheme="majorHAnsi"/>
          <w:sz w:val="20"/>
          <w:szCs w:val="20"/>
          <w:vertAlign w:val="superscript"/>
        </w:rPr>
        <w:t>5</w:t>
      </w:r>
      <w:r w:rsidRPr="00CF39BE">
        <w:rPr>
          <w:rFonts w:asciiTheme="majorHAnsi" w:hAnsiTheme="majorHAnsi" w:cs="Arial"/>
          <w:sz w:val="20"/>
          <w:szCs w:val="20"/>
        </w:rPr>
        <w:t xml:space="preserve"> Па, </w:t>
      </w:r>
      <w:r w:rsidRPr="00CF39BE">
        <w:rPr>
          <w:rFonts w:asciiTheme="majorHAnsi" w:hAnsiTheme="majorHAnsi"/>
          <w:sz w:val="20"/>
          <w:szCs w:val="20"/>
        </w:rPr>
        <w:t xml:space="preserve">T </w:t>
      </w:r>
      <w:r w:rsidRPr="00CF39BE">
        <w:rPr>
          <w:rFonts w:asciiTheme="majorHAnsi" w:hAnsiTheme="majorHAnsi" w:cs="Arial"/>
          <w:sz w:val="20"/>
          <w:szCs w:val="20"/>
        </w:rPr>
        <w:t xml:space="preserve">= 298 К). Она измеряется в кДж/моль. Согласно этому определению,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теплота образования простого вещества при стандартных условиях равна О.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Изменение энтальпии D Н зависит от давления и температуры. Поэтому для того, чтобы облегчить сравнение термохимических данных для различных реакций, были приняты определенные стандартные состояния (условия).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При написании термохимических уравнений твердое вещество, жидкость и газ обязательно обозначаются символами (тв), (ж) и (г) соответственно, поскольку изменение энтальпии зависит от агрегатного состояния реагирующих веществ и продуктов реакции. </w:t>
      </w:r>
      <w:r w:rsidRPr="00CF39BE">
        <w:rPr>
          <w:rFonts w:asciiTheme="majorHAnsi" w:hAnsiTheme="majorHAnsi" w:cs="Arial"/>
          <w:i/>
          <w:iCs/>
          <w:sz w:val="20"/>
          <w:szCs w:val="20"/>
          <w:u w:val="single"/>
        </w:rPr>
        <w:t>Стандартное состояние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: для газа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 xml:space="preserve"> — состояние чистого газа при</w:t>
      </w:r>
      <w:r w:rsidRPr="00CF39BE">
        <w:rPr>
          <w:rFonts w:asciiTheme="majorHAnsi" w:hAnsiTheme="majorHAnsi"/>
          <w:sz w:val="20"/>
          <w:szCs w:val="20"/>
        </w:rPr>
        <w:t xml:space="preserve"> 10</w:t>
      </w:r>
      <w:r w:rsidRPr="00CF39BE">
        <w:rPr>
          <w:rFonts w:asciiTheme="majorHAnsi" w:hAnsiTheme="majorHAnsi"/>
          <w:sz w:val="20"/>
          <w:szCs w:val="20"/>
          <w:vertAlign w:val="superscript"/>
        </w:rPr>
        <w:t>5</w:t>
      </w:r>
      <w:r w:rsidRPr="00CF39BE">
        <w:rPr>
          <w:rFonts w:asciiTheme="majorHAnsi" w:hAnsiTheme="majorHAnsi" w:cs="Arial"/>
          <w:sz w:val="20"/>
          <w:szCs w:val="20"/>
        </w:rPr>
        <w:t xml:space="preserve"> Па;</w:t>
      </w:r>
      <w:r w:rsidRPr="00CF39BE">
        <w:rPr>
          <w:rFonts w:asciiTheme="majorHAnsi" w:hAnsiTheme="majorHAnsi"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для жидкости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 xml:space="preserve"> — состояние чистой жидкости при</w:t>
      </w:r>
      <w:r w:rsidRPr="00CF39BE">
        <w:rPr>
          <w:rFonts w:asciiTheme="majorHAnsi" w:hAnsiTheme="majorHAnsi"/>
          <w:sz w:val="20"/>
          <w:szCs w:val="20"/>
        </w:rPr>
        <w:t xml:space="preserve"> 10</w:t>
      </w:r>
      <w:r w:rsidRPr="00CF39BE">
        <w:rPr>
          <w:rFonts w:asciiTheme="majorHAnsi" w:hAnsiTheme="majorHAnsi"/>
          <w:sz w:val="20"/>
          <w:szCs w:val="20"/>
          <w:vertAlign w:val="superscript"/>
        </w:rPr>
        <w:t>5</w:t>
      </w:r>
      <w:r w:rsidRPr="00CF39BE">
        <w:rPr>
          <w:rFonts w:asciiTheme="majorHAnsi" w:hAnsiTheme="majorHAnsi" w:cs="Arial"/>
          <w:sz w:val="20"/>
          <w:szCs w:val="20"/>
        </w:rPr>
        <w:t xml:space="preserve"> Па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;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для твердого вещества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 xml:space="preserve"> — наиболее устойчивое при давлении</w:t>
      </w:r>
      <w:r w:rsidRPr="00CF39BE">
        <w:rPr>
          <w:rFonts w:asciiTheme="majorHAnsi" w:hAnsiTheme="majorHAnsi"/>
          <w:sz w:val="20"/>
          <w:szCs w:val="20"/>
        </w:rPr>
        <w:t xml:space="preserve"> 10</w:t>
      </w:r>
      <w:r w:rsidRPr="00CF39BE">
        <w:rPr>
          <w:rFonts w:asciiTheme="majorHAnsi" w:hAnsiTheme="majorHAnsi"/>
          <w:sz w:val="20"/>
          <w:szCs w:val="20"/>
          <w:vertAlign w:val="superscript"/>
        </w:rPr>
        <w:t>5</w:t>
      </w:r>
      <w:r w:rsidRPr="00CF39BE">
        <w:rPr>
          <w:rFonts w:asciiTheme="majorHAnsi" w:hAnsiTheme="majorHAnsi" w:cs="Arial"/>
          <w:sz w:val="20"/>
          <w:szCs w:val="20"/>
        </w:rPr>
        <w:t xml:space="preserve"> Па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кристаллическое состояние,</w:t>
      </w:r>
      <w:r w:rsidRPr="00CF39BE">
        <w:rPr>
          <w:rFonts w:asciiTheme="majorHAnsi" w:hAnsiTheme="majorHAnsi" w:cs="Arial"/>
          <w:sz w:val="20"/>
          <w:szCs w:val="20"/>
        </w:rPr>
        <w:t xml:space="preserve"> например графит у углерода, ромбическая сера у серы и т. п.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Стандартное состояние всегда относится к</w:t>
      </w:r>
      <w:r w:rsidRPr="00CF39BE">
        <w:rPr>
          <w:rFonts w:asciiTheme="majorHAnsi" w:hAnsiTheme="majorHAnsi" w:cs="Arial"/>
          <w:sz w:val="20"/>
          <w:szCs w:val="20"/>
        </w:rPr>
        <w:t xml:space="preserve"> 298 К. Так, например, термохимическое уравнение образования воды из водорода и кислорода записывается следующим образом: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2955925" cy="378460"/>
            <wp:effectExtent l="19050" t="0" r="0" b="0"/>
            <wp:docPr id="490" name="Рисунок 490" descr="http://chemistry.narod.ru/himiya/Image135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0" descr="http://chemistry.narod.ru/himiya/Image1354.gif"/>
                    <pic:cNvPicPr>
                      <a:picLocks noChangeAspect="1" noChangeArrowheads="1"/>
                    </pic:cNvPicPr>
                  </pic:nvPicPr>
                  <pic:blipFill>
                    <a:blip r:embed="rId1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925" cy="378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 w:cs="Arial"/>
          <w:sz w:val="20"/>
          <w:szCs w:val="20"/>
        </w:rPr>
      </w:pPr>
      <w:r w:rsidRPr="00CF39BE">
        <w:rPr>
          <w:rFonts w:asciiTheme="majorHAnsi" w:hAnsiTheme="majorHAnsi" w:cs="Arial"/>
          <w:sz w:val="20"/>
          <w:szCs w:val="20"/>
        </w:rPr>
        <w:t>Значение 286 кДж является теплотой образования воды в стандартных условиях и означает, что при образовании 1 моля воды выделяется 286 кДж теплоты: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2696845" cy="295275"/>
            <wp:effectExtent l="19050" t="0" r="8255" b="0"/>
            <wp:docPr id="491" name="Рисунок 491" descr="http://chemistry.narod.ru/himiya/Image135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1" descr="http://chemistry.narod.ru/himiya/Image1355.gif"/>
                    <pic:cNvPicPr>
                      <a:picLocks noChangeAspect="1" noChangeArrowheads="1"/>
                    </pic:cNvPicPr>
                  </pic:nvPicPr>
                  <pic:blipFill>
                    <a:blip r:embed="rId1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84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 w:cs="Arial"/>
          <w:sz w:val="20"/>
          <w:szCs w:val="20"/>
        </w:rPr>
      </w:pPr>
      <w:r w:rsidRPr="00CF39BE">
        <w:rPr>
          <w:rFonts w:asciiTheme="majorHAnsi" w:hAnsiTheme="majorHAnsi" w:cs="Arial"/>
          <w:sz w:val="20"/>
          <w:szCs w:val="20"/>
        </w:rPr>
        <w:t>Отметим, что значение теплоты образования газообразной воды уже будет иным: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2881630" cy="378460"/>
            <wp:effectExtent l="19050" t="0" r="0" b="0"/>
            <wp:docPr id="492" name="Рисунок 492" descr="http://chemistry.narod.ru/himiya/Image135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2" descr="http://chemistry.narod.ru/himiya/Image1356.gif"/>
                    <pic:cNvPicPr>
                      <a:picLocks noChangeAspect="1" noChangeArrowheads="1"/>
                    </pic:cNvPicPr>
                  </pic:nvPicPr>
                  <pic:blipFill>
                    <a:blip r:embed="rId1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378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>Закон Гесса и его следствия.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 xml:space="preserve">Важнейшим законом, на котором основано большинство термохимических расчетов, является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закон Гесса</w:t>
      </w:r>
      <w:r w:rsidRPr="00CF39BE">
        <w:rPr>
          <w:rFonts w:asciiTheme="majorHAnsi" w:hAnsiTheme="majorHAnsi" w:cs="Arial"/>
          <w:sz w:val="20"/>
          <w:szCs w:val="20"/>
        </w:rPr>
        <w:t xml:space="preserve"> (его называют также законом суммы тепловых эффектов).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Тепловой эффект химической реакции зависит от состояния исходных веществ и продуктов реакции, но не зависит от промежуточных стадий реакций.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</w:rPr>
        <w:t>Пример:</w:t>
      </w:r>
      <w:r w:rsidRPr="00CF39BE">
        <w:rPr>
          <w:rFonts w:asciiTheme="majorHAnsi" w:hAnsiTheme="majorHAnsi" w:cs="Arial"/>
          <w:sz w:val="20"/>
          <w:szCs w:val="20"/>
        </w:rPr>
        <w:t xml:space="preserve"> Тепловой эффект реакции окисления углерода в оксид углерода (IV) не зависит от того, проводится ли это окисление непосредственно: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2143125" cy="295275"/>
            <wp:effectExtent l="19050" t="0" r="9525" b="0"/>
            <wp:docPr id="493" name="Рисунок 493" descr="http://chemistry.narod.ru/himiya/Image135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3" descr="http://chemistry.narod.ru/himiya/Image1357.gif"/>
                    <pic:cNvPicPr>
                      <a:picLocks noChangeAspect="1" noChangeArrowheads="1"/>
                    </pic:cNvPicPr>
                  </pic:nvPicPr>
                  <pic:blipFill>
                    <a:blip r:embed="rId1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 w:cs="Arial"/>
          <w:sz w:val="20"/>
          <w:szCs w:val="20"/>
        </w:rPr>
      </w:pPr>
      <w:r w:rsidRPr="00CF39BE">
        <w:rPr>
          <w:rFonts w:asciiTheme="majorHAnsi" w:hAnsiTheme="majorHAnsi" w:cs="Arial"/>
          <w:sz w:val="20"/>
          <w:szCs w:val="20"/>
        </w:rPr>
        <w:t>или через промежуточную стадию образования оксида углерода (II):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2484755" cy="766445"/>
            <wp:effectExtent l="19050" t="0" r="0" b="0"/>
            <wp:docPr id="494" name="Рисунок 494" descr="http://chemistry.narod.ru/himiya/Image135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4" descr="http://chemistry.narod.ru/himiya/Image1358.gif"/>
                    <pic:cNvPicPr>
                      <a:picLocks noChangeAspect="1" noChangeArrowheads="1"/>
                    </pic:cNvPicPr>
                  </pic:nvPicPr>
                  <pic:blipFill>
                    <a:blip r:embed="rId1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755" cy="766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Из закона Гесса следует, что если известны общий тепловой эффект реакции и тепловой эффект одной из двух ее промежуточных стадий, то можно вычислить тепловой эффект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>(х) второй промежуточной стадии, т. е. если</w:t>
      </w: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138430" cy="267970"/>
            <wp:effectExtent l="19050" t="0" r="0" b="0"/>
            <wp:docPr id="495" name="Рисунок 495" descr="http://chemistry.narod.ru/himiya/Image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5" descr="http://chemistry.narod.ru/himiya/Image7.gif"/>
                    <pic:cNvPicPr>
                      <a:picLocks noChangeAspect="1" noChangeArrowheads="1"/>
                    </pic:cNvPicPr>
                  </pic:nvPicPr>
                  <pic:blipFill>
                    <a:blip r:embed="rId1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26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2336800" cy="286385"/>
            <wp:effectExtent l="19050" t="0" r="6350" b="0"/>
            <wp:docPr id="496" name="Рисунок 496" descr="http://chemistry.narod.ru/himiya/Image135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6" descr="http://chemistry.narod.ru/himiya/Image1359.gif"/>
                    <pic:cNvPicPr>
                      <a:picLocks noChangeAspect="1" noChangeArrowheads="1"/>
                    </pic:cNvPicPr>
                  </pic:nvPicPr>
                  <pic:blipFill>
                    <a:blip r:embed="rId1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800" cy="286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F39BE">
        <w:rPr>
          <w:rFonts w:asciiTheme="majorHAnsi" w:hAnsiTheme="majorHAnsi" w:cs="Arial"/>
          <w:sz w:val="20"/>
          <w:szCs w:val="20"/>
        </w:rPr>
        <w:t xml:space="preserve">то </w:t>
      </w: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1247140" cy="286385"/>
            <wp:effectExtent l="19050" t="0" r="0" b="0"/>
            <wp:docPr id="497" name="Рисунок 497" descr="http://chemistry.narod.ru/himiya/Image136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7" descr="http://chemistry.narod.ru/himiya/Image1360.gif"/>
                    <pic:cNvPicPr>
                      <a:picLocks noChangeAspect="1" noChangeArrowheads="1"/>
                    </pic:cNvPicPr>
                  </pic:nvPicPr>
                  <pic:blipFill>
                    <a:blip r:embed="rId1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140" cy="286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Это положение очень важно, так как позволяет рассчитывать тепловые эффекты для реакций, не поддающихся непосредственному экспериментальному изучению.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Если теплота образования какого-либо вещества из простых веществ не измерена экспериментально, то для расчета можно воспользоваться значениями D Н ряда других соединений; комбинируя эти значения, можно получить D Н</w:t>
      </w:r>
      <w:r w:rsidRPr="00CF39BE">
        <w:rPr>
          <w:rFonts w:asciiTheme="majorHAnsi" w:hAnsiTheme="majorHAnsi" w:cs="Arial"/>
          <w:sz w:val="20"/>
          <w:szCs w:val="20"/>
          <w:vertAlign w:val="subscript"/>
        </w:rPr>
        <w:t>обр</w:t>
      </w:r>
      <w:r w:rsidRPr="00CF39BE">
        <w:rPr>
          <w:rFonts w:asciiTheme="majorHAnsi" w:hAnsiTheme="majorHAnsi" w:cs="Arial"/>
          <w:sz w:val="20"/>
          <w:szCs w:val="20"/>
        </w:rPr>
        <w:t xml:space="preserve"> искомого соединения. 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Особенно удобно проводить такие расчеты, используя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следствия</w:t>
      </w:r>
      <w:r w:rsidRPr="00CF39BE">
        <w:rPr>
          <w:rFonts w:asciiTheme="majorHAnsi" w:hAnsiTheme="majorHAnsi" w:cs="Arial"/>
          <w:sz w:val="20"/>
          <w:szCs w:val="20"/>
        </w:rPr>
        <w:t xml:space="preserve">, непосредственно вытекающие из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закона Гесса: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lastRenderedPageBreak/>
        <w:t>Тепловой эффект химической реакции равен разности суммы теплот образования продуктов реакции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и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суммы теплот образования исходных веществ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>(суммирование проводится с учетом числа молей веществ, участвующих в реакции, т. е. стехиометрических коэффициентов в уравнении протекающей реакции):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1791970" cy="443230"/>
            <wp:effectExtent l="19050" t="0" r="0" b="0"/>
            <wp:docPr id="498" name="Рисунок 498" descr="http://chemistry.narod.ru/himiya/Image136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8" descr="http://chemistry.narod.ru/himiya/Image1361.gif"/>
                    <pic:cNvPicPr>
                      <a:picLocks noChangeAspect="1" noChangeArrowheads="1"/>
                    </pic:cNvPicPr>
                  </pic:nvPicPr>
                  <pic:blipFill>
                    <a:blip r:embed="rId1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970" cy="44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Здесь </w:t>
      </w:r>
      <w:r w:rsidRPr="00CF39BE">
        <w:rPr>
          <w:rFonts w:asciiTheme="majorHAnsi" w:hAnsiTheme="majorHAnsi"/>
          <w:sz w:val="20"/>
          <w:szCs w:val="20"/>
        </w:rPr>
        <w:t>Q</w:t>
      </w:r>
      <w:r w:rsidRPr="00CF39BE">
        <w:rPr>
          <w:rFonts w:asciiTheme="majorHAnsi" w:hAnsiTheme="majorHAnsi"/>
          <w:sz w:val="20"/>
          <w:szCs w:val="20"/>
          <w:vertAlign w:val="subscript"/>
        </w:rPr>
        <w:t>i</w:t>
      </w:r>
      <w:r w:rsidRPr="00CF39BE">
        <w:rPr>
          <w:rFonts w:asciiTheme="majorHAnsi" w:hAnsiTheme="majorHAnsi"/>
          <w:sz w:val="20"/>
          <w:szCs w:val="20"/>
        </w:rPr>
        <w:t>, Q</w:t>
      </w:r>
      <w:r w:rsidRPr="00CF39BE">
        <w:rPr>
          <w:rFonts w:asciiTheme="majorHAnsi" w:hAnsiTheme="majorHAnsi"/>
          <w:sz w:val="20"/>
          <w:szCs w:val="20"/>
          <w:vertAlign w:val="subscript"/>
        </w:rPr>
        <w:t>j</w:t>
      </w:r>
      <w:r w:rsidRPr="00CF39BE">
        <w:rPr>
          <w:rFonts w:asciiTheme="majorHAnsi" w:hAnsiTheme="majorHAnsi"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 xml:space="preserve">— теплоты образования продуктов реакции и исходных веществ соответственно; </w:t>
      </w:r>
      <w:r w:rsidRPr="00CF39BE">
        <w:rPr>
          <w:rFonts w:asciiTheme="majorHAnsi" w:hAnsiTheme="majorHAnsi"/>
          <w:sz w:val="20"/>
          <w:szCs w:val="20"/>
        </w:rPr>
        <w:t>n</w:t>
      </w:r>
      <w:r w:rsidRPr="00CF39BE">
        <w:rPr>
          <w:rFonts w:asciiTheme="majorHAnsi" w:hAnsiTheme="majorHAnsi"/>
          <w:sz w:val="20"/>
          <w:szCs w:val="20"/>
          <w:vertAlign w:val="subscript"/>
        </w:rPr>
        <w:t>i</w:t>
      </w:r>
      <w:r w:rsidRPr="00CF39BE">
        <w:rPr>
          <w:rFonts w:asciiTheme="majorHAnsi" w:hAnsiTheme="majorHAnsi" w:cs="Arial"/>
          <w:sz w:val="20"/>
          <w:szCs w:val="20"/>
        </w:rPr>
        <w:t xml:space="preserve">, и </w:t>
      </w:r>
      <w:r w:rsidRPr="00CF39BE">
        <w:rPr>
          <w:rFonts w:asciiTheme="majorHAnsi" w:hAnsiTheme="majorHAnsi"/>
          <w:sz w:val="20"/>
          <w:szCs w:val="20"/>
        </w:rPr>
        <w:t>n</w:t>
      </w:r>
      <w:r w:rsidRPr="00CF39BE">
        <w:rPr>
          <w:rFonts w:asciiTheme="majorHAnsi" w:hAnsiTheme="majorHAnsi"/>
          <w:sz w:val="20"/>
          <w:szCs w:val="20"/>
          <w:vertAlign w:val="subscript"/>
        </w:rPr>
        <w:t>j</w:t>
      </w:r>
      <w:r w:rsidRPr="00CF39BE">
        <w:rPr>
          <w:rFonts w:asciiTheme="majorHAnsi" w:hAnsiTheme="majorHAnsi" w:cs="Arial"/>
          <w:sz w:val="20"/>
          <w:szCs w:val="20"/>
        </w:rPr>
        <w:t xml:space="preserve"> — стехиометрические коэффициенты в правой и левой частях термохимического уравнения соответственно.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Аналогичным образом можно записать: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2216785" cy="443230"/>
            <wp:effectExtent l="19050" t="0" r="0" b="0"/>
            <wp:docPr id="499" name="Рисунок 499" descr="http://chemistry.narod.ru/himiya/Image136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9" descr="http://chemistry.narod.ru/himiya/Image1362.gif"/>
                    <pic:cNvPicPr>
                      <a:picLocks noChangeAspect="1" noChangeArrowheads="1"/>
                    </pic:cNvPicPr>
                  </pic:nvPicPr>
                  <pic:blipFill>
                    <a:blip r:embed="rId1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85" cy="44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где D н — изменение энтальпии соответствующей реакции,D </w:t>
      </w:r>
      <w:r w:rsidRPr="00CF39BE">
        <w:rPr>
          <w:rFonts w:asciiTheme="majorHAnsi" w:hAnsiTheme="majorHAnsi"/>
          <w:sz w:val="20"/>
          <w:szCs w:val="20"/>
        </w:rPr>
        <w:t>H</w:t>
      </w:r>
      <w:r w:rsidRPr="00CF39BE">
        <w:rPr>
          <w:rFonts w:asciiTheme="majorHAnsi" w:hAnsiTheme="majorHAnsi"/>
          <w:sz w:val="20"/>
          <w:szCs w:val="20"/>
          <w:vertAlign w:val="subscript"/>
        </w:rPr>
        <w:t>i</w:t>
      </w:r>
      <w:r w:rsidRPr="00CF39BE">
        <w:rPr>
          <w:rFonts w:asciiTheme="majorHAnsi" w:hAnsiTheme="majorHAnsi"/>
          <w:sz w:val="20"/>
          <w:szCs w:val="20"/>
        </w:rPr>
        <w:t>, D H</w:t>
      </w:r>
      <w:r w:rsidRPr="00CF39BE">
        <w:rPr>
          <w:rFonts w:asciiTheme="majorHAnsi" w:hAnsiTheme="majorHAnsi"/>
          <w:sz w:val="20"/>
          <w:szCs w:val="20"/>
          <w:vertAlign w:val="subscript"/>
        </w:rPr>
        <w:t>j</w:t>
      </w:r>
      <w:r w:rsidRPr="00CF39BE">
        <w:rPr>
          <w:rFonts w:asciiTheme="majorHAnsi" w:hAnsiTheme="majorHAnsi" w:cs="Arial"/>
          <w:sz w:val="20"/>
          <w:szCs w:val="20"/>
        </w:rPr>
        <w:t>— энтальпии образования продуктов реакции и исходных веществ соответственно.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Химическая кинетика</w:t>
      </w:r>
      <w:r w:rsidRPr="00CF39BE">
        <w:rPr>
          <w:rFonts w:asciiTheme="majorHAnsi" w:hAnsiTheme="majorHAnsi"/>
          <w:i/>
          <w:i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>трактует качественные и количественные изменения в ходе химического процесса, происходящие во времени. Обычно эту общую задачу подразделяют на две более конкретные: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/>
          <w:sz w:val="20"/>
          <w:szCs w:val="20"/>
        </w:rPr>
        <w:t xml:space="preserve">1)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выявление механизма реакции</w:t>
      </w:r>
      <w:r w:rsidRPr="00CF39BE">
        <w:rPr>
          <w:rFonts w:asciiTheme="majorHAnsi" w:hAnsiTheme="majorHAnsi"/>
          <w:i/>
          <w:iCs/>
          <w:sz w:val="20"/>
          <w:szCs w:val="20"/>
        </w:rPr>
        <w:t xml:space="preserve"> —</w:t>
      </w:r>
      <w:r w:rsidRPr="00CF39BE">
        <w:rPr>
          <w:rFonts w:asciiTheme="majorHAnsi" w:hAnsiTheme="majorHAnsi" w:cs="Arial"/>
          <w:sz w:val="20"/>
          <w:szCs w:val="20"/>
        </w:rPr>
        <w:t xml:space="preserve"> установление элементарных стадий процесса и последовательности их протекания (качественные изменения);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/>
          <w:sz w:val="20"/>
          <w:szCs w:val="20"/>
        </w:rPr>
        <w:t xml:space="preserve">2)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количественное описание химической реакции</w:t>
      </w:r>
      <w:r w:rsidRPr="00CF39BE">
        <w:rPr>
          <w:rFonts w:asciiTheme="majorHAnsi" w:hAnsiTheme="majorHAnsi"/>
          <w:i/>
          <w:iCs/>
          <w:sz w:val="20"/>
          <w:szCs w:val="20"/>
        </w:rPr>
        <w:t xml:space="preserve"> — </w:t>
      </w:r>
      <w:r w:rsidRPr="00CF39BE">
        <w:rPr>
          <w:rFonts w:asciiTheme="majorHAnsi" w:hAnsiTheme="majorHAnsi" w:cs="Arial"/>
          <w:sz w:val="20"/>
          <w:szCs w:val="20"/>
        </w:rPr>
        <w:t>установление строгих соотношений, которые могли бы удовлетворительно предсказывать изменения количеств исходных реагентов и продуктов по мере протекания реакции.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Как правило, химическая реакция протекает в несколько промежуточных стадий, которые, складываясь, дают суммарную реакцию.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 xml:space="preserve">Элементарная стадия реакции.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Кинетическое</w:t>
      </w:r>
      <w:r w:rsidRPr="00CF39BE">
        <w:rPr>
          <w:rFonts w:asciiTheme="majorHAnsi" w:hAnsiTheme="majorHAnsi" w:cs="Arial"/>
          <w:sz w:val="20"/>
          <w:szCs w:val="20"/>
        </w:rPr>
        <w:t xml:space="preserve"> уравнение химической реакции (с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учетом механизма</w:t>
      </w:r>
      <w:r w:rsidRPr="00CF39BE">
        <w:rPr>
          <w:rFonts w:asciiTheme="majorHAnsi" w:hAnsiTheme="majorHAnsi" w:cs="Arial"/>
          <w:sz w:val="20"/>
          <w:szCs w:val="20"/>
        </w:rPr>
        <w:t xml:space="preserve"> реакции) может быть получено только в результате экспериментального изучения реакции и не может быть выведено из стехиометрического уравнения суммарной реакции. При обсуждении механизмов реакций принято различать реакции по их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молекулярности</w:t>
      </w:r>
      <w:r w:rsidRPr="00CF39BE">
        <w:rPr>
          <w:rFonts w:asciiTheme="majorHAnsi" w:hAnsiTheme="majorHAnsi"/>
          <w:i/>
          <w:iCs/>
          <w:sz w:val="20"/>
          <w:szCs w:val="20"/>
        </w:rPr>
        <w:t xml:space="preserve">, </w:t>
      </w:r>
      <w:r w:rsidRPr="00CF39BE">
        <w:rPr>
          <w:rFonts w:asciiTheme="majorHAnsi" w:hAnsiTheme="majorHAnsi" w:cs="Arial"/>
          <w:sz w:val="20"/>
          <w:szCs w:val="20"/>
        </w:rPr>
        <w:t xml:space="preserve">т. е.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по числу молекул, участвующих в каждом элементарном акте взаимодействия</w:t>
      </w:r>
      <w:r w:rsidRPr="00CF39BE">
        <w:rPr>
          <w:rFonts w:asciiTheme="majorHAnsi" w:hAnsiTheme="majorHAnsi" w:cs="Arial"/>
          <w:sz w:val="20"/>
          <w:szCs w:val="20"/>
        </w:rPr>
        <w:t>. По этому признаку различают реакции мономолекулярные, бимолекулярные и тримолекулярные.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  <w:u w:val="single"/>
        </w:rPr>
        <w:t>Мономолекулярными</w:t>
      </w:r>
      <w:r w:rsidRPr="00CF39BE">
        <w:rPr>
          <w:rFonts w:asciiTheme="majorHAnsi" w:hAnsiTheme="majorHAnsi"/>
          <w:sz w:val="20"/>
          <w:szCs w:val="20"/>
          <w:u w:val="single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>называются реакции, в которых элементарный акт представляет собой химическое превращение одной молекулы, которое в общем виде можно описать уравнением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 w:cs="Arial"/>
          <w:b/>
          <w:bCs/>
          <w:sz w:val="20"/>
          <w:szCs w:val="20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>А = В + С.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  <w:u w:val="single"/>
        </w:rPr>
        <w:t>Бимолекулярные</w:t>
      </w:r>
      <w:r w:rsidRPr="00CF39BE">
        <w:rPr>
          <w:rFonts w:asciiTheme="majorHAnsi" w:hAnsiTheme="majorHAnsi"/>
          <w:i/>
          <w:iCs/>
          <w:sz w:val="20"/>
          <w:szCs w:val="20"/>
        </w:rPr>
        <w:t xml:space="preserve"> —</w:t>
      </w:r>
      <w:r w:rsidRPr="00CF39BE">
        <w:rPr>
          <w:rFonts w:asciiTheme="majorHAnsi" w:hAnsiTheme="majorHAnsi" w:cs="Arial"/>
          <w:sz w:val="20"/>
          <w:szCs w:val="20"/>
        </w:rPr>
        <w:t xml:space="preserve"> это такие реакции, элементарный акт в которых осуществляется при столкновении двух молекул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 w:cs="Arial"/>
          <w:b/>
          <w:bCs/>
          <w:sz w:val="20"/>
          <w:szCs w:val="20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>А + В = С.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В </w:t>
      </w:r>
      <w:r w:rsidRPr="00CF39BE">
        <w:rPr>
          <w:rFonts w:asciiTheme="majorHAnsi" w:hAnsiTheme="majorHAnsi" w:cs="Arial"/>
          <w:i/>
          <w:iCs/>
          <w:sz w:val="20"/>
          <w:szCs w:val="20"/>
          <w:u w:val="single"/>
        </w:rPr>
        <w:t>тримолекулярных</w:t>
      </w:r>
      <w:r w:rsidRPr="00CF39BE">
        <w:rPr>
          <w:rFonts w:asciiTheme="majorHAnsi" w:hAnsiTheme="majorHAnsi"/>
          <w:sz w:val="20"/>
          <w:szCs w:val="20"/>
          <w:u w:val="single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>реакциях элементарный акт осуществляется при одновременном столкновении трех молекул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 w:cs="Arial"/>
          <w:b/>
          <w:bCs/>
          <w:sz w:val="20"/>
          <w:szCs w:val="20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>2А + В = С.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567" w:right="-567" w:firstLine="567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Столкновение более чем трех молекул одновременно практически невероятно, поэтому реакции большей молекулярности на практике не обнаружены.</w:t>
      </w:r>
    </w:p>
    <w:p w:rsidR="00D00AF2" w:rsidRPr="00CF39BE" w:rsidRDefault="00D00AF2" w:rsidP="00CF39BE">
      <w:pPr>
        <w:ind w:left="0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numPr>
          <w:ilvl w:val="0"/>
          <w:numId w:val="6"/>
        </w:numPr>
        <w:ind w:right="-426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  <w:r>
        <w:rPr>
          <w:rFonts w:asciiTheme="majorHAnsi" w:hAnsiTheme="majorHAnsi" w:cs="Times New Roman"/>
          <w:b/>
          <w:i/>
          <w:sz w:val="32"/>
          <w:szCs w:val="32"/>
          <w:lang w:eastAsia="ru-RU"/>
        </w:rPr>
        <w:t>Закон действующих масс.</w:t>
      </w: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>Скорость химической реакции.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 xml:space="preserve">Основным понятием в химической кинетике является, понятие о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скорости реакции: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 w:cs="Arial"/>
          <w:b/>
          <w:bCs/>
          <w:i/>
          <w:iCs/>
          <w:sz w:val="20"/>
          <w:szCs w:val="20"/>
        </w:rPr>
      </w:pP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Скорость химической реакции определяется количеством вещества, прореагировавшего в единицу времени в единице объема.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Если при неизменных объеме и температуре концентрация одного из реагирующих веществ уменьшилась от с</w:t>
      </w:r>
      <w:r w:rsidRPr="00CF39BE">
        <w:rPr>
          <w:rFonts w:asciiTheme="majorHAnsi" w:hAnsiTheme="majorHAnsi"/>
          <w:sz w:val="20"/>
          <w:szCs w:val="20"/>
          <w:vertAlign w:val="subscript"/>
        </w:rPr>
        <w:t>1</w:t>
      </w:r>
      <w:r w:rsidRPr="00CF39BE">
        <w:rPr>
          <w:rFonts w:asciiTheme="majorHAnsi" w:hAnsiTheme="majorHAnsi" w:cs="Arial"/>
          <w:sz w:val="20"/>
          <w:szCs w:val="20"/>
        </w:rPr>
        <w:t xml:space="preserve"> до с</w:t>
      </w:r>
      <w:r w:rsidRPr="00CF39BE">
        <w:rPr>
          <w:rFonts w:asciiTheme="majorHAnsi" w:hAnsiTheme="majorHAnsi"/>
          <w:sz w:val="20"/>
          <w:szCs w:val="20"/>
          <w:vertAlign w:val="subscript"/>
        </w:rPr>
        <w:t>2</w:t>
      </w:r>
      <w:r w:rsidRPr="00CF39BE">
        <w:rPr>
          <w:rFonts w:asciiTheme="majorHAnsi" w:hAnsiTheme="majorHAnsi" w:cs="Arial"/>
          <w:sz w:val="20"/>
          <w:szCs w:val="20"/>
        </w:rPr>
        <w:t xml:space="preserve"> за промежуток времени от </w:t>
      </w:r>
      <w:r w:rsidRPr="00CF39BE">
        <w:rPr>
          <w:rFonts w:asciiTheme="majorHAnsi" w:hAnsiTheme="majorHAnsi"/>
          <w:sz w:val="20"/>
          <w:szCs w:val="20"/>
        </w:rPr>
        <w:t>t</w:t>
      </w:r>
      <w:r w:rsidRPr="00CF39BE">
        <w:rPr>
          <w:rFonts w:asciiTheme="majorHAnsi" w:hAnsiTheme="majorHAnsi"/>
          <w:sz w:val="20"/>
          <w:szCs w:val="20"/>
          <w:vertAlign w:val="subscript"/>
        </w:rPr>
        <w:t>1</w:t>
      </w:r>
      <w:r w:rsidRPr="00CF39BE">
        <w:rPr>
          <w:rFonts w:asciiTheme="majorHAnsi" w:hAnsiTheme="majorHAnsi" w:cs="Arial"/>
          <w:sz w:val="20"/>
          <w:szCs w:val="20"/>
        </w:rPr>
        <w:t xml:space="preserve"> до </w:t>
      </w:r>
      <w:r w:rsidRPr="00CF39BE">
        <w:rPr>
          <w:rFonts w:asciiTheme="majorHAnsi" w:hAnsiTheme="majorHAnsi"/>
          <w:sz w:val="20"/>
          <w:szCs w:val="20"/>
        </w:rPr>
        <w:t>t</w:t>
      </w:r>
      <w:r w:rsidRPr="00CF39BE">
        <w:rPr>
          <w:rFonts w:asciiTheme="majorHAnsi" w:hAnsiTheme="majorHAnsi"/>
          <w:sz w:val="20"/>
          <w:szCs w:val="20"/>
          <w:vertAlign w:val="subscript"/>
        </w:rPr>
        <w:t>2</w:t>
      </w:r>
      <w:r w:rsidRPr="00CF39BE">
        <w:rPr>
          <w:rFonts w:asciiTheme="majorHAnsi" w:hAnsiTheme="majorHAnsi"/>
          <w:sz w:val="20"/>
          <w:szCs w:val="20"/>
        </w:rPr>
        <w:t>,</w:t>
      </w:r>
      <w:r w:rsidRPr="00CF39BE">
        <w:rPr>
          <w:rFonts w:asciiTheme="majorHAnsi" w:hAnsiTheme="majorHAnsi" w:cs="Arial"/>
          <w:sz w:val="20"/>
          <w:szCs w:val="20"/>
        </w:rPr>
        <w:t xml:space="preserve"> то в соответствии с определением скорость реакции за данный промежуток времени равна: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2604770" cy="267970"/>
            <wp:effectExtent l="19050" t="0" r="5080" b="0"/>
            <wp:docPr id="513" name="Рисунок 513" descr="http://chemistry.narod.ru/himiya/Image136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3" descr="http://chemistry.narod.ru/himiya/Image1363.gif"/>
                    <pic:cNvPicPr>
                      <a:picLocks noChangeAspect="1" noChangeArrowheads="1"/>
                    </pic:cNvPicPr>
                  </pic:nvPicPr>
                  <pic:blipFill>
                    <a:blip r:embed="rId1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770" cy="26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Знак “-” в правой части уравнения появляется т. к. по мере протекания реакции (</w:t>
      </w:r>
      <w:r w:rsidRPr="00CF39BE">
        <w:rPr>
          <w:rFonts w:asciiTheme="majorHAnsi" w:hAnsiTheme="majorHAnsi"/>
          <w:sz w:val="20"/>
          <w:szCs w:val="20"/>
        </w:rPr>
        <w:t>t</w:t>
      </w:r>
      <w:r w:rsidRPr="00CF39BE">
        <w:rPr>
          <w:rFonts w:asciiTheme="majorHAnsi" w:hAnsiTheme="majorHAnsi"/>
          <w:sz w:val="20"/>
          <w:szCs w:val="20"/>
          <w:vertAlign w:val="subscript"/>
        </w:rPr>
        <w:t>2</w:t>
      </w:r>
      <w:r w:rsidRPr="00CF39BE">
        <w:rPr>
          <w:rFonts w:asciiTheme="majorHAnsi" w:hAnsiTheme="majorHAnsi"/>
          <w:sz w:val="20"/>
          <w:szCs w:val="20"/>
        </w:rPr>
        <w:t>-t</w:t>
      </w:r>
      <w:r w:rsidRPr="00CF39BE">
        <w:rPr>
          <w:rFonts w:asciiTheme="majorHAnsi" w:hAnsiTheme="majorHAnsi"/>
          <w:sz w:val="20"/>
          <w:szCs w:val="20"/>
          <w:vertAlign w:val="subscript"/>
        </w:rPr>
        <w:t>1</w:t>
      </w:r>
      <w:r w:rsidRPr="00CF39BE">
        <w:rPr>
          <w:rFonts w:asciiTheme="majorHAnsi" w:hAnsiTheme="majorHAnsi" w:cs="Arial"/>
          <w:sz w:val="20"/>
          <w:szCs w:val="20"/>
        </w:rPr>
        <w:t xml:space="preserve"> &gt; 0) концентрация реагентов убывает, следовательно, </w:t>
      </w:r>
      <w:r w:rsidRPr="00CF39BE">
        <w:rPr>
          <w:rFonts w:asciiTheme="majorHAnsi" w:hAnsiTheme="majorHAnsi"/>
          <w:sz w:val="20"/>
          <w:szCs w:val="20"/>
        </w:rPr>
        <w:t>c</w:t>
      </w:r>
      <w:r w:rsidRPr="00CF39BE">
        <w:rPr>
          <w:rFonts w:asciiTheme="majorHAnsi" w:hAnsiTheme="majorHAnsi"/>
          <w:sz w:val="20"/>
          <w:szCs w:val="20"/>
          <w:vertAlign w:val="subscript"/>
        </w:rPr>
        <w:t>2</w:t>
      </w:r>
      <w:r w:rsidRPr="00CF39BE">
        <w:rPr>
          <w:rFonts w:asciiTheme="majorHAnsi" w:hAnsiTheme="majorHAnsi"/>
          <w:sz w:val="20"/>
          <w:szCs w:val="20"/>
        </w:rPr>
        <w:t>-c</w:t>
      </w:r>
      <w:r w:rsidRPr="00CF39BE">
        <w:rPr>
          <w:rFonts w:asciiTheme="majorHAnsi" w:hAnsiTheme="majorHAnsi"/>
          <w:sz w:val="20"/>
          <w:szCs w:val="20"/>
          <w:vertAlign w:val="subscript"/>
        </w:rPr>
        <w:t>1</w:t>
      </w:r>
      <w:r w:rsidRPr="00CF39BE">
        <w:rPr>
          <w:rFonts w:asciiTheme="majorHAnsi" w:hAnsiTheme="majorHAnsi"/>
          <w:sz w:val="20"/>
          <w:szCs w:val="20"/>
        </w:rPr>
        <w:t xml:space="preserve"> </w:t>
      </w:r>
      <w:r w:rsidRPr="00CF39BE">
        <w:rPr>
          <w:rFonts w:asciiTheme="majorHAnsi" w:hAnsiTheme="majorHAnsi"/>
          <w:i/>
          <w:iCs/>
          <w:sz w:val="20"/>
          <w:szCs w:val="20"/>
        </w:rPr>
        <w:t>&lt;</w:t>
      </w:r>
      <w:r w:rsidRPr="00CF39BE">
        <w:rPr>
          <w:rFonts w:asciiTheme="majorHAnsi" w:hAnsiTheme="majorHAnsi" w:cs="Arial"/>
          <w:sz w:val="20"/>
          <w:szCs w:val="20"/>
        </w:rPr>
        <w:t xml:space="preserve"> О, а так как скорость реакции всегда положительна, то перед дробью следует поставить знак “-”.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Обычно для реакций, протекающих в газах или растворах, концентрации реагентов выражают в моль/л, а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скорость реакции — в моль/(л× с).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Скорость каждой химической реакции зависит как от природы реагирующих веществ, так и от условий, в которых реакция протекает. Важнейшими из этих условий являются: концентрация, температура и присутствие катализатора. Природа реагирующих веществ оказывает решающее влияние на скорость химической реакции. </w:t>
      </w:r>
      <w:r w:rsidRPr="00CF39BE">
        <w:rPr>
          <w:rFonts w:asciiTheme="majorHAnsi" w:hAnsiTheme="majorHAnsi" w:cs="Arial"/>
          <w:sz w:val="20"/>
          <w:szCs w:val="20"/>
        </w:rPr>
        <w:lastRenderedPageBreak/>
        <w:t>Так, например, водород с фтором реагирует очень энергично уже при комнатной температуре, тогда как с бромом значительно медленнее даже при нагревании.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>Зависимость скорости гомогенных реакций от концентрации (закон действующих масс).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 xml:space="preserve">Влияние концентрации реагирующих веществ может быть объяснено из представлений, согласно которым химическое взаимодействие является результатом столкновения частиц.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Увеличение числа частиц в заданном объеме приводит к более частым</w:t>
      </w:r>
      <w:r w:rsidRPr="00CF39BE">
        <w:rPr>
          <w:rFonts w:asciiTheme="majorHAnsi" w:hAnsiTheme="majorHAnsi"/>
          <w:b/>
          <w:bCs/>
          <w:i/>
          <w:i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их столкновениям, т. е. к увеличению скорости реакции.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Количественно зависимость между скоростью реакции и молярными концентрациями реагирующих веществ описывается основным законом химической кинетики —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законом действующих масс.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Скорость химической реакции при постоянной температуре прямо пропорциональна произведению концентраций реагирующих веществ.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</w:rPr>
        <w:t>Для мономолекулярной реакции</w:t>
      </w:r>
      <w:r w:rsidRPr="00CF39BE">
        <w:rPr>
          <w:rFonts w:asciiTheme="majorHAnsi" w:hAnsiTheme="majorHAnsi" w:cs="Arial"/>
          <w:sz w:val="20"/>
          <w:szCs w:val="20"/>
        </w:rPr>
        <w:t xml:space="preserve"> скорость реакции u определяется концентрацией молекул вещества А: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840740" cy="267970"/>
            <wp:effectExtent l="19050" t="0" r="0" b="0"/>
            <wp:docPr id="514" name="Рисунок 514" descr="http://chemistry.narod.ru/himiya/Image136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4" descr="http://chemistry.narod.ru/himiya/Image1364.gif"/>
                    <pic:cNvPicPr>
                      <a:picLocks noChangeAspect="1" noChangeArrowheads="1"/>
                    </pic:cNvPicPr>
                  </pic:nvPicPr>
                  <pic:blipFill>
                    <a:blip r:embed="rId1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26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где </w:t>
      </w:r>
      <w:r w:rsidRPr="00CF39BE">
        <w:rPr>
          <w:rFonts w:asciiTheme="majorHAnsi" w:hAnsiTheme="majorHAnsi"/>
          <w:b/>
          <w:bCs/>
          <w:sz w:val="20"/>
          <w:szCs w:val="20"/>
        </w:rPr>
        <w:t>k</w:t>
      </w:r>
      <w:r w:rsidRPr="00CF39BE">
        <w:rPr>
          <w:rFonts w:asciiTheme="majorHAnsi" w:hAnsiTheme="majorHAnsi" w:cs="Arial"/>
          <w:sz w:val="20"/>
          <w:szCs w:val="20"/>
        </w:rPr>
        <w:t xml:space="preserve"> — коэффициент пропорциональности, который называется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константой скорости</w:t>
      </w:r>
      <w:r w:rsidRPr="00CF39BE">
        <w:rPr>
          <w:rFonts w:asciiTheme="majorHAnsi" w:hAnsiTheme="majorHAnsi" w:cs="Arial"/>
          <w:sz w:val="20"/>
          <w:szCs w:val="20"/>
        </w:rPr>
        <w:t xml:space="preserve"> реакции;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>[А] — молярная концентрация вещества А.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</w:rPr>
        <w:t>В случае бимолекулярной реакции</w:t>
      </w:r>
      <w:r w:rsidRPr="00CF39BE">
        <w:rPr>
          <w:rFonts w:asciiTheme="majorHAnsi" w:hAnsiTheme="majorHAnsi" w:cs="Arial"/>
          <w:sz w:val="20"/>
          <w:szCs w:val="20"/>
        </w:rPr>
        <w:t>, ее скорость определяется концентрацией молекул не только вещества А, но и вещества В: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  <w:i/>
          <w:iCs/>
          <w:sz w:val="20"/>
          <w:szCs w:val="20"/>
        </w:rPr>
      </w:pPr>
      <w:r w:rsidRPr="00CF39BE">
        <w:rPr>
          <w:rFonts w:asciiTheme="majorHAnsi" w:hAnsiTheme="majorHAnsi"/>
          <w:i/>
          <w:iCs/>
          <w:noProof/>
          <w:sz w:val="20"/>
          <w:szCs w:val="20"/>
        </w:rPr>
        <w:drawing>
          <wp:inline distT="0" distB="0" distL="0" distR="0">
            <wp:extent cx="1145540" cy="267970"/>
            <wp:effectExtent l="19050" t="0" r="0" b="0"/>
            <wp:docPr id="515" name="Рисунок 515" descr="http://chemistry.narod.ru/himiya/Image136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5" descr="http://chemistry.narod.ru/himiya/Image1365.gif"/>
                    <pic:cNvPicPr>
                      <a:picLocks noChangeAspect="1" noChangeArrowheads="1"/>
                    </pic:cNvPicPr>
                  </pic:nvPicPr>
                  <pic:blipFill>
                    <a:blip r:embed="rId1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540" cy="26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</w:rPr>
        <w:t>В случае тримолекулярной реакции,</w:t>
      </w:r>
      <w:r w:rsidRPr="00CF39BE">
        <w:rPr>
          <w:rFonts w:asciiTheme="majorHAnsi" w:hAnsiTheme="majorHAnsi" w:cs="Arial"/>
          <w:sz w:val="20"/>
          <w:szCs w:val="20"/>
        </w:rPr>
        <w:t xml:space="preserve"> скорость реакции выражается уравнением: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1237615" cy="295275"/>
            <wp:effectExtent l="19050" t="0" r="635" b="0"/>
            <wp:docPr id="516" name="Рисунок 516" descr="http://chemistry.narod.ru/himiya/Image136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6" descr="http://chemistry.narod.ru/himiya/Image1366.gif"/>
                    <pic:cNvPicPr>
                      <a:picLocks noChangeAspect="1" noChangeArrowheads="1"/>
                    </pic:cNvPicPr>
                  </pic:nvPicPr>
                  <pic:blipFill>
                    <a:blip r:embed="rId1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761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В общем случае, если в реакцию вступают одновременно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т</w:t>
      </w:r>
      <w:r w:rsidRPr="00CF39BE">
        <w:rPr>
          <w:rFonts w:asciiTheme="majorHAnsi" w:hAnsiTheme="majorHAnsi" w:cs="Arial"/>
          <w:sz w:val="20"/>
          <w:szCs w:val="20"/>
        </w:rPr>
        <w:t xml:space="preserve"> молекул вещества А и </w:t>
      </w:r>
      <w:r w:rsidRPr="00CF39BE">
        <w:rPr>
          <w:rFonts w:asciiTheme="majorHAnsi" w:hAnsiTheme="majorHAnsi"/>
          <w:sz w:val="20"/>
          <w:szCs w:val="20"/>
        </w:rPr>
        <w:t>n</w:t>
      </w:r>
      <w:r w:rsidRPr="00CF39BE">
        <w:rPr>
          <w:rFonts w:asciiTheme="majorHAnsi" w:hAnsiTheme="majorHAnsi" w:cs="Arial"/>
          <w:sz w:val="20"/>
          <w:szCs w:val="20"/>
        </w:rPr>
        <w:t xml:space="preserve"> молекул вещества В, т. е.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тА + пВ</w:t>
      </w:r>
      <w:r w:rsidRPr="00CF39BE">
        <w:rPr>
          <w:rFonts w:asciiTheme="majorHAnsi" w:hAnsiTheme="majorHAnsi" w:cs="Arial"/>
          <w:b/>
          <w:bCs/>
          <w:sz w:val="20"/>
          <w:szCs w:val="20"/>
        </w:rPr>
        <w:t xml:space="preserve"> = С</w:t>
      </w:r>
      <w:r w:rsidRPr="00CF39BE">
        <w:rPr>
          <w:rFonts w:asciiTheme="majorHAnsi" w:hAnsiTheme="majorHAnsi"/>
          <w:b/>
          <w:bCs/>
          <w:sz w:val="20"/>
          <w:szCs w:val="20"/>
        </w:rPr>
        <w:t>,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 w:cs="Arial"/>
          <w:sz w:val="20"/>
          <w:szCs w:val="20"/>
        </w:rPr>
      </w:pPr>
      <w:r w:rsidRPr="00CF39BE">
        <w:rPr>
          <w:rFonts w:asciiTheme="majorHAnsi" w:hAnsiTheme="majorHAnsi" w:cs="Arial"/>
          <w:sz w:val="20"/>
          <w:szCs w:val="20"/>
        </w:rPr>
        <w:t>уравнение скорости реакции имеет вид: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1367155" cy="295275"/>
            <wp:effectExtent l="19050" t="0" r="4445" b="0"/>
            <wp:docPr id="517" name="Рисунок 517" descr="http://chemistry.narod.ru/himiya/Image136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7" descr="http://chemistry.narod.ru/himiya/Image1367.gif"/>
                    <pic:cNvPicPr>
                      <a:picLocks noChangeAspect="1" noChangeArrowheads="1"/>
                    </pic:cNvPicPr>
                  </pic:nvPicPr>
                  <pic:blipFill>
                    <a:blip r:embed="rId1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15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</w:rPr>
        <w:t>Это уравнение есть математическое выражение закона действующих масс в общем виде.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Чтобы понять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физический смысл константы скорости реакции</w:t>
      </w:r>
      <w:r w:rsidRPr="00CF39BE">
        <w:rPr>
          <w:rFonts w:asciiTheme="majorHAnsi" w:hAnsiTheme="majorHAnsi" w:cs="Arial"/>
          <w:sz w:val="20"/>
          <w:szCs w:val="20"/>
        </w:rPr>
        <w:t xml:space="preserve">, надо принять в написанных выше уравнениях, что [А] = 1 моль/л и [В] = 1 моль/л (либо приравнять единице их произведение), и тогда u </w:t>
      </w:r>
      <w:r w:rsidRPr="00CF39BE">
        <w:rPr>
          <w:rFonts w:asciiTheme="majorHAnsi" w:hAnsiTheme="majorHAnsi"/>
          <w:sz w:val="20"/>
          <w:szCs w:val="20"/>
        </w:rPr>
        <w:t>= k</w:t>
      </w:r>
      <w:r w:rsidRPr="00CF39BE">
        <w:rPr>
          <w:rFonts w:asciiTheme="majorHAnsi" w:hAnsiTheme="majorHAnsi"/>
          <w:i/>
          <w:iCs/>
          <w:sz w:val="20"/>
          <w:szCs w:val="20"/>
        </w:rPr>
        <w:t>.</w:t>
      </w:r>
      <w:r w:rsidRPr="00CF39BE">
        <w:rPr>
          <w:rFonts w:asciiTheme="majorHAnsi" w:hAnsiTheme="majorHAnsi" w:cs="Arial"/>
          <w:sz w:val="20"/>
          <w:szCs w:val="20"/>
        </w:rPr>
        <w:t xml:space="preserve"> Отсюда ясно, что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 xml:space="preserve">константа скорости </w:t>
      </w:r>
      <w:r w:rsidRPr="00CF39BE">
        <w:rPr>
          <w:rFonts w:asciiTheme="majorHAnsi" w:hAnsiTheme="majorHAnsi"/>
          <w:b/>
          <w:bCs/>
          <w:i/>
          <w:iCs/>
          <w:sz w:val="20"/>
          <w:szCs w:val="20"/>
        </w:rPr>
        <w:t>k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 xml:space="preserve"> численно равна скорости реакции, когда концентрации реагирующих веществ (или их произведение в уравнениях скорости) равны единице.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</w:rPr>
        <w:t>Общее выражение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для скорости химической реакции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получено для данной, фиксированной температуры. В общем же случае, поскольку скорость реакции зависит от температуры, закон действующих масс записывается как</w:t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  <w:i/>
          <w:iCs/>
          <w:sz w:val="20"/>
          <w:szCs w:val="20"/>
        </w:rPr>
      </w:pPr>
      <w:r w:rsidRPr="00CF39BE">
        <w:rPr>
          <w:rFonts w:asciiTheme="majorHAnsi" w:hAnsiTheme="majorHAnsi"/>
          <w:i/>
          <w:iCs/>
          <w:noProof/>
          <w:sz w:val="20"/>
          <w:szCs w:val="20"/>
        </w:rPr>
        <w:drawing>
          <wp:inline distT="0" distB="0" distL="0" distR="0">
            <wp:extent cx="1884045" cy="295275"/>
            <wp:effectExtent l="19050" t="0" r="1905" b="0"/>
            <wp:docPr id="518" name="Рисунок 518" descr="http://chemistry.narod.ru/himiya/Image13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8" descr="http://chemistry.narod.ru/himiya/Image1368.gif"/>
                    <pic:cNvPicPr>
                      <a:picLocks noChangeAspect="1" noChangeArrowheads="1"/>
                    </pic:cNvPicPr>
                  </pic:nvPicPr>
                  <pic:blipFill>
                    <a:blip r:embed="rId1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04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9BE" w:rsidRPr="00CF39BE" w:rsidRDefault="00CF39BE" w:rsidP="00CF39BE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</w:rPr>
        <w:t xml:space="preserve">где u и </w:t>
      </w:r>
      <w:r w:rsidRPr="00CF39BE">
        <w:rPr>
          <w:rFonts w:asciiTheme="majorHAnsi" w:hAnsiTheme="majorHAnsi"/>
          <w:i/>
          <w:iCs/>
          <w:sz w:val="20"/>
          <w:szCs w:val="20"/>
        </w:rPr>
        <w:t>k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 xml:space="preserve"> являются функциями температуры.</w:t>
      </w: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numPr>
          <w:ilvl w:val="0"/>
          <w:numId w:val="6"/>
        </w:numPr>
        <w:ind w:right="-426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  <w:r>
        <w:rPr>
          <w:rFonts w:asciiTheme="majorHAnsi" w:hAnsiTheme="majorHAnsi" w:cs="Times New Roman"/>
          <w:b/>
          <w:i/>
          <w:sz w:val="32"/>
          <w:szCs w:val="32"/>
          <w:lang w:eastAsia="ru-RU"/>
        </w:rPr>
        <w:t>Равновесный выход, зависимость его от константы равновесия.</w:t>
      </w: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rFonts w:ascii="Arial" w:hAnsi="Arial" w:cs="Arial"/>
          <w:b/>
          <w:bCs/>
          <w:sz w:val="20"/>
          <w:szCs w:val="20"/>
        </w:rPr>
        <w:t xml:space="preserve">Химическое равновесие. </w:t>
      </w:r>
      <w:r>
        <w:rPr>
          <w:rFonts w:ascii="Arial" w:hAnsi="Arial" w:cs="Arial"/>
          <w:sz w:val="20"/>
          <w:szCs w:val="20"/>
        </w:rPr>
        <w:t>В обратимых реакциях скорость прямой реакции вначале имеет максимальное значение, а затем уменьшается вследствие уменьшения концентрации исходных веществ, расходуемых на образование продуктов реакции. И наоборот, обратная реация в начальный момент имеет минимальную скорость, которая увеличивается по мере увеличения концентрации продуктов реакции. Следовательно, скорость прямой реакции уменьшается, а обратной — увеличивается. Наконец, наступает такой момент, когда скорости прямой и обратной реакций становятся равными.</w:t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rFonts w:ascii="Arial" w:hAnsi="Arial" w:cs="Arial"/>
          <w:b/>
          <w:bCs/>
          <w:i/>
          <w:iCs/>
          <w:sz w:val="20"/>
          <w:szCs w:val="20"/>
        </w:rPr>
        <w:t>Состояние, в котором скорость обратной реакции становится равной скорости прямой реакции, называется химическим равновесием.</w:t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rFonts w:ascii="Arial" w:hAnsi="Arial" w:cs="Arial"/>
          <w:b/>
          <w:bCs/>
          <w:sz w:val="20"/>
          <w:szCs w:val="20"/>
        </w:rPr>
        <w:t xml:space="preserve">Константа равновесия, степень превращения. </w:t>
      </w:r>
      <w:r>
        <w:rPr>
          <w:rFonts w:ascii="Arial" w:hAnsi="Arial" w:cs="Arial"/>
          <w:sz w:val="20"/>
          <w:szCs w:val="20"/>
        </w:rPr>
        <w:t xml:space="preserve">Состояние химического равновесия обратимых процессов количественно характеризуется </w:t>
      </w:r>
      <w:r>
        <w:rPr>
          <w:rFonts w:ascii="Arial" w:hAnsi="Arial" w:cs="Arial"/>
          <w:i/>
          <w:iCs/>
          <w:sz w:val="20"/>
          <w:szCs w:val="20"/>
        </w:rPr>
        <w:t>константой равновесия.</w:t>
      </w:r>
      <w:r>
        <w:rPr>
          <w:rFonts w:ascii="Arial" w:hAnsi="Arial" w:cs="Arial"/>
          <w:sz w:val="20"/>
          <w:szCs w:val="20"/>
        </w:rPr>
        <w:t xml:space="preserve"> Так, для обратимой реакции, которую в общем виде можно записать как</w:t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noProof/>
          <w:sz w:val="20"/>
          <w:szCs w:val="20"/>
        </w:rPr>
        <w:drawing>
          <wp:inline distT="0" distB="0" distL="0" distR="0">
            <wp:extent cx="1579245" cy="489585"/>
            <wp:effectExtent l="19050" t="0" r="1905" b="0"/>
            <wp:docPr id="545" name="Рисунок 545" descr="http://chemistry.narod.ru/himiya/Image137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5" descr="http://chemistry.narod.ru/himiya/Image1375.gif"/>
                    <pic:cNvPicPr>
                      <a:picLocks noChangeAspect="1" noChangeArrowheads="1"/>
                    </pic:cNvPicPr>
                  </pic:nvPicPr>
                  <pic:blipFill>
                    <a:blip r:embed="rId1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245" cy="489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rFonts w:ascii="Arial" w:hAnsi="Arial" w:cs="Arial"/>
          <w:sz w:val="20"/>
          <w:szCs w:val="20"/>
        </w:rPr>
        <w:t xml:space="preserve">согласно закону действующих масс, скорости прямой реакции </w:t>
      </w:r>
      <w:r>
        <w:rPr>
          <w:rFonts w:ascii="Symbol" w:hAnsi="Symbol" w:cs="Arial"/>
          <w:sz w:val="20"/>
          <w:szCs w:val="20"/>
        </w:rPr>
        <w:t>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sz w:val="20"/>
          <w:szCs w:val="20"/>
          <w:vertAlign w:val="subscript"/>
        </w:rPr>
        <w:t>1</w:t>
      </w:r>
      <w:r>
        <w:rPr>
          <w:rFonts w:ascii="Arial" w:hAnsi="Arial" w:cs="Arial"/>
          <w:sz w:val="20"/>
          <w:szCs w:val="20"/>
        </w:rPr>
        <w:t xml:space="preserve"> и обратной </w:t>
      </w:r>
      <w:r>
        <w:rPr>
          <w:rFonts w:ascii="Symbol" w:hAnsi="Symbol" w:cs="Arial"/>
          <w:sz w:val="20"/>
          <w:szCs w:val="20"/>
        </w:rPr>
        <w:t>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sz w:val="20"/>
          <w:szCs w:val="20"/>
          <w:vertAlign w:val="subscript"/>
        </w:rPr>
        <w:t>2</w:t>
      </w:r>
      <w:r>
        <w:rPr>
          <w:rFonts w:ascii="Arial" w:hAnsi="Arial" w:cs="Arial"/>
          <w:sz w:val="20"/>
          <w:szCs w:val="20"/>
        </w:rPr>
        <w:t xml:space="preserve"> соответственно запишутся следующим образом:</w:t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1533525" cy="628015"/>
            <wp:effectExtent l="19050" t="0" r="9525" b="0"/>
            <wp:docPr id="546" name="Рисунок 546" descr="http://chemistry.narod.ru/himiya/Image137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 descr="http://chemistry.narod.ru/himiya/Image1376.gif"/>
                    <pic:cNvPicPr>
                      <a:picLocks noChangeAspect="1" noChangeArrowheads="1"/>
                    </pic:cNvPicPr>
                  </pic:nvPicPr>
                  <pic:blipFill>
                    <a:blip r:embed="rId1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628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rFonts w:ascii="Arial" w:hAnsi="Arial" w:cs="Arial"/>
          <w:sz w:val="20"/>
          <w:szCs w:val="20"/>
        </w:rPr>
        <w:t>В момент достижения состояния химического равновесия скорости прямой и обратной реакций равны:</w:t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noProof/>
          <w:sz w:val="20"/>
          <w:szCs w:val="20"/>
        </w:rPr>
        <w:drawing>
          <wp:inline distT="0" distB="0" distL="0" distR="0">
            <wp:extent cx="3001645" cy="914400"/>
            <wp:effectExtent l="19050" t="0" r="8255" b="0"/>
            <wp:docPr id="547" name="Рисунок 547" descr="http://chemistry.narod.ru/himiya/Image137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7" descr="http://chemistry.narod.ru/himiya/Image1377.gif"/>
                    <pic:cNvPicPr>
                      <a:picLocks noChangeAspect="1" noChangeArrowheads="1"/>
                    </pic:cNvPicPr>
                  </pic:nvPicPr>
                  <pic:blipFill>
                    <a:blip r:embed="rId1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64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rFonts w:ascii="Arial" w:hAnsi="Arial" w:cs="Arial"/>
          <w:sz w:val="20"/>
          <w:szCs w:val="20"/>
        </w:rPr>
        <w:t xml:space="preserve">где </w:t>
      </w:r>
      <w:r>
        <w:rPr>
          <w:rFonts w:ascii="Arial" w:hAnsi="Arial" w:cs="Arial"/>
          <w:i/>
          <w:iCs/>
          <w:sz w:val="20"/>
          <w:szCs w:val="20"/>
        </w:rPr>
        <w:t>К — константа равновесия,</w:t>
      </w:r>
      <w:r>
        <w:rPr>
          <w:rFonts w:ascii="Arial" w:hAnsi="Arial" w:cs="Arial"/>
          <w:sz w:val="20"/>
          <w:szCs w:val="20"/>
        </w:rPr>
        <w:t xml:space="preserve"> представляющая собой отношение констант скорости прямой и обратной</w:t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rFonts w:ascii="Arial" w:hAnsi="Arial" w:cs="Arial"/>
          <w:sz w:val="20"/>
          <w:szCs w:val="20"/>
        </w:rPr>
        <w:t>реакций.</w:t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rFonts w:ascii="Arial" w:hAnsi="Arial" w:cs="Arial"/>
          <w:sz w:val="20"/>
          <w:szCs w:val="20"/>
        </w:rPr>
        <w:t xml:space="preserve">В правой части первого уравнения стоят те концентрации взаимодействующих веществ, которые устанавливаются при равновесии, — </w:t>
      </w:r>
      <w:r>
        <w:rPr>
          <w:rFonts w:ascii="Arial" w:hAnsi="Arial" w:cs="Arial"/>
          <w:b/>
          <w:bCs/>
          <w:i/>
          <w:iCs/>
          <w:sz w:val="20"/>
          <w:szCs w:val="20"/>
        </w:rPr>
        <w:t>равновесные концентрации.</w:t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rFonts w:ascii="Arial" w:hAnsi="Arial" w:cs="Arial"/>
          <w:i/>
          <w:iCs/>
          <w:sz w:val="20"/>
          <w:szCs w:val="20"/>
        </w:rPr>
        <w:t>Второе уравнение</w:t>
      </w:r>
      <w:r>
        <w:rPr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представляет собой математическое выражение закона действующих масс при химическом равновесии.</w:t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rFonts w:ascii="Arial" w:hAnsi="Arial" w:cs="Arial"/>
          <w:i/>
          <w:iCs/>
          <w:sz w:val="20"/>
          <w:szCs w:val="20"/>
        </w:rPr>
        <w:t>Этот закон является одним из наиболее важных в химии.</w:t>
      </w:r>
      <w:r>
        <w:rPr>
          <w:rFonts w:ascii="Arial" w:hAnsi="Arial" w:cs="Arial"/>
          <w:sz w:val="20"/>
          <w:szCs w:val="20"/>
        </w:rPr>
        <w:t xml:space="preserve"> Исходя из кинетического уравнения любой химической реакции, можно сразу же записать отношение, связывающее равновесные концентрации реагирующих веществ и продуктов реакции. Если определить константу </w:t>
      </w:r>
      <w:r>
        <w:rPr>
          <w:rFonts w:ascii="Arial" w:hAnsi="Arial" w:cs="Arial"/>
          <w:i/>
          <w:iCs/>
          <w:sz w:val="20"/>
          <w:szCs w:val="20"/>
        </w:rPr>
        <w:t>К</w:t>
      </w:r>
      <w:r>
        <w:rPr>
          <w:rFonts w:ascii="Arial" w:hAnsi="Arial" w:cs="Arial"/>
          <w:sz w:val="20"/>
          <w:szCs w:val="20"/>
        </w:rPr>
        <w:t xml:space="preserve"> экспериментально, измеряя равновесные концентрации всех веществ при данной температуре, то полученное значение можно использовать в расчетах для других случаев равновесия при той же температуре.</w:t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rFonts w:ascii="Arial" w:hAnsi="Arial" w:cs="Arial"/>
          <w:sz w:val="20"/>
          <w:szCs w:val="20"/>
        </w:rPr>
        <w:t>Численное значение константы равновесия характеризует тенденцию к осуществлению реакции или, другими словами, характеризует выход данной реакции. Так, при</w:t>
      </w:r>
      <w:r>
        <w:rPr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 xml:space="preserve">К </w:t>
      </w:r>
      <w:r>
        <w:rPr>
          <w:i/>
          <w:iCs/>
          <w:sz w:val="20"/>
          <w:szCs w:val="20"/>
        </w:rPr>
        <w:t>&gt;&gt;</w:t>
      </w:r>
      <w:r>
        <w:rPr>
          <w:rFonts w:ascii="Arial" w:hAnsi="Arial" w:cs="Arial"/>
          <w:sz w:val="20"/>
          <w:szCs w:val="20"/>
        </w:rPr>
        <w:t xml:space="preserve"> 1 выход реакции велик, так как при этом</w:t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noProof/>
          <w:sz w:val="20"/>
          <w:szCs w:val="20"/>
        </w:rPr>
        <w:drawing>
          <wp:inline distT="0" distB="0" distL="0" distR="0">
            <wp:extent cx="1930400" cy="295275"/>
            <wp:effectExtent l="19050" t="0" r="0" b="0"/>
            <wp:docPr id="548" name="Рисунок 548" descr="http://chemistry.narod.ru/himiya/Image13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8" descr="http://chemistry.narod.ru/himiya/Image1378.gif"/>
                    <pic:cNvPicPr>
                      <a:picLocks noChangeAspect="1" noChangeArrowheads="1"/>
                    </pic:cNvPicPr>
                  </pic:nvPicPr>
                  <pic:blipFill>
                    <a:blip r:embed="rId1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F0F" w:rsidRDefault="009A4F0F" w:rsidP="009A4F0F">
      <w:pPr>
        <w:pStyle w:val="ad"/>
        <w:spacing w:before="0" w:beforeAutospacing="0" w:after="0" w:afterAutospacing="0"/>
        <w:ind w:left="-426" w:right="-568" w:firstLine="426"/>
        <w:jc w:val="both"/>
      </w:pPr>
      <w:r>
        <w:rPr>
          <w:rFonts w:ascii="Arial" w:hAnsi="Arial" w:cs="Arial"/>
          <w:sz w:val="20"/>
          <w:szCs w:val="20"/>
        </w:rPr>
        <w:t xml:space="preserve">Понятно, что при </w:t>
      </w:r>
      <w:r>
        <w:rPr>
          <w:rFonts w:ascii="Arial" w:hAnsi="Arial" w:cs="Arial"/>
          <w:i/>
          <w:iCs/>
          <w:sz w:val="20"/>
          <w:szCs w:val="20"/>
        </w:rPr>
        <w:t xml:space="preserve">К </w:t>
      </w:r>
      <w:r>
        <w:rPr>
          <w:i/>
          <w:iCs/>
          <w:sz w:val="20"/>
          <w:szCs w:val="20"/>
        </w:rPr>
        <w:t>&lt;&lt;</w:t>
      </w:r>
      <w:r>
        <w:rPr>
          <w:rFonts w:ascii="Arial" w:hAnsi="Arial" w:cs="Arial"/>
          <w:sz w:val="20"/>
          <w:szCs w:val="20"/>
        </w:rPr>
        <w:t xml:space="preserve"> 1 выход реакции мал.</w:t>
      </w:r>
    </w:p>
    <w:p w:rsidR="009A4F0F" w:rsidRPr="009A4F0F" w:rsidRDefault="009A4F0F" w:rsidP="009A4F0F">
      <w:pPr>
        <w:pStyle w:val="a3"/>
        <w:ind w:left="-426" w:right="-568" w:firstLine="426"/>
        <w:rPr>
          <w:rFonts w:asciiTheme="majorHAnsi" w:hAnsiTheme="majorHAnsi" w:cs="Times New Roman"/>
          <w:sz w:val="20"/>
          <w:szCs w:val="32"/>
          <w:lang w:eastAsia="ru-RU"/>
        </w:rPr>
      </w:pP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numPr>
          <w:ilvl w:val="0"/>
          <w:numId w:val="6"/>
        </w:numPr>
        <w:ind w:right="-426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  <w:r>
        <w:rPr>
          <w:rFonts w:asciiTheme="majorHAnsi" w:hAnsiTheme="majorHAnsi" w:cs="Times New Roman"/>
          <w:b/>
          <w:i/>
          <w:sz w:val="32"/>
          <w:szCs w:val="32"/>
          <w:lang w:eastAsia="ru-RU"/>
        </w:rPr>
        <w:t>Применение принципа Ле Шателье в химической технологии.</w:t>
      </w:r>
    </w:p>
    <w:p w:rsidR="00CF39BE" w:rsidRPr="00CF39BE" w:rsidRDefault="00CF39BE" w:rsidP="00CF39BE">
      <w:pPr>
        <w:pStyle w:val="ad"/>
        <w:ind w:left="-709" w:right="-568" w:firstLine="851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 xml:space="preserve">Принцип Ле Шателье. </w:t>
      </w:r>
      <w:r w:rsidRPr="00CF39BE">
        <w:rPr>
          <w:rFonts w:asciiTheme="majorHAnsi" w:hAnsiTheme="majorHAnsi" w:cs="Arial"/>
          <w:sz w:val="20"/>
          <w:szCs w:val="20"/>
        </w:rPr>
        <w:t xml:space="preserve">Состояние химического равновесия при неизменных внешних условиях может сохраняться сколь угодно долго. В действительности же реальные системы обычно испытывают различные воздействия (изменение температуры, давления или концентрации реагентов), выводящие систему из состояния равновесия. Как только в системе нарушается равновесие, скорости прямой и обратной становятся неодинаковыми и в системе преимущественно протекает процесс, который приводит ее к состоянию равновесия, но уже отвечающему новым условиям. Изменения, происходящие в системе в результате внешних воздействий, определяются принципом подвижного равновесия —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принципом Ле Шателье.</w:t>
      </w:r>
    </w:p>
    <w:p w:rsidR="00CF39BE" w:rsidRPr="00CF39BE" w:rsidRDefault="00CF39BE" w:rsidP="00CF39BE">
      <w:pPr>
        <w:pStyle w:val="ad"/>
        <w:ind w:left="-709" w:right="-568" w:firstLine="851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Внешнее воздействие на систему, находящуюся в состоянии равновесия, приводит к смещению этого равновесия в направлении, при котором эффект произведенного воздействия ослабляется.</w:t>
      </w:r>
    </w:p>
    <w:p w:rsidR="00CF39BE" w:rsidRPr="00CF39BE" w:rsidRDefault="00CF39BE" w:rsidP="00CF39BE">
      <w:pPr>
        <w:pStyle w:val="ad"/>
        <w:ind w:left="-709" w:right="-568" w:firstLine="851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Внешнее воздействие на систему изменяет соотношение между скоростями прямого и обратного процесса, благоприятствуя тому из них, который противодействует внешнему влиянию.</w:t>
      </w:r>
    </w:p>
    <w:p w:rsidR="00CF39BE" w:rsidRPr="00CF39BE" w:rsidRDefault="00CF39BE" w:rsidP="00CF39BE">
      <w:pPr>
        <w:pStyle w:val="ad"/>
        <w:ind w:left="-709" w:right="-568" w:firstLine="851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Принцип Ле Шателье универсален, так как применим не только к чисто химическим процессам, но и к физико-химическим явлениям, таким, как кристаллизация, растворение, кипение, фазовые превращения в твердых телах. </w:t>
      </w:r>
    </w:p>
    <w:p w:rsidR="00D00AF2" w:rsidRDefault="00D00AF2" w:rsidP="00D00AF2">
      <w:pPr>
        <w:ind w:left="142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ind w:left="142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9A4F0F" w:rsidRDefault="009A4F0F" w:rsidP="00D00AF2">
      <w:pPr>
        <w:ind w:left="142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9A4F0F" w:rsidRPr="00D00AF2" w:rsidRDefault="009A4F0F" w:rsidP="00D00AF2">
      <w:pPr>
        <w:ind w:left="142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numPr>
          <w:ilvl w:val="0"/>
          <w:numId w:val="6"/>
        </w:numPr>
        <w:ind w:right="-426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  <w:r>
        <w:rPr>
          <w:rFonts w:asciiTheme="majorHAnsi" w:hAnsiTheme="majorHAnsi" w:cs="Times New Roman"/>
          <w:b/>
          <w:i/>
          <w:sz w:val="32"/>
          <w:szCs w:val="32"/>
          <w:lang w:eastAsia="ru-RU"/>
        </w:rPr>
        <w:lastRenderedPageBreak/>
        <w:t>Скорость процессов, влияние основных факторов на скорость.</w:t>
      </w: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>Скорость химической реакции.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 xml:space="preserve">Основным понятием в химической кинетике является, понятие о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скорости реакции: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 w:cs="Arial"/>
          <w:b/>
          <w:bCs/>
          <w:i/>
          <w:iCs/>
          <w:sz w:val="20"/>
          <w:szCs w:val="20"/>
        </w:rPr>
      </w:pP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Скорость химической реакции определяется количеством вещества, прореагировавшего в единицу времени в единице объема.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Если при неизменных объеме и температуре концентрация одного из реагирующих веществ уменьшилась от с</w:t>
      </w:r>
      <w:r w:rsidRPr="00CF39BE">
        <w:rPr>
          <w:rFonts w:asciiTheme="majorHAnsi" w:hAnsiTheme="majorHAnsi"/>
          <w:sz w:val="20"/>
          <w:szCs w:val="20"/>
          <w:vertAlign w:val="subscript"/>
        </w:rPr>
        <w:t>1</w:t>
      </w:r>
      <w:r w:rsidRPr="00CF39BE">
        <w:rPr>
          <w:rFonts w:asciiTheme="majorHAnsi" w:hAnsiTheme="majorHAnsi" w:cs="Arial"/>
          <w:sz w:val="20"/>
          <w:szCs w:val="20"/>
        </w:rPr>
        <w:t xml:space="preserve"> до с</w:t>
      </w:r>
      <w:r w:rsidRPr="00CF39BE">
        <w:rPr>
          <w:rFonts w:asciiTheme="majorHAnsi" w:hAnsiTheme="majorHAnsi"/>
          <w:sz w:val="20"/>
          <w:szCs w:val="20"/>
          <w:vertAlign w:val="subscript"/>
        </w:rPr>
        <w:t>2</w:t>
      </w:r>
      <w:r w:rsidRPr="00CF39BE">
        <w:rPr>
          <w:rFonts w:asciiTheme="majorHAnsi" w:hAnsiTheme="majorHAnsi" w:cs="Arial"/>
          <w:sz w:val="20"/>
          <w:szCs w:val="20"/>
        </w:rPr>
        <w:t xml:space="preserve"> за промежуток времени от </w:t>
      </w:r>
      <w:r w:rsidRPr="00CF39BE">
        <w:rPr>
          <w:rFonts w:asciiTheme="majorHAnsi" w:hAnsiTheme="majorHAnsi"/>
          <w:sz w:val="20"/>
          <w:szCs w:val="20"/>
        </w:rPr>
        <w:t>t</w:t>
      </w:r>
      <w:r w:rsidRPr="00CF39BE">
        <w:rPr>
          <w:rFonts w:asciiTheme="majorHAnsi" w:hAnsiTheme="majorHAnsi"/>
          <w:sz w:val="20"/>
          <w:szCs w:val="20"/>
          <w:vertAlign w:val="subscript"/>
        </w:rPr>
        <w:t>1</w:t>
      </w:r>
      <w:r w:rsidRPr="00CF39BE">
        <w:rPr>
          <w:rFonts w:asciiTheme="majorHAnsi" w:hAnsiTheme="majorHAnsi" w:cs="Arial"/>
          <w:sz w:val="20"/>
          <w:szCs w:val="20"/>
        </w:rPr>
        <w:t xml:space="preserve"> до </w:t>
      </w:r>
      <w:r w:rsidRPr="00CF39BE">
        <w:rPr>
          <w:rFonts w:asciiTheme="majorHAnsi" w:hAnsiTheme="majorHAnsi"/>
          <w:sz w:val="20"/>
          <w:szCs w:val="20"/>
        </w:rPr>
        <w:t>t</w:t>
      </w:r>
      <w:r w:rsidRPr="00CF39BE">
        <w:rPr>
          <w:rFonts w:asciiTheme="majorHAnsi" w:hAnsiTheme="majorHAnsi"/>
          <w:sz w:val="20"/>
          <w:szCs w:val="20"/>
          <w:vertAlign w:val="subscript"/>
        </w:rPr>
        <w:t>2</w:t>
      </w:r>
      <w:r w:rsidRPr="00CF39BE">
        <w:rPr>
          <w:rFonts w:asciiTheme="majorHAnsi" w:hAnsiTheme="majorHAnsi"/>
          <w:sz w:val="20"/>
          <w:szCs w:val="20"/>
        </w:rPr>
        <w:t>,</w:t>
      </w:r>
      <w:r w:rsidRPr="00CF39BE">
        <w:rPr>
          <w:rFonts w:asciiTheme="majorHAnsi" w:hAnsiTheme="majorHAnsi" w:cs="Arial"/>
          <w:sz w:val="20"/>
          <w:szCs w:val="20"/>
        </w:rPr>
        <w:t xml:space="preserve"> то в соответствии с определением скорость реакции за данный промежуток времени равна: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2604770" cy="267970"/>
            <wp:effectExtent l="19050" t="0" r="5080" b="0"/>
            <wp:docPr id="10" name="Рисунок 513" descr="http://chemistry.narod.ru/himiya/Image136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3" descr="http://chemistry.narod.ru/himiya/Image1363.gif"/>
                    <pic:cNvPicPr>
                      <a:picLocks noChangeAspect="1" noChangeArrowheads="1"/>
                    </pic:cNvPicPr>
                  </pic:nvPicPr>
                  <pic:blipFill>
                    <a:blip r:embed="rId1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770" cy="26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Знак “-” в правой части уравнения появляется т. к. по мере протекания реакции (</w:t>
      </w:r>
      <w:r w:rsidRPr="00CF39BE">
        <w:rPr>
          <w:rFonts w:asciiTheme="majorHAnsi" w:hAnsiTheme="majorHAnsi"/>
          <w:sz w:val="20"/>
          <w:szCs w:val="20"/>
        </w:rPr>
        <w:t>t</w:t>
      </w:r>
      <w:r w:rsidRPr="00CF39BE">
        <w:rPr>
          <w:rFonts w:asciiTheme="majorHAnsi" w:hAnsiTheme="majorHAnsi"/>
          <w:sz w:val="20"/>
          <w:szCs w:val="20"/>
          <w:vertAlign w:val="subscript"/>
        </w:rPr>
        <w:t>2</w:t>
      </w:r>
      <w:r w:rsidRPr="00CF39BE">
        <w:rPr>
          <w:rFonts w:asciiTheme="majorHAnsi" w:hAnsiTheme="majorHAnsi"/>
          <w:sz w:val="20"/>
          <w:szCs w:val="20"/>
        </w:rPr>
        <w:t>-t</w:t>
      </w:r>
      <w:r w:rsidRPr="00CF39BE">
        <w:rPr>
          <w:rFonts w:asciiTheme="majorHAnsi" w:hAnsiTheme="majorHAnsi"/>
          <w:sz w:val="20"/>
          <w:szCs w:val="20"/>
          <w:vertAlign w:val="subscript"/>
        </w:rPr>
        <w:t>1</w:t>
      </w:r>
      <w:r w:rsidRPr="00CF39BE">
        <w:rPr>
          <w:rFonts w:asciiTheme="majorHAnsi" w:hAnsiTheme="majorHAnsi" w:cs="Arial"/>
          <w:sz w:val="20"/>
          <w:szCs w:val="20"/>
        </w:rPr>
        <w:t xml:space="preserve"> &gt; 0) концентрация реагентов убывает, следовательно, </w:t>
      </w:r>
      <w:r w:rsidRPr="00CF39BE">
        <w:rPr>
          <w:rFonts w:asciiTheme="majorHAnsi" w:hAnsiTheme="majorHAnsi"/>
          <w:sz w:val="20"/>
          <w:szCs w:val="20"/>
        </w:rPr>
        <w:t>c</w:t>
      </w:r>
      <w:r w:rsidRPr="00CF39BE">
        <w:rPr>
          <w:rFonts w:asciiTheme="majorHAnsi" w:hAnsiTheme="majorHAnsi"/>
          <w:sz w:val="20"/>
          <w:szCs w:val="20"/>
          <w:vertAlign w:val="subscript"/>
        </w:rPr>
        <w:t>2</w:t>
      </w:r>
      <w:r w:rsidRPr="00CF39BE">
        <w:rPr>
          <w:rFonts w:asciiTheme="majorHAnsi" w:hAnsiTheme="majorHAnsi"/>
          <w:sz w:val="20"/>
          <w:szCs w:val="20"/>
        </w:rPr>
        <w:t>-c</w:t>
      </w:r>
      <w:r w:rsidRPr="00CF39BE">
        <w:rPr>
          <w:rFonts w:asciiTheme="majorHAnsi" w:hAnsiTheme="majorHAnsi"/>
          <w:sz w:val="20"/>
          <w:szCs w:val="20"/>
          <w:vertAlign w:val="subscript"/>
        </w:rPr>
        <w:t>1</w:t>
      </w:r>
      <w:r w:rsidRPr="00CF39BE">
        <w:rPr>
          <w:rFonts w:asciiTheme="majorHAnsi" w:hAnsiTheme="majorHAnsi"/>
          <w:sz w:val="20"/>
          <w:szCs w:val="20"/>
        </w:rPr>
        <w:t xml:space="preserve"> </w:t>
      </w:r>
      <w:r w:rsidRPr="00CF39BE">
        <w:rPr>
          <w:rFonts w:asciiTheme="majorHAnsi" w:hAnsiTheme="majorHAnsi"/>
          <w:i/>
          <w:iCs/>
          <w:sz w:val="20"/>
          <w:szCs w:val="20"/>
        </w:rPr>
        <w:t>&lt;</w:t>
      </w:r>
      <w:r w:rsidRPr="00CF39BE">
        <w:rPr>
          <w:rFonts w:asciiTheme="majorHAnsi" w:hAnsiTheme="majorHAnsi" w:cs="Arial"/>
          <w:sz w:val="20"/>
          <w:szCs w:val="20"/>
        </w:rPr>
        <w:t xml:space="preserve"> О, а так как скорость реакции всегда положительна, то перед дробью следует поставить знак “-”.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Обычно для реакций, протекающих в газах или растворах, концентрации реагентов выражают в моль/л, а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скорость реакции — в моль/(л× с).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>Скорость каждой химической реакции зависит как от природы реагирующих веществ, так и от условий, в которых реакция протекает. Важнейшими из этих условий являются: концентрация, температура и присутствие катализатора. Природа реагирующих веществ оказывает решающее влияние на скорость химической реакции. Так, например, водород с фтором реагирует очень энергично уже при комнатной температуре, тогда как с бромом значительно медленнее даже при нагревании.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sz w:val="20"/>
          <w:szCs w:val="20"/>
        </w:rPr>
        <w:t>Зависимость скорости гомогенных реакций от концентрации (закон действующих масс).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 xml:space="preserve">Влияние концентрации реагирующих веществ может быть объяснено из представлений, согласно которым химическое взаимодействие является результатом столкновения частиц.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Увеличение числа частиц в заданном объеме приводит к более частым</w:t>
      </w:r>
      <w:r w:rsidRPr="00CF39BE">
        <w:rPr>
          <w:rFonts w:asciiTheme="majorHAnsi" w:hAnsiTheme="majorHAnsi"/>
          <w:b/>
          <w:bCs/>
          <w:i/>
          <w:i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их столкновениям, т. е. к увеличению скорости реакции.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Количественно зависимость между скоростью реакции и молярными концентрациями реагирующих веществ описывается основным законом химической кинетики —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законом действующих масс.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Скорость химической реакции при постоянной температуре прямо пропорциональна произведению концентраций реагирующих веществ.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</w:rPr>
        <w:t>Для мономолекулярной реакции</w:t>
      </w:r>
      <w:r w:rsidRPr="00CF39BE">
        <w:rPr>
          <w:rFonts w:asciiTheme="majorHAnsi" w:hAnsiTheme="majorHAnsi" w:cs="Arial"/>
          <w:sz w:val="20"/>
          <w:szCs w:val="20"/>
        </w:rPr>
        <w:t xml:space="preserve"> скорость реакции u определяется концентрацией молекул вещества А: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840740" cy="267970"/>
            <wp:effectExtent l="19050" t="0" r="0" b="0"/>
            <wp:docPr id="14" name="Рисунок 514" descr="http://chemistry.narod.ru/himiya/Image136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4" descr="http://chemistry.narod.ru/himiya/Image1364.gif"/>
                    <pic:cNvPicPr>
                      <a:picLocks noChangeAspect="1" noChangeArrowheads="1"/>
                    </pic:cNvPicPr>
                  </pic:nvPicPr>
                  <pic:blipFill>
                    <a:blip r:embed="rId1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26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где </w:t>
      </w:r>
      <w:r w:rsidRPr="00CF39BE">
        <w:rPr>
          <w:rFonts w:asciiTheme="majorHAnsi" w:hAnsiTheme="majorHAnsi"/>
          <w:b/>
          <w:bCs/>
          <w:sz w:val="20"/>
          <w:szCs w:val="20"/>
        </w:rPr>
        <w:t>k</w:t>
      </w:r>
      <w:r w:rsidRPr="00CF39BE">
        <w:rPr>
          <w:rFonts w:asciiTheme="majorHAnsi" w:hAnsiTheme="majorHAnsi" w:cs="Arial"/>
          <w:sz w:val="20"/>
          <w:szCs w:val="20"/>
        </w:rPr>
        <w:t xml:space="preserve"> — коэффициент пропорциональности, который называется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константой скорости</w:t>
      </w:r>
      <w:r w:rsidRPr="00CF39BE">
        <w:rPr>
          <w:rFonts w:asciiTheme="majorHAnsi" w:hAnsiTheme="majorHAnsi" w:cs="Arial"/>
          <w:sz w:val="20"/>
          <w:szCs w:val="20"/>
        </w:rPr>
        <w:t xml:space="preserve"> реакции;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sz w:val="20"/>
          <w:szCs w:val="20"/>
        </w:rPr>
        <w:t>[А] — молярная концентрация вещества А.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</w:rPr>
        <w:t>В случае бимолекулярной реакции</w:t>
      </w:r>
      <w:r w:rsidRPr="00CF39BE">
        <w:rPr>
          <w:rFonts w:asciiTheme="majorHAnsi" w:hAnsiTheme="majorHAnsi" w:cs="Arial"/>
          <w:sz w:val="20"/>
          <w:szCs w:val="20"/>
        </w:rPr>
        <w:t>, ее скорость определяется концентрацией молекул не только вещества А, но и вещества В: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  <w:i/>
          <w:iCs/>
          <w:sz w:val="20"/>
          <w:szCs w:val="20"/>
        </w:rPr>
      </w:pPr>
      <w:r w:rsidRPr="00CF39BE">
        <w:rPr>
          <w:rFonts w:asciiTheme="majorHAnsi" w:hAnsiTheme="majorHAnsi"/>
          <w:i/>
          <w:iCs/>
          <w:noProof/>
          <w:sz w:val="20"/>
          <w:szCs w:val="20"/>
        </w:rPr>
        <w:drawing>
          <wp:inline distT="0" distB="0" distL="0" distR="0">
            <wp:extent cx="1145540" cy="267970"/>
            <wp:effectExtent l="19050" t="0" r="0" b="0"/>
            <wp:docPr id="16" name="Рисунок 515" descr="http://chemistry.narod.ru/himiya/Image136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5" descr="http://chemistry.narod.ru/himiya/Image1365.gif"/>
                    <pic:cNvPicPr>
                      <a:picLocks noChangeAspect="1" noChangeArrowheads="1"/>
                    </pic:cNvPicPr>
                  </pic:nvPicPr>
                  <pic:blipFill>
                    <a:blip r:embed="rId1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540" cy="26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</w:rPr>
        <w:t>В случае тримолекулярной реакции,</w:t>
      </w:r>
      <w:r w:rsidRPr="00CF39BE">
        <w:rPr>
          <w:rFonts w:asciiTheme="majorHAnsi" w:hAnsiTheme="majorHAnsi" w:cs="Arial"/>
          <w:sz w:val="20"/>
          <w:szCs w:val="20"/>
        </w:rPr>
        <w:t xml:space="preserve"> скорость реакции выражается уравнением: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  <w:sz w:val="20"/>
          <w:szCs w:val="20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1237615" cy="295275"/>
            <wp:effectExtent l="19050" t="0" r="635" b="0"/>
            <wp:docPr id="19" name="Рисунок 516" descr="http://chemistry.narod.ru/himiya/Image136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6" descr="http://chemistry.narod.ru/himiya/Image1366.gif"/>
                    <pic:cNvPicPr>
                      <a:picLocks noChangeAspect="1" noChangeArrowheads="1"/>
                    </pic:cNvPicPr>
                  </pic:nvPicPr>
                  <pic:blipFill>
                    <a:blip r:embed="rId1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761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В общем случае, если в реакцию вступают одновременно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т</w:t>
      </w:r>
      <w:r w:rsidRPr="00CF39BE">
        <w:rPr>
          <w:rFonts w:asciiTheme="majorHAnsi" w:hAnsiTheme="majorHAnsi" w:cs="Arial"/>
          <w:sz w:val="20"/>
          <w:szCs w:val="20"/>
        </w:rPr>
        <w:t xml:space="preserve"> молекул вещества А и </w:t>
      </w:r>
      <w:r w:rsidRPr="00CF39BE">
        <w:rPr>
          <w:rFonts w:asciiTheme="majorHAnsi" w:hAnsiTheme="majorHAnsi"/>
          <w:sz w:val="20"/>
          <w:szCs w:val="20"/>
        </w:rPr>
        <w:t>n</w:t>
      </w:r>
      <w:r w:rsidRPr="00CF39BE">
        <w:rPr>
          <w:rFonts w:asciiTheme="majorHAnsi" w:hAnsiTheme="majorHAnsi" w:cs="Arial"/>
          <w:sz w:val="20"/>
          <w:szCs w:val="20"/>
        </w:rPr>
        <w:t xml:space="preserve"> молекул вещества В, т. е.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тА + пВ</w:t>
      </w:r>
      <w:r w:rsidRPr="00CF39BE">
        <w:rPr>
          <w:rFonts w:asciiTheme="majorHAnsi" w:hAnsiTheme="majorHAnsi" w:cs="Arial"/>
          <w:b/>
          <w:bCs/>
          <w:sz w:val="20"/>
          <w:szCs w:val="20"/>
        </w:rPr>
        <w:t xml:space="preserve"> = С</w:t>
      </w:r>
      <w:r w:rsidRPr="00CF39BE">
        <w:rPr>
          <w:rFonts w:asciiTheme="majorHAnsi" w:hAnsiTheme="majorHAnsi"/>
          <w:b/>
          <w:bCs/>
          <w:sz w:val="20"/>
          <w:szCs w:val="20"/>
        </w:rPr>
        <w:t>,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 w:cs="Arial"/>
          <w:sz w:val="20"/>
          <w:szCs w:val="20"/>
        </w:rPr>
      </w:pPr>
      <w:r w:rsidRPr="00CF39BE">
        <w:rPr>
          <w:rFonts w:asciiTheme="majorHAnsi" w:hAnsiTheme="majorHAnsi" w:cs="Arial"/>
          <w:sz w:val="20"/>
          <w:szCs w:val="20"/>
        </w:rPr>
        <w:t>уравнение скорости реакции имеет вид: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/>
          <w:noProof/>
          <w:sz w:val="20"/>
          <w:szCs w:val="20"/>
        </w:rPr>
        <w:drawing>
          <wp:inline distT="0" distB="0" distL="0" distR="0">
            <wp:extent cx="1367155" cy="295275"/>
            <wp:effectExtent l="19050" t="0" r="4445" b="0"/>
            <wp:docPr id="21" name="Рисунок 517" descr="http://chemistry.narod.ru/himiya/Image136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7" descr="http://chemistry.narod.ru/himiya/Image1367.gif"/>
                    <pic:cNvPicPr>
                      <a:picLocks noChangeAspect="1" noChangeArrowheads="1"/>
                    </pic:cNvPicPr>
                  </pic:nvPicPr>
                  <pic:blipFill>
                    <a:blip r:embed="rId1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15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</w:rPr>
        <w:t>Это уравнение есть математическое выражение закона действующих масс в общем виде.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sz w:val="20"/>
          <w:szCs w:val="20"/>
        </w:rPr>
        <w:t xml:space="preserve">Чтобы понять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>физический смысл константы скорости реакции</w:t>
      </w:r>
      <w:r w:rsidRPr="00CF39BE">
        <w:rPr>
          <w:rFonts w:asciiTheme="majorHAnsi" w:hAnsiTheme="majorHAnsi" w:cs="Arial"/>
          <w:sz w:val="20"/>
          <w:szCs w:val="20"/>
        </w:rPr>
        <w:t xml:space="preserve">, надо принять в написанных выше уравнениях, что [А] = 1 моль/л и [В] = 1 моль/л (либо приравнять единице их произведение), и тогда u </w:t>
      </w:r>
      <w:r w:rsidRPr="00CF39BE">
        <w:rPr>
          <w:rFonts w:asciiTheme="majorHAnsi" w:hAnsiTheme="majorHAnsi"/>
          <w:sz w:val="20"/>
          <w:szCs w:val="20"/>
        </w:rPr>
        <w:t>= k</w:t>
      </w:r>
      <w:r w:rsidRPr="00CF39BE">
        <w:rPr>
          <w:rFonts w:asciiTheme="majorHAnsi" w:hAnsiTheme="majorHAnsi"/>
          <w:i/>
          <w:iCs/>
          <w:sz w:val="20"/>
          <w:szCs w:val="20"/>
        </w:rPr>
        <w:t>.</w:t>
      </w:r>
      <w:r w:rsidRPr="00CF39BE">
        <w:rPr>
          <w:rFonts w:asciiTheme="majorHAnsi" w:hAnsiTheme="majorHAnsi" w:cs="Arial"/>
          <w:sz w:val="20"/>
          <w:szCs w:val="20"/>
        </w:rPr>
        <w:t xml:space="preserve"> Отсюда ясно, что 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 xml:space="preserve">константа скорости </w:t>
      </w:r>
      <w:r w:rsidRPr="00CF39BE">
        <w:rPr>
          <w:rFonts w:asciiTheme="majorHAnsi" w:hAnsiTheme="majorHAnsi"/>
          <w:b/>
          <w:bCs/>
          <w:i/>
          <w:iCs/>
          <w:sz w:val="20"/>
          <w:szCs w:val="20"/>
        </w:rPr>
        <w:t>k</w:t>
      </w:r>
      <w:r w:rsidRPr="00CF39BE">
        <w:rPr>
          <w:rFonts w:asciiTheme="majorHAnsi" w:hAnsiTheme="majorHAnsi" w:cs="Arial"/>
          <w:b/>
          <w:bCs/>
          <w:i/>
          <w:iCs/>
          <w:sz w:val="20"/>
          <w:szCs w:val="20"/>
        </w:rPr>
        <w:t xml:space="preserve"> численно равна скорости реакции, когда концентрации реагирующих веществ (или их произведение в уравнениях скорости) равны единице.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</w:rPr>
        <w:t>Общее выражение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для скорости химической реакции</w:t>
      </w:r>
      <w:r w:rsidRPr="00CF39BE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>получено для данной, фиксированной температуры. В общем же случае, поскольку скорость реакции зависит от температуры, закон действующих масс записывается как</w:t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  <w:i/>
          <w:iCs/>
          <w:sz w:val="20"/>
          <w:szCs w:val="20"/>
        </w:rPr>
      </w:pPr>
      <w:r w:rsidRPr="00CF39BE">
        <w:rPr>
          <w:rFonts w:asciiTheme="majorHAnsi" w:hAnsiTheme="majorHAnsi"/>
          <w:i/>
          <w:iCs/>
          <w:noProof/>
          <w:sz w:val="20"/>
          <w:szCs w:val="20"/>
        </w:rPr>
        <w:drawing>
          <wp:inline distT="0" distB="0" distL="0" distR="0">
            <wp:extent cx="1884045" cy="295275"/>
            <wp:effectExtent l="19050" t="0" r="1905" b="0"/>
            <wp:docPr id="23" name="Рисунок 518" descr="http://chemistry.narod.ru/himiya/Image13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8" descr="http://chemistry.narod.ru/himiya/Image1368.gif"/>
                    <pic:cNvPicPr>
                      <a:picLocks noChangeAspect="1" noChangeArrowheads="1"/>
                    </pic:cNvPicPr>
                  </pic:nvPicPr>
                  <pic:blipFill>
                    <a:blip r:embed="rId1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04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F0F" w:rsidRPr="00CF39BE" w:rsidRDefault="009A4F0F" w:rsidP="009A4F0F">
      <w:pPr>
        <w:pStyle w:val="ad"/>
        <w:spacing w:before="0" w:beforeAutospacing="0" w:after="0" w:afterAutospacing="0"/>
        <w:ind w:left="-709" w:right="-425" w:firstLine="709"/>
        <w:jc w:val="both"/>
        <w:rPr>
          <w:rFonts w:asciiTheme="majorHAnsi" w:hAnsiTheme="majorHAnsi"/>
        </w:rPr>
      </w:pPr>
      <w:r w:rsidRPr="00CF39BE">
        <w:rPr>
          <w:rFonts w:asciiTheme="majorHAnsi" w:hAnsiTheme="majorHAnsi" w:cs="Arial"/>
          <w:i/>
          <w:iCs/>
          <w:sz w:val="20"/>
          <w:szCs w:val="20"/>
        </w:rPr>
        <w:t xml:space="preserve">где u и </w:t>
      </w:r>
      <w:r w:rsidRPr="00CF39BE">
        <w:rPr>
          <w:rFonts w:asciiTheme="majorHAnsi" w:hAnsiTheme="majorHAnsi"/>
          <w:i/>
          <w:iCs/>
          <w:sz w:val="20"/>
          <w:szCs w:val="20"/>
        </w:rPr>
        <w:t>k</w:t>
      </w:r>
      <w:r w:rsidRPr="00CF39BE">
        <w:rPr>
          <w:rFonts w:asciiTheme="majorHAnsi" w:hAnsiTheme="majorHAnsi" w:cs="Arial"/>
          <w:i/>
          <w:iCs/>
          <w:sz w:val="20"/>
          <w:szCs w:val="20"/>
        </w:rPr>
        <w:t xml:space="preserve"> являются функциями температуры.</w:t>
      </w:r>
    </w:p>
    <w:p w:rsidR="009A4F0F" w:rsidRDefault="009A4F0F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9A4F0F" w:rsidRPr="009A4F0F" w:rsidRDefault="009A4F0F" w:rsidP="009A4F0F">
      <w:pPr>
        <w:pStyle w:val="ad"/>
        <w:ind w:left="-567" w:right="-426" w:firstLine="709"/>
        <w:jc w:val="both"/>
        <w:rPr>
          <w:rFonts w:asciiTheme="majorHAnsi" w:hAnsiTheme="majorHAnsi"/>
        </w:rPr>
      </w:pPr>
      <w:r w:rsidRPr="009A4F0F">
        <w:rPr>
          <w:rFonts w:asciiTheme="majorHAnsi" w:hAnsiTheme="majorHAnsi" w:cs="Arial"/>
          <w:b/>
          <w:bCs/>
          <w:sz w:val="20"/>
          <w:szCs w:val="20"/>
        </w:rPr>
        <w:lastRenderedPageBreak/>
        <w:t>Смещение химического равновесия под действием температуры и давления (концентрации).</w:t>
      </w:r>
      <w:r w:rsidRPr="009A4F0F">
        <w:rPr>
          <w:rFonts w:asciiTheme="majorHAnsi" w:hAnsiTheme="majorHAnsi"/>
          <w:b/>
          <w:bCs/>
          <w:sz w:val="20"/>
          <w:szCs w:val="20"/>
        </w:rPr>
        <w:t xml:space="preserve"> </w:t>
      </w:r>
      <w:r w:rsidRPr="009A4F0F">
        <w:rPr>
          <w:rFonts w:asciiTheme="majorHAnsi" w:hAnsiTheme="majorHAnsi" w:cs="Arial"/>
          <w:b/>
          <w:bCs/>
          <w:i/>
          <w:iCs/>
          <w:sz w:val="20"/>
          <w:szCs w:val="20"/>
        </w:rPr>
        <w:t>Концентрация.</w:t>
      </w:r>
      <w:r w:rsidRPr="009A4F0F">
        <w:rPr>
          <w:rFonts w:asciiTheme="majorHAnsi" w:hAnsiTheme="majorHAnsi" w:cs="Arial"/>
          <w:sz w:val="20"/>
          <w:szCs w:val="20"/>
        </w:rPr>
        <w:t xml:space="preserve"> Увеличение концентрации одного из реагирующих веществ сначала приводит к увеличению числа молекул этого вещества. Поскольку число столкновений с участием этих молекул увеличивается, реакция, для которой они являются реагентами, ускоряется. Это приводит к увеличению концентраций реагентов у противоположной реакции и т. д. В результате изменяется концентрация всех веществ, участвующих в химической реакции.</w:t>
      </w:r>
    </w:p>
    <w:p w:rsidR="009A4F0F" w:rsidRPr="009A4F0F" w:rsidRDefault="009A4F0F" w:rsidP="009A4F0F">
      <w:pPr>
        <w:pStyle w:val="ad"/>
        <w:ind w:left="-567" w:right="-426" w:firstLine="709"/>
        <w:jc w:val="both"/>
        <w:rPr>
          <w:rFonts w:asciiTheme="majorHAnsi" w:hAnsiTheme="majorHAnsi"/>
        </w:rPr>
      </w:pPr>
      <w:r w:rsidRPr="009A4F0F">
        <w:rPr>
          <w:rFonts w:asciiTheme="majorHAnsi" w:hAnsiTheme="majorHAnsi" w:cs="Arial"/>
          <w:sz w:val="20"/>
          <w:szCs w:val="20"/>
        </w:rPr>
        <w:t xml:space="preserve">Можно сделать вывод, что </w:t>
      </w:r>
      <w:r w:rsidRPr="009A4F0F">
        <w:rPr>
          <w:rFonts w:asciiTheme="majorHAnsi" w:hAnsiTheme="majorHAnsi" w:cs="Arial"/>
          <w:b/>
          <w:bCs/>
          <w:i/>
          <w:iCs/>
          <w:sz w:val="20"/>
          <w:szCs w:val="20"/>
        </w:rPr>
        <w:t>при увеличении концентрации одного из реагирующих веществ равновесие смещается в сторону расхода этого вещества, при уменьшении концентрации равновесие смещается в сторону образования этого вещества.</w:t>
      </w:r>
    </w:p>
    <w:p w:rsidR="009A4F0F" w:rsidRPr="009A4F0F" w:rsidRDefault="009A4F0F" w:rsidP="009A4F0F">
      <w:pPr>
        <w:pStyle w:val="ad"/>
        <w:ind w:left="-567" w:right="-426" w:firstLine="709"/>
        <w:jc w:val="both"/>
        <w:rPr>
          <w:rFonts w:asciiTheme="majorHAnsi" w:hAnsiTheme="majorHAnsi"/>
        </w:rPr>
      </w:pPr>
      <w:r w:rsidRPr="009A4F0F">
        <w:rPr>
          <w:rFonts w:asciiTheme="majorHAnsi" w:hAnsiTheme="majorHAnsi" w:cs="Arial"/>
          <w:b/>
          <w:bCs/>
          <w:i/>
          <w:iCs/>
          <w:sz w:val="20"/>
          <w:szCs w:val="20"/>
        </w:rPr>
        <w:t>Давление.</w:t>
      </w:r>
      <w:r w:rsidRPr="009A4F0F">
        <w:rPr>
          <w:rFonts w:asciiTheme="majorHAnsi" w:hAnsiTheme="majorHAnsi" w:cs="Arial"/>
          <w:sz w:val="20"/>
          <w:szCs w:val="20"/>
        </w:rPr>
        <w:t xml:space="preserve"> Влияние давления очень напоминает эффект изменения концентраций реагирующих веществ, но </w:t>
      </w:r>
      <w:r w:rsidRPr="009A4F0F">
        <w:rPr>
          <w:rFonts w:asciiTheme="majorHAnsi" w:hAnsiTheme="majorHAnsi" w:cs="Arial"/>
          <w:i/>
          <w:iCs/>
          <w:sz w:val="20"/>
          <w:szCs w:val="20"/>
        </w:rPr>
        <w:t>сказывается оно практически только на газовых системах.</w:t>
      </w:r>
      <w:r w:rsidRPr="009A4F0F">
        <w:rPr>
          <w:rFonts w:asciiTheme="majorHAnsi" w:hAnsiTheme="majorHAnsi" w:cs="Arial"/>
          <w:sz w:val="20"/>
          <w:szCs w:val="20"/>
        </w:rPr>
        <w:t xml:space="preserve"> При повышении давления увеличивается число молекул в единице объема газовой системы. Прямая или обратная реакция, в которой участвует большее количество газообразных веществ, протекает при этом с большей скоростью. В результате этой реакции образуется больше молекул тех веществ, которые участвуют в обратной</w:t>
      </w:r>
      <w:r w:rsidRPr="009A4F0F">
        <w:rPr>
          <w:rFonts w:asciiTheme="majorHAnsi" w:hAnsiTheme="majorHAnsi"/>
          <w:sz w:val="20"/>
          <w:szCs w:val="20"/>
        </w:rPr>
        <w:t xml:space="preserve"> </w:t>
      </w:r>
      <w:r w:rsidRPr="009A4F0F">
        <w:rPr>
          <w:rFonts w:asciiTheme="majorHAnsi" w:hAnsiTheme="majorHAnsi" w:cs="Arial"/>
          <w:sz w:val="20"/>
          <w:szCs w:val="20"/>
        </w:rPr>
        <w:t xml:space="preserve">реакции. Произойдет изменение скорости обратной реакции, и в конце концов будет достигнуто новое состояние равновесия. </w:t>
      </w:r>
    </w:p>
    <w:p w:rsidR="009A4F0F" w:rsidRPr="009A4F0F" w:rsidRDefault="009A4F0F" w:rsidP="009A4F0F">
      <w:pPr>
        <w:pStyle w:val="ad"/>
        <w:ind w:left="-567" w:right="-426" w:firstLine="709"/>
        <w:jc w:val="both"/>
        <w:rPr>
          <w:rFonts w:asciiTheme="majorHAnsi" w:hAnsiTheme="majorHAnsi"/>
        </w:rPr>
      </w:pPr>
      <w:r w:rsidRPr="009A4F0F">
        <w:rPr>
          <w:rFonts w:asciiTheme="majorHAnsi" w:hAnsiTheme="majorHAnsi" w:cs="Arial"/>
          <w:b/>
          <w:bCs/>
          <w:i/>
          <w:iCs/>
          <w:sz w:val="20"/>
          <w:szCs w:val="20"/>
        </w:rPr>
        <w:t>При увеличении давления равновесие смещается в сторону уменьшения числа молекул газообразных веществ, т. е. в сторону понижения давления: при уменьшении давления равновесие смещается в сторону возрастания числа молекул газообразных веществ, т. е. в сторону увеличения давления. Если реакция протекает без изменения числа молекул газообразных веществ, то давление не влияет на положение равновесия в этой системе.</w:t>
      </w:r>
    </w:p>
    <w:p w:rsidR="009A4F0F" w:rsidRPr="009A4F0F" w:rsidRDefault="009A4F0F" w:rsidP="009A4F0F">
      <w:pPr>
        <w:pStyle w:val="ad"/>
        <w:ind w:left="-567" w:right="-426" w:firstLine="709"/>
        <w:jc w:val="both"/>
        <w:rPr>
          <w:rFonts w:asciiTheme="majorHAnsi" w:hAnsiTheme="majorHAnsi"/>
        </w:rPr>
      </w:pPr>
      <w:r w:rsidRPr="009A4F0F">
        <w:rPr>
          <w:rFonts w:asciiTheme="majorHAnsi" w:hAnsiTheme="majorHAnsi" w:cs="Arial"/>
          <w:b/>
          <w:bCs/>
          <w:i/>
          <w:iCs/>
          <w:sz w:val="20"/>
          <w:szCs w:val="20"/>
        </w:rPr>
        <w:t>Температура.</w:t>
      </w:r>
      <w:r w:rsidRPr="009A4F0F">
        <w:rPr>
          <w:rFonts w:asciiTheme="majorHAnsi" w:hAnsiTheme="majorHAnsi" w:cs="Arial"/>
          <w:sz w:val="20"/>
          <w:szCs w:val="20"/>
        </w:rPr>
        <w:t xml:space="preserve"> Повышение температуры увеличивает кинетическую энергию всех молекул, участвующих в реакции. Но молекулы, вступающие в реакцию, при которой происходит поглощение энергии (эндотермическая реакция), начинают взаимодействовать между собой быстрее. Это увеличивает концентрацию молекул, участвующих в обратной реакции, и ускоряет ее. В результате достигается новое состояние равновесия с повышенным содержанием продуктов реакции, протекающей с поглощением энергии.</w:t>
      </w:r>
    </w:p>
    <w:p w:rsidR="009A4F0F" w:rsidRPr="009A4F0F" w:rsidRDefault="009A4F0F" w:rsidP="009A4F0F">
      <w:pPr>
        <w:pStyle w:val="ad"/>
        <w:ind w:left="-567" w:right="-426" w:firstLine="709"/>
        <w:jc w:val="both"/>
        <w:rPr>
          <w:rFonts w:asciiTheme="majorHAnsi" w:hAnsiTheme="majorHAnsi"/>
        </w:rPr>
      </w:pPr>
      <w:r w:rsidRPr="009A4F0F">
        <w:rPr>
          <w:rFonts w:asciiTheme="majorHAnsi" w:hAnsiTheme="majorHAnsi" w:cs="Arial"/>
          <w:b/>
          <w:bCs/>
          <w:i/>
          <w:iCs/>
          <w:sz w:val="20"/>
          <w:szCs w:val="20"/>
        </w:rPr>
        <w:t>При повышении температуры равновесие смещается в сторону эндотермической реакции, при понижении температуры — в сторону экзотермической реакции.</w:t>
      </w:r>
    </w:p>
    <w:p w:rsidR="009A4F0F" w:rsidRDefault="009A4F0F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numPr>
          <w:ilvl w:val="0"/>
          <w:numId w:val="6"/>
        </w:numPr>
        <w:ind w:right="-426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  <w:r>
        <w:rPr>
          <w:rFonts w:asciiTheme="majorHAnsi" w:hAnsiTheme="majorHAnsi" w:cs="Times New Roman"/>
          <w:b/>
          <w:i/>
          <w:sz w:val="32"/>
          <w:szCs w:val="32"/>
          <w:lang w:eastAsia="ru-RU"/>
        </w:rPr>
        <w:t>Уравнение Аррениуса.</w:t>
      </w: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7322B9" w:rsidRDefault="007322B9" w:rsidP="007322B9">
      <w:pPr>
        <w:spacing w:before="100" w:beforeAutospacing="1" w:after="100" w:afterAutospacing="1"/>
        <w:ind w:right="-426" w:firstLine="567"/>
        <w:rPr>
          <w:rFonts w:asciiTheme="majorHAnsi" w:eastAsia="Times New Roman" w:hAnsiTheme="majorHAnsi" w:cs="Times New Roman"/>
          <w:sz w:val="20"/>
          <w:szCs w:val="28"/>
          <w:lang w:eastAsia="ru-RU"/>
        </w:rPr>
      </w:pPr>
      <w:r w:rsidRPr="007322B9">
        <w:rPr>
          <w:rFonts w:asciiTheme="majorHAnsi" w:eastAsia="Times New Roman" w:hAnsiTheme="majorHAnsi" w:cs="Times New Roman"/>
          <w:sz w:val="20"/>
          <w:szCs w:val="28"/>
          <w:lang w:eastAsia="ru-RU"/>
        </w:rPr>
        <w:t>Зависимость скорости реакции от температуры дается уравнением Аррениуса: константа скорости</w:t>
      </w:r>
    </w:p>
    <w:p w:rsidR="007322B9" w:rsidRDefault="007322B9" w:rsidP="007322B9">
      <w:pPr>
        <w:spacing w:before="100" w:beforeAutospacing="1" w:after="100" w:afterAutospacing="1"/>
        <w:ind w:right="-426" w:firstLine="567"/>
        <w:rPr>
          <w:rFonts w:asciiTheme="majorHAnsi" w:eastAsia="Times New Roman" w:hAnsiTheme="majorHAnsi" w:cs="Times New Roman"/>
          <w:sz w:val="20"/>
          <w:szCs w:val="28"/>
          <w:lang w:eastAsia="ru-RU"/>
        </w:rPr>
      </w:pPr>
      <w:r>
        <w:rPr>
          <w:rFonts w:asciiTheme="majorHAnsi" w:eastAsia="Times New Roman" w:hAnsiTheme="majorHAnsi" w:cs="Times New Roman"/>
          <w:sz w:val="20"/>
          <w:szCs w:val="28"/>
          <w:lang w:eastAsia="ru-RU"/>
        </w:rPr>
        <w:t xml:space="preserve">                                              </w:t>
      </w:r>
      <w:r w:rsidRPr="007322B9">
        <w:rPr>
          <w:rFonts w:asciiTheme="majorHAnsi" w:eastAsia="Times New Roman" w:hAnsiTheme="majorHAnsi" w:cs="Times New Roman"/>
          <w:sz w:val="20"/>
          <w:szCs w:val="28"/>
          <w:lang w:eastAsia="ru-RU"/>
        </w:rPr>
        <w:t xml:space="preserve"> К = Ае</w:t>
      </w:r>
      <w:r w:rsidRPr="007322B9">
        <w:rPr>
          <w:rFonts w:asciiTheme="majorHAnsi" w:eastAsia="Times New Roman" w:hAnsiTheme="majorHAnsi" w:cs="Times New Roman"/>
          <w:sz w:val="20"/>
          <w:szCs w:val="28"/>
          <w:vertAlign w:val="superscript"/>
          <w:lang w:eastAsia="ru-RU"/>
        </w:rPr>
        <w:t>- ЕА/</w:t>
      </w:r>
      <w:r w:rsidRPr="007322B9">
        <w:rPr>
          <w:rFonts w:asciiTheme="majorHAnsi" w:eastAsia="Times New Roman" w:hAnsiTheme="majorHAnsi" w:cs="Times New Roman"/>
          <w:sz w:val="20"/>
          <w:szCs w:val="28"/>
          <w:vertAlign w:val="superscript"/>
          <w:lang w:val="en-US" w:eastAsia="ru-RU"/>
        </w:rPr>
        <w:t>RT</w:t>
      </w:r>
      <w:r w:rsidRPr="007322B9">
        <w:rPr>
          <w:rFonts w:asciiTheme="majorHAnsi" w:eastAsia="Times New Roman" w:hAnsiTheme="majorHAnsi" w:cs="Times New Roman"/>
          <w:sz w:val="20"/>
          <w:szCs w:val="28"/>
          <w:lang w:eastAsia="ru-RU"/>
        </w:rPr>
        <w:t xml:space="preserve"> .</w:t>
      </w:r>
    </w:p>
    <w:p w:rsidR="007322B9" w:rsidRPr="007322B9" w:rsidRDefault="007322B9" w:rsidP="007322B9">
      <w:pPr>
        <w:spacing w:before="100" w:beforeAutospacing="1" w:after="100" w:afterAutospacing="1"/>
        <w:ind w:right="-426" w:firstLine="567"/>
        <w:rPr>
          <w:rFonts w:asciiTheme="majorHAnsi" w:eastAsia="Times New Roman" w:hAnsiTheme="majorHAnsi" w:cs="Times New Roman"/>
          <w:sz w:val="18"/>
          <w:szCs w:val="24"/>
          <w:lang w:eastAsia="ru-RU"/>
        </w:rPr>
      </w:pPr>
      <w:r w:rsidRPr="007322B9">
        <w:rPr>
          <w:rFonts w:asciiTheme="majorHAnsi" w:eastAsia="Times New Roman" w:hAnsiTheme="majorHAnsi" w:cs="Times New Roman"/>
          <w:sz w:val="20"/>
          <w:szCs w:val="28"/>
          <w:lang w:eastAsia="ru-RU"/>
        </w:rPr>
        <w:t xml:space="preserve"> Первый сомножитель (предэкспоненциальный), пропорционален частоте столкновений частиц реагентов в нужном соотношении и в нужной ориентации в единице объема при единичных концентрациях (или единичных парциальных давлениях) и потому называется частотным множителем. Второй сомножитель показывает вероятность того, что сталкивающиеся частицы будут иметь достаточную для реакции энергию. Для осуществления реакции нужны оба условия, поэтому скорость пропорциональна обоим сомножителям.</w:t>
      </w:r>
    </w:p>
    <w:p w:rsidR="007322B9" w:rsidRPr="007322B9" w:rsidRDefault="007322B9" w:rsidP="007322B9">
      <w:pPr>
        <w:spacing w:before="100" w:beforeAutospacing="1" w:after="100" w:afterAutospacing="1"/>
        <w:ind w:right="-426" w:firstLine="567"/>
        <w:rPr>
          <w:rFonts w:asciiTheme="majorHAnsi" w:eastAsia="Times New Roman" w:hAnsiTheme="majorHAnsi" w:cs="Times New Roman"/>
          <w:sz w:val="18"/>
          <w:szCs w:val="24"/>
          <w:lang w:eastAsia="ru-RU"/>
        </w:rPr>
      </w:pPr>
      <w:r w:rsidRPr="007322B9">
        <w:rPr>
          <w:rFonts w:asciiTheme="majorHAnsi" w:eastAsia="Times New Roman" w:hAnsiTheme="majorHAnsi" w:cs="Times New Roman"/>
          <w:sz w:val="20"/>
          <w:szCs w:val="28"/>
          <w:lang w:eastAsia="ru-RU"/>
        </w:rPr>
        <w:t xml:space="preserve">С математической  точки зрения не могут быть одновременно верны и уравнение Вант-Гоффа, и уравнение Аррениуса. Но если эксперимент проводится в не очень широком интервале температур, то оба они удовлетворительно описывают экспериментальные данные. Первое не имеет теоретического обоснования и используется лишь потому, что удобнее для устного счета. Но из уравнения Аррениуса следует, что коэффициент Вант-Гоффа g - не константа, а зависит от температуры. </w:t>
      </w:r>
    </w:p>
    <w:p w:rsidR="00D00AF2" w:rsidRPr="007322B9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sz w:val="20"/>
          <w:szCs w:val="32"/>
          <w:lang w:eastAsia="ru-RU"/>
        </w:rPr>
      </w:pP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numPr>
          <w:ilvl w:val="0"/>
          <w:numId w:val="6"/>
        </w:numPr>
        <w:ind w:right="-426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  <w:r>
        <w:rPr>
          <w:rFonts w:asciiTheme="majorHAnsi" w:hAnsiTheme="majorHAnsi" w:cs="Times New Roman"/>
          <w:b/>
          <w:i/>
          <w:sz w:val="32"/>
          <w:szCs w:val="32"/>
          <w:lang w:eastAsia="ru-RU"/>
        </w:rPr>
        <w:lastRenderedPageBreak/>
        <w:t>Способы увеличения скорости химических реакций. Гомогенные процессы.</w:t>
      </w:r>
    </w:p>
    <w:p w:rsidR="00D00AF2" w:rsidRDefault="00D00AF2" w:rsidP="003259E5">
      <w:pPr>
        <w:pStyle w:val="a3"/>
        <w:ind w:left="577" w:right="-426" w:firstLine="0"/>
        <w:jc w:val="left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3259E5" w:rsidRPr="003259E5" w:rsidRDefault="003259E5" w:rsidP="003259E5">
      <w:pPr>
        <w:ind w:right="-425"/>
        <w:jc w:val="left"/>
        <w:rPr>
          <w:rFonts w:asciiTheme="majorHAnsi" w:eastAsia="Times New Roman" w:hAnsiTheme="majorHAnsi" w:cs="Times New Roman"/>
          <w:szCs w:val="24"/>
          <w:lang w:eastAsia="ru-RU"/>
        </w:rPr>
      </w:pPr>
      <w:r w:rsidRPr="003259E5">
        <w:rPr>
          <w:rFonts w:asciiTheme="majorHAnsi" w:eastAsia="Times New Roman" w:hAnsiTheme="majorHAnsi" w:cs="Times New Roman"/>
          <w:szCs w:val="24"/>
          <w:lang w:eastAsia="ru-RU"/>
        </w:rPr>
        <w:t>Для достижения химического равновесия при протекании обратимых реакций требуется определенный период времени, зависящей от природы веществ, составляющих реакционную систему. Для характеристики используется величина - скорость химической реакции.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br/>
      </w:r>
      <w:r w:rsidRPr="003259E5">
        <w:rPr>
          <w:rFonts w:asciiTheme="majorHAnsi" w:eastAsia="Times New Roman" w:hAnsiTheme="majorHAnsi" w:cs="Times New Roman"/>
          <w:b/>
          <w:bCs/>
          <w:szCs w:val="24"/>
          <w:lang w:eastAsia="ru-RU"/>
        </w:rPr>
        <w:t>Скорость реакции - это величина, показывающая как изменяется концентрация одного из веществ в единицу времени.</w:t>
      </w:r>
      <w:r w:rsidRPr="003259E5">
        <w:rPr>
          <w:rFonts w:asciiTheme="majorHAnsi" w:eastAsia="Times New Roman" w:hAnsiTheme="majorHAnsi" w:cs="Times New Roman"/>
          <w:b/>
          <w:bCs/>
          <w:szCs w:val="24"/>
          <w:lang w:eastAsia="ru-RU"/>
        </w:rPr>
        <w:br/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t>Чтобы ускорить достижение состояния равновесия, требуется увеличить скорость реакции. Основными способами увеличения скорости реакции является повышение температуры, изменение концентрации, введение катализатора.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br/>
      </w:r>
      <w:r w:rsidRPr="003259E5">
        <w:rPr>
          <w:rFonts w:asciiTheme="majorHAnsi" w:eastAsia="Times New Roman" w:hAnsiTheme="majorHAnsi" w:cs="Times New Roman"/>
          <w:b/>
          <w:bCs/>
          <w:i/>
          <w:iCs/>
          <w:szCs w:val="24"/>
          <w:u w:val="single"/>
          <w:lang w:eastAsia="ru-RU"/>
        </w:rPr>
        <w:t>1.Влияние температуры</w:t>
      </w:r>
      <w:r w:rsidRPr="003259E5">
        <w:rPr>
          <w:rFonts w:asciiTheme="majorHAnsi" w:eastAsia="Times New Roman" w:hAnsiTheme="majorHAnsi" w:cs="Times New Roman"/>
          <w:szCs w:val="24"/>
          <w:u w:val="single"/>
          <w:lang w:eastAsia="ru-RU"/>
        </w:rPr>
        <w:t>.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t xml:space="preserve"> Химические реакции, протекающие в гомогенных системах (смеси газов, жидкие растворы), осуществляется за счет соударения частиц. Однако, не всякое столкновение частиц реагентов ведет к образованию продуктов. Только частицы, обладающие повышенной энергией - </w:t>
      </w:r>
      <w:r w:rsidRPr="003259E5">
        <w:rPr>
          <w:rFonts w:asciiTheme="majorHAnsi" w:eastAsia="Times New Roman" w:hAnsiTheme="majorHAnsi" w:cs="Times New Roman"/>
          <w:i/>
          <w:iCs/>
          <w:szCs w:val="24"/>
          <w:lang w:eastAsia="ru-RU"/>
        </w:rPr>
        <w:t xml:space="preserve">активные частицы, 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t>способны осуществить акт химической реакции. С повышением температуры увеличивается кинетическая энергия частиц и число активных частиц возрастает, следовательно,</w:t>
      </w:r>
    </w:p>
    <w:tbl>
      <w:tblPr>
        <w:tblW w:w="5329" w:type="pct"/>
        <w:tblCellSpacing w:w="15" w:type="dxa"/>
        <w:tblInd w:w="-381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0066"/>
      </w:tblGrid>
      <w:tr w:rsidR="003259E5" w:rsidRPr="003259E5" w:rsidTr="003259E5">
        <w:trPr>
          <w:trHeight w:val="600"/>
          <w:tblCellSpacing w:w="15" w:type="dxa"/>
        </w:trPr>
        <w:tc>
          <w:tcPr>
            <w:tcW w:w="0" w:type="auto"/>
            <w:shd w:val="clear" w:color="auto" w:fill="99CCFF"/>
            <w:vAlign w:val="center"/>
            <w:hideMark/>
          </w:tcPr>
          <w:p w:rsidR="003259E5" w:rsidRPr="003259E5" w:rsidRDefault="003259E5" w:rsidP="003259E5">
            <w:pPr>
              <w:ind w:left="97" w:firstLine="0"/>
              <w:jc w:val="left"/>
              <w:rPr>
                <w:rFonts w:asciiTheme="majorHAnsi" w:eastAsia="Times New Roman" w:hAnsiTheme="majorHAnsi" w:cs="Times New Roman"/>
                <w:szCs w:val="24"/>
                <w:lang w:eastAsia="ru-RU"/>
              </w:rPr>
            </w:pPr>
            <w:r w:rsidRPr="003259E5">
              <w:rPr>
                <w:rFonts w:asciiTheme="majorHAnsi" w:eastAsia="Times New Roman" w:hAnsiTheme="majorHAnsi" w:cs="Times New Roman"/>
                <w:szCs w:val="24"/>
                <w:lang w:eastAsia="ru-RU"/>
              </w:rPr>
              <w:t xml:space="preserve">химические реакции при высоких температурах протекают быстрее, чем при низких температурах </w:t>
            </w:r>
          </w:p>
        </w:tc>
      </w:tr>
    </w:tbl>
    <w:p w:rsidR="003259E5" w:rsidRPr="003259E5" w:rsidRDefault="003259E5" w:rsidP="003259E5">
      <w:pPr>
        <w:ind w:right="-425"/>
        <w:jc w:val="left"/>
        <w:rPr>
          <w:rFonts w:asciiTheme="majorHAnsi" w:eastAsia="Times New Roman" w:hAnsiTheme="majorHAnsi" w:cs="Times New Roman"/>
          <w:szCs w:val="24"/>
          <w:lang w:eastAsia="ru-RU"/>
        </w:rPr>
      </w:pPr>
      <w:r w:rsidRPr="003259E5">
        <w:rPr>
          <w:rFonts w:asciiTheme="majorHAnsi" w:eastAsia="Times New Roman" w:hAnsiTheme="majorHAnsi" w:cs="Times New Roman"/>
          <w:szCs w:val="24"/>
          <w:lang w:eastAsia="ru-RU"/>
        </w:rPr>
        <w:br/>
        <w:t>Возрастание химические реакции при высоких температурах протекают быстрее, чем при низких температурах скорости реакции при нагревании в первом приближении подчиняется следующему правилу:</w:t>
      </w:r>
    </w:p>
    <w:tbl>
      <w:tblPr>
        <w:tblW w:w="495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351"/>
      </w:tblGrid>
      <w:tr w:rsidR="003259E5" w:rsidRPr="003259E5" w:rsidTr="003259E5">
        <w:trPr>
          <w:tblCellSpacing w:w="15" w:type="dxa"/>
        </w:trPr>
        <w:tc>
          <w:tcPr>
            <w:tcW w:w="0" w:type="auto"/>
            <w:shd w:val="clear" w:color="auto" w:fill="99CCFF"/>
            <w:vAlign w:val="center"/>
            <w:hideMark/>
          </w:tcPr>
          <w:p w:rsidR="003259E5" w:rsidRPr="003259E5" w:rsidRDefault="003259E5" w:rsidP="003259E5">
            <w:pPr>
              <w:ind w:left="0" w:right="47" w:firstLine="0"/>
              <w:jc w:val="left"/>
              <w:rPr>
                <w:rFonts w:asciiTheme="majorHAnsi" w:eastAsia="Times New Roman" w:hAnsiTheme="majorHAnsi" w:cs="Times New Roman"/>
                <w:szCs w:val="24"/>
                <w:lang w:eastAsia="ru-RU"/>
              </w:rPr>
            </w:pPr>
            <w:r w:rsidRPr="003259E5">
              <w:rPr>
                <w:rFonts w:asciiTheme="majorHAnsi" w:eastAsia="Times New Roman" w:hAnsiTheme="majorHAnsi" w:cs="Times New Roman"/>
                <w:szCs w:val="24"/>
                <w:lang w:eastAsia="ru-RU"/>
              </w:rPr>
              <w:t xml:space="preserve">при повышении температуры на 10 </w:t>
            </w:r>
            <w:r w:rsidRPr="003259E5">
              <w:rPr>
                <w:rFonts w:asciiTheme="majorHAnsi" w:eastAsia="Times New Roman" w:hAnsiTheme="majorHAnsi" w:cs="Times New Roman"/>
                <w:szCs w:val="24"/>
                <w:vertAlign w:val="superscript"/>
                <w:lang w:eastAsia="ru-RU"/>
              </w:rPr>
              <w:t>0</w:t>
            </w:r>
            <w:r w:rsidRPr="003259E5">
              <w:rPr>
                <w:rFonts w:asciiTheme="majorHAnsi" w:eastAsia="Times New Roman" w:hAnsiTheme="majorHAnsi" w:cs="Times New Roman"/>
                <w:szCs w:val="24"/>
                <w:lang w:eastAsia="ru-RU"/>
              </w:rPr>
              <w:t xml:space="preserve">С скорость химической реакции возрастает в два - четыре раза. </w:t>
            </w:r>
          </w:p>
        </w:tc>
      </w:tr>
    </w:tbl>
    <w:p w:rsidR="003259E5" w:rsidRPr="003259E5" w:rsidRDefault="003259E5" w:rsidP="003259E5">
      <w:pPr>
        <w:ind w:right="-425"/>
        <w:jc w:val="left"/>
        <w:rPr>
          <w:rFonts w:asciiTheme="majorHAnsi" w:eastAsia="Times New Roman" w:hAnsiTheme="majorHAnsi" w:cs="Times New Roman"/>
          <w:szCs w:val="24"/>
          <w:lang w:eastAsia="ru-RU"/>
        </w:rPr>
      </w:pPr>
      <w:r w:rsidRPr="003259E5">
        <w:rPr>
          <w:rFonts w:asciiTheme="majorHAnsi" w:eastAsia="Times New Roman" w:hAnsiTheme="majorHAnsi" w:cs="Times New Roman"/>
          <w:szCs w:val="24"/>
          <w:lang w:eastAsia="ru-RU"/>
        </w:rPr>
        <w:br/>
        <w:t>Зависимость скорости реакции от температуры определяется правилом Вант - Гоффа :</w:t>
      </w:r>
    </w:p>
    <w:tbl>
      <w:tblPr>
        <w:tblW w:w="5000" w:type="pct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445"/>
      </w:tblGrid>
      <w:tr w:rsidR="003259E5" w:rsidRPr="003259E5" w:rsidTr="003259E5">
        <w:trPr>
          <w:tblCellSpacing w:w="15" w:type="dxa"/>
          <w:jc w:val="center"/>
        </w:trPr>
        <w:tc>
          <w:tcPr>
            <w:tcW w:w="0" w:type="auto"/>
            <w:shd w:val="clear" w:color="auto" w:fill="FFFFFF"/>
            <w:vAlign w:val="center"/>
            <w:hideMark/>
          </w:tcPr>
          <w:p w:rsidR="003259E5" w:rsidRPr="003259E5" w:rsidRDefault="003259E5" w:rsidP="003259E5">
            <w:pPr>
              <w:ind w:right="-425"/>
              <w:jc w:val="left"/>
              <w:rPr>
                <w:rFonts w:asciiTheme="majorHAnsi" w:eastAsia="Times New Roman" w:hAnsiTheme="majorHAnsi" w:cs="Times New Roman"/>
                <w:szCs w:val="24"/>
                <w:lang w:eastAsia="ru-RU"/>
              </w:rPr>
            </w:pPr>
            <w:r>
              <w:rPr>
                <w:rFonts w:asciiTheme="majorHAnsi" w:eastAsia="Times New Roman" w:hAnsiTheme="majorHAnsi" w:cs="Times New Roman"/>
                <w:szCs w:val="24"/>
                <w:lang w:eastAsia="ru-RU"/>
              </w:rPr>
              <w:t xml:space="preserve">                                                </w:t>
            </w:r>
            <w:r w:rsidRPr="003259E5">
              <w:rPr>
                <w:rFonts w:asciiTheme="majorHAnsi" w:eastAsia="Times New Roman" w:hAnsiTheme="majorHAnsi" w:cs="Times New Roman"/>
                <w:noProof/>
                <w:szCs w:val="24"/>
                <w:lang w:eastAsia="ru-RU"/>
              </w:rPr>
              <w:drawing>
                <wp:inline distT="0" distB="0" distL="0" distR="0">
                  <wp:extent cx="2512060" cy="1588770"/>
                  <wp:effectExtent l="19050" t="0" r="2540" b="0"/>
                  <wp:docPr id="30" name="Рисунок 30" descr="правило Вант-Гофф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правило Вант-Гофф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2060" cy="1588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259E5" w:rsidRPr="003259E5" w:rsidRDefault="003259E5" w:rsidP="003259E5">
      <w:pPr>
        <w:ind w:right="-425"/>
        <w:jc w:val="left"/>
        <w:rPr>
          <w:rFonts w:asciiTheme="majorHAnsi" w:eastAsia="Times New Roman" w:hAnsiTheme="majorHAnsi" w:cs="Times New Roman"/>
          <w:szCs w:val="24"/>
          <w:lang w:eastAsia="ru-RU"/>
        </w:rPr>
      </w:pPr>
      <w:r w:rsidRPr="003259E5">
        <w:rPr>
          <w:rFonts w:asciiTheme="majorHAnsi" w:eastAsia="Times New Roman" w:hAnsiTheme="majorHAnsi" w:cs="Times New Roman"/>
          <w:szCs w:val="24"/>
          <w:lang w:eastAsia="ru-RU"/>
        </w:rPr>
        <w:t>Правило Вант - Гоффа является приближенным и применимо лишь для ориентировочной оценки влияния температуры на скорость реакции.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br/>
      </w:r>
      <w:r w:rsidRPr="003259E5">
        <w:rPr>
          <w:rFonts w:asciiTheme="majorHAnsi" w:eastAsia="Times New Roman" w:hAnsiTheme="majorHAnsi" w:cs="Times New Roman"/>
          <w:b/>
          <w:bCs/>
          <w:i/>
          <w:iCs/>
          <w:szCs w:val="24"/>
          <w:u w:val="single"/>
          <w:lang w:eastAsia="ru-RU"/>
        </w:rPr>
        <w:t>2.Влияние катализатора.</w:t>
      </w:r>
      <w:r w:rsidRPr="003259E5">
        <w:rPr>
          <w:rFonts w:asciiTheme="majorHAnsi" w:eastAsia="Times New Roman" w:hAnsiTheme="majorHAnsi" w:cs="Times New Roman"/>
          <w:b/>
          <w:bCs/>
          <w:i/>
          <w:iCs/>
          <w:szCs w:val="24"/>
          <w:lang w:eastAsia="ru-RU"/>
        </w:rPr>
        <w:t xml:space="preserve"> 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t>Катализаторы - это вещества, которые повышают скорость химической реакции. Они вступают во взаимодействие с реагентами с образованием промежуточного химического соединения и освобождается в конце реакции.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br/>
        <w:t xml:space="preserve">Влияние, оказываемое катализаторами на химические реакции, называется </w:t>
      </w:r>
      <w:r w:rsidRPr="003259E5">
        <w:rPr>
          <w:rFonts w:asciiTheme="majorHAnsi" w:eastAsia="Times New Roman" w:hAnsiTheme="majorHAnsi" w:cs="Times New Roman"/>
          <w:i/>
          <w:iCs/>
          <w:szCs w:val="24"/>
          <w:lang w:eastAsia="ru-RU"/>
        </w:rPr>
        <w:t>катализом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t>.</w:t>
      </w:r>
      <w:r>
        <w:rPr>
          <w:rFonts w:asciiTheme="majorHAnsi" w:eastAsia="Times New Roman" w:hAnsiTheme="majorHAnsi" w:cs="Times New Roman"/>
          <w:szCs w:val="24"/>
          <w:lang w:eastAsia="ru-RU"/>
        </w:rPr>
        <w:t xml:space="preserve"> 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t>По агрегатному состоянию, в котором находятся катализатор и реагирующие вещества, следует различать: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br/>
      </w:r>
      <w:r w:rsidRPr="003259E5">
        <w:rPr>
          <w:rFonts w:asciiTheme="majorHAnsi" w:eastAsia="Times New Roman" w:hAnsiTheme="majorHAnsi" w:cs="Times New Roman"/>
          <w:b/>
          <w:i/>
          <w:iCs/>
          <w:szCs w:val="24"/>
          <w:lang w:eastAsia="ru-RU"/>
        </w:rPr>
        <w:t>гомогенный катализ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t xml:space="preserve"> (катализатор образует с реагирующими веществами гомогенную систему, например, газовую смесь;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br/>
      </w:r>
      <w:r w:rsidRPr="003259E5">
        <w:rPr>
          <w:rFonts w:asciiTheme="majorHAnsi" w:eastAsia="Times New Roman" w:hAnsiTheme="majorHAnsi" w:cs="Times New Roman"/>
          <w:b/>
          <w:i/>
          <w:iCs/>
          <w:szCs w:val="24"/>
          <w:lang w:eastAsia="ru-RU"/>
        </w:rPr>
        <w:t>гетерогенный катализ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t xml:space="preserve"> (катализатор и реагирующие вещества находятся в разных фазах; катализ идет на поверхности раздела фаз).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br/>
      </w:r>
      <w:r w:rsidRPr="003259E5">
        <w:rPr>
          <w:rFonts w:asciiTheme="majorHAnsi" w:eastAsia="Times New Roman" w:hAnsiTheme="majorHAnsi" w:cs="Times New Roman"/>
          <w:b/>
          <w:bCs/>
          <w:i/>
          <w:iCs/>
          <w:szCs w:val="24"/>
          <w:u w:val="single"/>
          <w:lang w:eastAsia="ru-RU"/>
        </w:rPr>
        <w:t>3.Влияние концентрации реагирующих веществ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t>.При повышении концентрации хотя бы одного из реагирующих веществ скорость химической реакции возрастает в соответствии с кинетическим уравнением.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br/>
        <w:t>Рассмотрим общее уравнение реакции: aA +bB = cC + dD. Для данной реакции кинетическое уравнение принимает вид:</w:t>
      </w:r>
    </w:p>
    <w:tbl>
      <w:tblPr>
        <w:tblW w:w="1855" w:type="pct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504"/>
      </w:tblGrid>
      <w:tr w:rsidR="003259E5" w:rsidRPr="003259E5" w:rsidTr="003259E5">
        <w:trPr>
          <w:trHeight w:val="1817"/>
          <w:tblCellSpacing w:w="15" w:type="dxa"/>
          <w:jc w:val="center"/>
        </w:trPr>
        <w:tc>
          <w:tcPr>
            <w:tcW w:w="0" w:type="auto"/>
            <w:shd w:val="clear" w:color="auto" w:fill="FFFFFF"/>
            <w:vAlign w:val="center"/>
            <w:hideMark/>
          </w:tcPr>
          <w:p w:rsidR="003259E5" w:rsidRPr="003259E5" w:rsidRDefault="003259E5" w:rsidP="003259E5">
            <w:pPr>
              <w:ind w:right="-425"/>
              <w:jc w:val="left"/>
              <w:rPr>
                <w:rFonts w:asciiTheme="majorHAnsi" w:eastAsia="Times New Roman" w:hAnsiTheme="majorHAnsi" w:cs="Times New Roman"/>
                <w:szCs w:val="24"/>
                <w:lang w:eastAsia="ru-RU"/>
              </w:rPr>
            </w:pPr>
            <w:r w:rsidRPr="003259E5">
              <w:rPr>
                <w:rFonts w:asciiTheme="majorHAnsi" w:eastAsia="Times New Roman" w:hAnsiTheme="majorHAnsi" w:cs="Times New Roman"/>
                <w:noProof/>
                <w:szCs w:val="24"/>
                <w:lang w:eastAsia="ru-RU"/>
              </w:rPr>
              <w:lastRenderedPageBreak/>
              <w:drawing>
                <wp:inline distT="0" distB="0" distL="0" distR="0">
                  <wp:extent cx="1616075" cy="1136015"/>
                  <wp:effectExtent l="19050" t="0" r="3175" b="0"/>
                  <wp:docPr id="31" name="Рисунок 31" descr="кинетическое уравн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кинетическое уравн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6075" cy="113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259E5" w:rsidRDefault="003259E5" w:rsidP="003259E5">
      <w:pPr>
        <w:ind w:right="-425"/>
        <w:jc w:val="left"/>
        <w:rPr>
          <w:rFonts w:asciiTheme="majorHAnsi" w:eastAsia="Times New Roman" w:hAnsiTheme="majorHAnsi" w:cs="Times New Roman"/>
          <w:szCs w:val="24"/>
          <w:lang w:eastAsia="ru-RU"/>
        </w:rPr>
      </w:pPr>
      <w:r w:rsidRPr="003259E5">
        <w:rPr>
          <w:rFonts w:asciiTheme="majorHAnsi" w:eastAsia="Times New Roman" w:hAnsiTheme="majorHAnsi" w:cs="Times New Roman"/>
          <w:szCs w:val="24"/>
          <w:lang w:eastAsia="ru-RU"/>
        </w:rPr>
        <w:t xml:space="preserve">Из кинетического уравнения нетрудно установить смысл коэффициента пропорциональности </w:t>
      </w:r>
      <w:r w:rsidRPr="00C03589">
        <w:rPr>
          <w:rFonts w:asciiTheme="majorHAnsi" w:eastAsia="Times New Roman" w:hAnsiTheme="majorHAnsi" w:cs="Times New Roman"/>
          <w:b/>
          <w:i/>
          <w:szCs w:val="24"/>
          <w:lang w:eastAsia="ru-RU"/>
        </w:rPr>
        <w:t>k</w:t>
      </w:r>
      <w:r w:rsidRPr="003259E5">
        <w:rPr>
          <w:rFonts w:asciiTheme="majorHAnsi" w:eastAsia="Times New Roman" w:hAnsiTheme="majorHAnsi" w:cs="Times New Roman"/>
          <w:szCs w:val="24"/>
          <w:lang w:eastAsia="ru-RU"/>
        </w:rPr>
        <w:t xml:space="preserve">, называемый константой скорости реакции. Она численно равна скорости реакции, когда концентрация каждого из реагирующих веществ составляют 1 моль/л. Константа скорости зависит от природы реагирующих веществ, но не зависит от их концентраций. </w:t>
      </w:r>
    </w:p>
    <w:p w:rsidR="00C03589" w:rsidRDefault="00C03589" w:rsidP="003259E5">
      <w:pPr>
        <w:ind w:right="-425"/>
        <w:jc w:val="left"/>
        <w:rPr>
          <w:rFonts w:asciiTheme="majorHAnsi" w:eastAsia="Times New Roman" w:hAnsiTheme="majorHAnsi" w:cs="Times New Roman"/>
          <w:szCs w:val="24"/>
          <w:lang w:eastAsia="ru-RU"/>
        </w:rPr>
      </w:pP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b/>
          <w:i/>
          <w:sz w:val="20"/>
          <w:szCs w:val="20"/>
        </w:rPr>
        <w:t>Гомогенные процессы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, т.е. процессы, протекающие в однородной среде (жидкие или газообразные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смеси, не имеющие поверхностей раздела, отделяющих части системы друг от друга), сравнительно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редко встречаются в промышленности. Чисто гомогенную систему получить трудно, так как любое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вещество содержит примеси. Для многих промышленных процессов воздух считается гомогенной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средой, а для процесса окисления аммиака тот же воздух из-за наличия в нем пыли, влаги считается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гетерогенной средой. Исходное сырье всегда имеет примеси. Поэтому лишь условно можно принять за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гомогенные те производственные процессы, которые протекают в газовой или жидкой фазе. В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гомогенных системах реакции проходят быстрее, чем в гетерогенных.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Осуществление и управление гомогенными процессами, протекающими в гомогенной среде,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значительно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облегчается. Аппаратура тоже проще. Поэтому многие промышленные гетерогенные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процессы включают в качестве этапа гомогенный химический процесс в газовой или жидкой фазе. Для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гомогенизации системы при проведении химической реакции в однородной среде в промышленности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используют разные способы: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>1) Поглощение газов, конденсация паров, растворение или плавление твердых материалов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приводящей к получению жидкой среды, в которой быстрее протекают реакции.</w:t>
      </w:r>
    </w:p>
    <w:p w:rsid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>2) Испарение жидкостей или выделение из них в газовую фазу нужных компонентов и проведение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реакции в газовой фазе.</w:t>
      </w:r>
    </w:p>
    <w:p w:rsid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b/>
          <w:i/>
          <w:sz w:val="20"/>
          <w:szCs w:val="20"/>
        </w:rPr>
        <w:t>Гомогенные процессы в газовой фазе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 широко применяются в технологии органических веществ.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Для осуществления этих процессов органическое вещество испаряется, и затем его пары обрабатываются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тем или иным газообразным компонентом: хлором, окислами азота, сернистым ангидридом и т.п.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Значительное применение получил парофазный пиролиз, в котором химические реакции разложения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осуществляются в паровой фазе, хотя процесс в целом относится к гетерогенным, поскольку химическим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реакциям в паровой фазе предшествует испарение углеводородов.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Из большого числа процессов, </w:t>
      </w:r>
      <w:r w:rsidRPr="00C03589">
        <w:rPr>
          <w:rFonts w:asciiTheme="majorHAnsi" w:eastAsia="TimesNewRomanPSMT" w:hAnsiTheme="majorHAnsi" w:cs="TimesNewRomanPSMT"/>
          <w:b/>
          <w:i/>
          <w:sz w:val="20"/>
          <w:szCs w:val="20"/>
        </w:rPr>
        <w:t>идущих в жидкой фазе,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 можно отнести к гомогенным процессы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нейтрализации щелочи в технологии минеральных солей без образования твердой соли.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b/>
          <w:i/>
          <w:sz w:val="20"/>
          <w:szCs w:val="20"/>
        </w:rPr>
        <w:t>Гомогенные процессы,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 как правило, идут в кинетической области, т.е. общая скорость процесса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определяется скоростью химической реакции, поэтому закономерности, установленные для реакций,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применимы и к процессам, идущим в газовой и жидкой среде. С точки зрения кинетики, химические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реакции можно классифицировать по молекулярности, т. е по числу молекул, принимающих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одновременное участие в элементарном акте химического превращения, и по порядку реакции. Порядок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реакции равен сумме показателей степеней при концентрациях реагирующих веществ в кинетическом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уравнении реакции. Чаще всего порядок реакции не совпадает с ее молекулярностью. По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молекулярности реакции подразделяются на моно -, би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 и тримолекулярные и по порядку - первого,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второго и дробного порядка.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1. </w:t>
      </w:r>
      <w:r w:rsidRPr="00C03589">
        <w:rPr>
          <w:rFonts w:asciiTheme="majorHAnsi" w:eastAsia="TimesNewRomanPSMT" w:hAnsiTheme="majorHAnsi" w:cs="TimesNewRomanPSMT"/>
          <w:b/>
          <w:i/>
          <w:sz w:val="20"/>
          <w:szCs w:val="20"/>
        </w:rPr>
        <w:t xml:space="preserve">Одномолекулярные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(</w:t>
      </w:r>
      <w:r w:rsidRPr="00B96150">
        <w:rPr>
          <w:rFonts w:asciiTheme="majorHAnsi" w:eastAsia="TimesNewRomanPSMT" w:hAnsiTheme="majorHAnsi" w:cs="TimesNewRomanPSMT"/>
          <w:i/>
          <w:sz w:val="20"/>
          <w:szCs w:val="20"/>
        </w:rPr>
        <w:t>мономолекулярные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) реакции. К ним относятся: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>– реакции внутримолекулярных перегруппировок А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Pr="00C03589">
        <w:rPr>
          <w:rFonts w:asciiTheme="majorHAnsi" w:eastAsia="TimesNewRomanPSMT" w:hAnsiTheme="majorHAnsi" w:cs="Cambria"/>
          <w:sz w:val="20"/>
          <w:szCs w:val="20"/>
        </w:rPr>
        <w:t>Д, например, изомериза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ция, инверсия;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– реакции разложения А 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Pr="00C03589">
        <w:rPr>
          <w:rFonts w:asciiTheme="majorHAnsi" w:eastAsia="TimesNewRomanPSMT" w:hAnsiTheme="majorHAnsi" w:cs="Cambria"/>
          <w:sz w:val="20"/>
          <w:szCs w:val="20"/>
        </w:rPr>
        <w:t>Д +Д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′</w:t>
      </w:r>
      <w:r w:rsidRPr="00C03589">
        <w:rPr>
          <w:rFonts w:asciiTheme="majorHAnsi" w:eastAsia="TimesNewRomanPSMT" w:hAnsiTheme="majorHAnsi" w:cs="Cambria"/>
          <w:sz w:val="20"/>
          <w:szCs w:val="20"/>
        </w:rPr>
        <w:t>.</w:t>
      </w:r>
    </w:p>
    <w:p w:rsid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В виде примера можно указать крекинг этана 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           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>
        <w:rPr>
          <w:rFonts w:asciiTheme="majorHAnsi" w:eastAsia="TimesNewRomanPSMT" w:hAnsiTheme="majorHAnsi" w:cs="TimesNewRomanPSMT"/>
          <w:sz w:val="20"/>
          <w:szCs w:val="20"/>
        </w:rPr>
        <w:t xml:space="preserve">                                                   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С</w:t>
      </w:r>
      <w:r w:rsidRPr="00C03589">
        <w:rPr>
          <w:rFonts w:asciiTheme="majorHAnsi" w:eastAsia="TimesNewRomanPSMT" w:hAnsiTheme="majorHAnsi" w:cs="TimesNewRomanPSMT"/>
          <w:sz w:val="20"/>
          <w:szCs w:val="20"/>
          <w:vertAlign w:val="subscript"/>
        </w:rPr>
        <w:t>2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Н</w:t>
      </w:r>
      <w:r w:rsidRPr="00C03589">
        <w:rPr>
          <w:rFonts w:asciiTheme="majorHAnsi" w:eastAsia="TimesNewRomanPSMT" w:hAnsiTheme="majorHAnsi" w:cs="TimesNewRomanPSMT"/>
          <w:sz w:val="20"/>
          <w:szCs w:val="20"/>
          <w:vertAlign w:val="subscript"/>
        </w:rPr>
        <w:t>6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 С</w:t>
      </w:r>
      <w:r w:rsidRPr="00C03589">
        <w:rPr>
          <w:rFonts w:asciiTheme="majorHAnsi" w:eastAsia="TimesNewRomanPSMT" w:hAnsiTheme="majorHAnsi" w:cs="Cambria"/>
          <w:sz w:val="20"/>
          <w:szCs w:val="20"/>
          <w:vertAlign w:val="subscript"/>
        </w:rPr>
        <w:t>2</w:t>
      </w:r>
      <w:r w:rsidRPr="00C03589">
        <w:rPr>
          <w:rFonts w:asciiTheme="majorHAnsi" w:eastAsia="TimesNewRomanPSMT" w:hAnsiTheme="majorHAnsi" w:cs="Cambria"/>
          <w:sz w:val="20"/>
          <w:szCs w:val="20"/>
        </w:rPr>
        <w:t>Н</w:t>
      </w:r>
      <w:r w:rsidRPr="00C03589">
        <w:rPr>
          <w:rFonts w:asciiTheme="majorHAnsi" w:eastAsia="TimesNewRomanPSMT" w:hAnsiTheme="majorHAnsi" w:cs="Cambria"/>
          <w:sz w:val="20"/>
          <w:szCs w:val="20"/>
          <w:vertAlign w:val="subscript"/>
        </w:rPr>
        <w:t>4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 +Н</w:t>
      </w:r>
      <w:r w:rsidRPr="00C03589">
        <w:rPr>
          <w:rFonts w:asciiTheme="majorHAnsi" w:eastAsia="TimesNewRomanPSMT" w:hAnsiTheme="majorHAnsi" w:cs="Cambria"/>
          <w:sz w:val="20"/>
          <w:szCs w:val="20"/>
          <w:vertAlign w:val="subscript"/>
        </w:rPr>
        <w:t>2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2. </w:t>
      </w:r>
      <w:r w:rsidRPr="00B96150">
        <w:rPr>
          <w:rFonts w:asciiTheme="majorHAnsi" w:eastAsia="TimesNewRomanPSMT" w:hAnsiTheme="majorHAnsi" w:cs="TimesNewRomanPSMT"/>
          <w:b/>
          <w:i/>
          <w:sz w:val="20"/>
          <w:szCs w:val="20"/>
        </w:rPr>
        <w:t>Двумолекулярные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 (</w:t>
      </w:r>
      <w:r w:rsidRPr="00B96150">
        <w:rPr>
          <w:rFonts w:asciiTheme="majorHAnsi" w:eastAsia="TimesNewRomanPSMT" w:hAnsiTheme="majorHAnsi" w:cs="TimesNewRomanPSMT"/>
          <w:i/>
          <w:sz w:val="20"/>
          <w:szCs w:val="20"/>
        </w:rPr>
        <w:t>бимолекулярные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), в которых элементарный акт осуществляется в результате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встречи двух одноименных (2А) или разноименных (А+В) молекул исходных веществ. Бимолекулярные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реакции в свою очередь можно подразделить на: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– реакции присоединения А +А 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АА, А +В 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 АВ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 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и разложения 2А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Pr="00C03589">
        <w:rPr>
          <w:rFonts w:asciiTheme="majorHAnsi" w:eastAsia="TimesNewRomanPSMT" w:hAnsiTheme="majorHAnsi" w:cs="Cambria"/>
          <w:sz w:val="20"/>
          <w:szCs w:val="20"/>
        </w:rPr>
        <w:t>Д +Д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′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>– реакции замещения или обмена А +ВВ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′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 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 АВ + В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′</w:t>
      </w:r>
    </w:p>
    <w:p w:rsid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>– реакции двойного обмена АА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′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 +ВВ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′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 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 АВ + А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′</w:t>
      </w:r>
      <w:r w:rsidRPr="00C03589">
        <w:rPr>
          <w:rFonts w:asciiTheme="majorHAnsi" w:eastAsia="TimesNewRomanPSMT" w:hAnsiTheme="majorHAnsi" w:cs="Cambria"/>
          <w:sz w:val="20"/>
          <w:szCs w:val="20"/>
        </w:rPr>
        <w:t>В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′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>К бимолекулярным реакциям присоединения относятся присоединение атома или радикала к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молекуле непредельного соединения и ассоциация насыщенных молекул. Например,</w:t>
      </w:r>
    </w:p>
    <w:p w:rsidR="00B96150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Cambria"/>
          <w:sz w:val="20"/>
          <w:szCs w:val="20"/>
        </w:rPr>
      </w:pPr>
      <w:r>
        <w:rPr>
          <w:rFonts w:asciiTheme="majorHAnsi" w:eastAsia="TimesNewRomanPSMT" w:hAnsiTheme="majorHAnsi" w:cs="TimesNewRomanPSMT"/>
          <w:sz w:val="20"/>
          <w:szCs w:val="20"/>
        </w:rPr>
        <w:t xml:space="preserve">                                      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С</w:t>
      </w:r>
      <w:r w:rsidRPr="00B96150">
        <w:rPr>
          <w:rFonts w:asciiTheme="majorHAnsi" w:eastAsia="TimesNewRomanPSMT" w:hAnsiTheme="majorHAnsi" w:cs="TimesNewRomanPSMT"/>
          <w:sz w:val="20"/>
          <w:szCs w:val="20"/>
          <w:vertAlign w:val="subscript"/>
        </w:rPr>
        <w:t>2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Н</w:t>
      </w:r>
      <w:r w:rsidRPr="00B96150">
        <w:rPr>
          <w:rFonts w:asciiTheme="majorHAnsi" w:eastAsia="TimesNewRomanPSMT" w:hAnsiTheme="majorHAnsi" w:cs="TimesNewRomanPSMT"/>
          <w:sz w:val="20"/>
          <w:szCs w:val="20"/>
          <w:vertAlign w:val="subscript"/>
        </w:rPr>
        <w:t>4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 +Н</w:t>
      </w:r>
      <w:r w:rsidRPr="00B96150">
        <w:rPr>
          <w:rFonts w:asciiTheme="majorHAnsi" w:eastAsia="TimesNewRomanPSMT" w:hAnsiTheme="majorHAnsi" w:cs="TimesNewRomanPSMT"/>
          <w:sz w:val="20"/>
          <w:szCs w:val="20"/>
          <w:vertAlign w:val="subscript"/>
        </w:rPr>
        <w:t>2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Pr="00C03589">
        <w:rPr>
          <w:rFonts w:asciiTheme="majorHAnsi" w:eastAsia="TimesNewRomanPSMT" w:hAnsiTheme="majorHAnsi" w:cs="Cambria"/>
          <w:sz w:val="20"/>
          <w:szCs w:val="20"/>
        </w:rPr>
        <w:t>С</w:t>
      </w:r>
      <w:r w:rsidRPr="00B96150">
        <w:rPr>
          <w:rFonts w:asciiTheme="majorHAnsi" w:eastAsia="TimesNewRomanPSMT" w:hAnsiTheme="majorHAnsi" w:cs="Cambria"/>
          <w:sz w:val="20"/>
          <w:szCs w:val="20"/>
          <w:vertAlign w:val="subscript"/>
        </w:rPr>
        <w:t>2</w:t>
      </w:r>
      <w:r w:rsidRPr="00C03589">
        <w:rPr>
          <w:rFonts w:asciiTheme="majorHAnsi" w:eastAsia="TimesNewRomanPSMT" w:hAnsiTheme="majorHAnsi" w:cs="Cambria"/>
          <w:sz w:val="20"/>
          <w:szCs w:val="20"/>
        </w:rPr>
        <w:t>Н</w:t>
      </w:r>
      <w:r w:rsidRPr="00B96150">
        <w:rPr>
          <w:rFonts w:asciiTheme="majorHAnsi" w:eastAsia="TimesNewRomanPSMT" w:hAnsiTheme="majorHAnsi" w:cs="Cambria"/>
          <w:sz w:val="20"/>
          <w:szCs w:val="20"/>
          <w:vertAlign w:val="subscript"/>
        </w:rPr>
        <w:t>6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, </w:t>
      </w:r>
    </w:p>
    <w:p w:rsidR="00C03589" w:rsidRPr="00C03589" w:rsidRDefault="00B96150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>
        <w:rPr>
          <w:rFonts w:asciiTheme="majorHAnsi" w:eastAsia="TimesNewRomanPSMT" w:hAnsiTheme="majorHAnsi" w:cs="TimesNewRomanPSMT"/>
          <w:sz w:val="20"/>
          <w:szCs w:val="20"/>
        </w:rPr>
        <w:t xml:space="preserve">                                             </w:t>
      </w:r>
      <w:r w:rsidR="00C03589" w:rsidRPr="00C03589">
        <w:rPr>
          <w:rFonts w:asciiTheme="majorHAnsi" w:eastAsia="TimesNewRomanPSMT" w:hAnsiTheme="majorHAnsi" w:cs="Cambria"/>
          <w:sz w:val="20"/>
          <w:szCs w:val="20"/>
        </w:rPr>
        <w:t>Н</w:t>
      </w:r>
      <w:r w:rsidR="00C03589" w:rsidRPr="00B96150">
        <w:rPr>
          <w:rFonts w:asciiTheme="majorHAnsi" w:eastAsia="TimesNewRomanPSMT" w:hAnsiTheme="majorHAnsi" w:cs="Cambria"/>
          <w:sz w:val="20"/>
          <w:szCs w:val="20"/>
          <w:vertAlign w:val="subscript"/>
        </w:rPr>
        <w:t>2</w:t>
      </w:r>
      <w:r w:rsidR="00C03589" w:rsidRPr="00C03589">
        <w:rPr>
          <w:rFonts w:asciiTheme="majorHAnsi" w:eastAsia="TimesNewRomanPSMT" w:hAnsiTheme="majorHAnsi" w:cs="Cambria"/>
          <w:sz w:val="20"/>
          <w:szCs w:val="20"/>
        </w:rPr>
        <w:t xml:space="preserve"> +І</w:t>
      </w:r>
      <w:r w:rsidR="00C03589" w:rsidRPr="00B96150">
        <w:rPr>
          <w:rFonts w:asciiTheme="majorHAnsi" w:eastAsia="TimesNewRomanPSMT" w:hAnsiTheme="majorHAnsi" w:cs="Cambria"/>
          <w:sz w:val="20"/>
          <w:szCs w:val="20"/>
          <w:vertAlign w:val="subscript"/>
        </w:rPr>
        <w:t>2</w:t>
      </w:r>
      <w:r w:rsidR="00C03589" w:rsidRPr="00C03589">
        <w:rPr>
          <w:rFonts w:asciiTheme="majorHAnsi" w:eastAsia="TimesNewRomanPSMT" w:hAnsiTheme="majorHAnsi" w:cs="Cambria"/>
          <w:sz w:val="20"/>
          <w:szCs w:val="20"/>
        </w:rPr>
        <w:t xml:space="preserve"> </w:t>
      </w:r>
      <w:r w:rsidR="00C03589"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="00C03589" w:rsidRPr="00C03589">
        <w:rPr>
          <w:rFonts w:asciiTheme="majorHAnsi" w:eastAsia="TimesNewRomanPSMT" w:hAnsiTheme="majorHAnsi" w:cs="Cambria"/>
          <w:sz w:val="20"/>
          <w:szCs w:val="20"/>
        </w:rPr>
        <w:t>2НІ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>К реакциям замещения или обмена принадлежит большое количество реакций атомов и радикалов с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различными молекулами. Типичная реакция двойного обмена в растворе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>
        <w:rPr>
          <w:rFonts w:asciiTheme="majorHAnsi" w:eastAsia="TimesNewRomanPSMT" w:hAnsiTheme="majorHAnsi" w:cs="TimesNewRomanPSMT"/>
          <w:sz w:val="20"/>
          <w:szCs w:val="20"/>
        </w:rPr>
        <w:t xml:space="preserve">                                                 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КСl +NаNО</w:t>
      </w:r>
      <w:r w:rsidRPr="00B96150">
        <w:rPr>
          <w:rFonts w:asciiTheme="majorHAnsi" w:eastAsia="TimesNewRomanPSMT" w:hAnsiTheme="majorHAnsi" w:cs="TimesNewRomanPSMT"/>
          <w:sz w:val="20"/>
          <w:szCs w:val="20"/>
          <w:vertAlign w:val="subscript"/>
        </w:rPr>
        <w:t>3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Pr="00C03589">
        <w:rPr>
          <w:rFonts w:asciiTheme="majorHAnsi" w:eastAsia="TimesNewRomanPSMT" w:hAnsiTheme="majorHAnsi" w:cs="Cambria"/>
          <w:sz w:val="20"/>
          <w:szCs w:val="20"/>
        </w:rPr>
        <w:t>ΝаСl + КNО</w:t>
      </w:r>
      <w:r w:rsidRPr="00B96150">
        <w:rPr>
          <w:rFonts w:asciiTheme="majorHAnsi" w:eastAsia="TimesNewRomanPSMT" w:hAnsiTheme="majorHAnsi" w:cs="Cambria"/>
          <w:sz w:val="20"/>
          <w:szCs w:val="20"/>
          <w:vertAlign w:val="subscript"/>
        </w:rPr>
        <w:t>3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>3.</w:t>
      </w:r>
      <w:r w:rsidRPr="00B96150">
        <w:rPr>
          <w:rFonts w:asciiTheme="majorHAnsi" w:eastAsia="TimesNewRomanPSMT" w:hAnsiTheme="majorHAnsi" w:cs="TimesNewRomanPSMT"/>
          <w:b/>
          <w:i/>
          <w:sz w:val="20"/>
          <w:szCs w:val="20"/>
        </w:rPr>
        <w:t>Трехмолекулярные,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 где встречаются и вступают в химическое взаимодействие три молекулы,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могут быть реакции присоединения, обменного типа и реакции рекомбинации.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>
        <w:rPr>
          <w:rFonts w:asciiTheme="majorHAnsi" w:eastAsia="TimesNewRomanPSMT" w:hAnsiTheme="majorHAnsi" w:cs="TimesNewRomanPSMT"/>
          <w:sz w:val="20"/>
          <w:szCs w:val="20"/>
        </w:rPr>
        <w:lastRenderedPageBreak/>
        <w:t xml:space="preserve">                                          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3А 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Д, 2А +В 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Pr="00C03589">
        <w:rPr>
          <w:rFonts w:asciiTheme="majorHAnsi" w:eastAsia="TimesNewRomanPSMT" w:hAnsiTheme="majorHAnsi" w:cs="Cambria"/>
          <w:sz w:val="20"/>
          <w:szCs w:val="20"/>
        </w:rPr>
        <w:t>Д +Д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′</w:t>
      </w:r>
      <w:r w:rsidRPr="00C03589">
        <w:rPr>
          <w:rFonts w:asciiTheme="majorHAnsi" w:eastAsia="TimesNewRomanPSMT" w:hAnsiTheme="majorHAnsi" w:cs="Cambria"/>
          <w:sz w:val="20"/>
          <w:szCs w:val="20"/>
        </w:rPr>
        <w:t>… А +А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′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 +В 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→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 Д +Д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′</w:t>
      </w:r>
      <w:r w:rsidRPr="00C03589">
        <w:rPr>
          <w:rFonts w:asciiTheme="majorHAnsi" w:eastAsia="TimesNewRomanPSMT" w:hAnsiTheme="majorHAnsi" w:cs="Cambria"/>
          <w:sz w:val="20"/>
          <w:szCs w:val="20"/>
        </w:rPr>
        <w:t>….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>Так протекает взаимодействие хлорного железа и хлористого олова в водном растворе</w:t>
      </w:r>
    </w:p>
    <w:p w:rsidR="00C03589" w:rsidRPr="00C03589" w:rsidRDefault="00C03589" w:rsidP="00C03589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>
        <w:rPr>
          <w:rFonts w:asciiTheme="majorHAnsi" w:eastAsia="TimesNewRomanPSMT" w:hAnsiTheme="majorHAnsi" w:cs="TimesNewRomanPSMT"/>
          <w:sz w:val="20"/>
          <w:szCs w:val="20"/>
        </w:rPr>
        <w:t xml:space="preserve">                                                   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2FеСl</w:t>
      </w:r>
      <w:r w:rsidRPr="00B96150">
        <w:rPr>
          <w:rFonts w:asciiTheme="majorHAnsi" w:eastAsia="TimesNewRomanPSMT" w:hAnsiTheme="majorHAnsi" w:cs="TimesNewRomanPSMT"/>
          <w:sz w:val="20"/>
          <w:szCs w:val="20"/>
          <w:vertAlign w:val="subscript"/>
        </w:rPr>
        <w:t>3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 +SnСl</w:t>
      </w:r>
      <w:r w:rsidRPr="00B96150">
        <w:rPr>
          <w:rFonts w:asciiTheme="majorHAnsi" w:eastAsia="TimesNewRomanPSMT" w:hAnsiTheme="majorHAnsi" w:cs="TimesNewRomanPSMT"/>
          <w:sz w:val="20"/>
          <w:szCs w:val="20"/>
          <w:vertAlign w:val="subscript"/>
        </w:rPr>
        <w:t>2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="Times New Roman" w:eastAsia="TimesNewRomanPSMT" w:hAnsi="Times New Roman" w:cs="Times New Roman"/>
          <w:sz w:val="20"/>
          <w:szCs w:val="20"/>
        </w:rPr>
        <w:t>↔</w:t>
      </w:r>
      <w:r w:rsidRPr="00C03589">
        <w:rPr>
          <w:rFonts w:asciiTheme="majorHAnsi" w:eastAsia="TimesNewRomanPSMT" w:hAnsiTheme="majorHAnsi" w:cs="Cambria"/>
          <w:sz w:val="20"/>
          <w:szCs w:val="20"/>
        </w:rPr>
        <w:t>2FеСl</w:t>
      </w:r>
      <w:r w:rsidRPr="00B96150">
        <w:rPr>
          <w:rFonts w:asciiTheme="majorHAnsi" w:eastAsia="TimesNewRomanPSMT" w:hAnsiTheme="majorHAnsi" w:cs="Cambria"/>
          <w:sz w:val="20"/>
          <w:szCs w:val="20"/>
          <w:vertAlign w:val="subscript"/>
        </w:rPr>
        <w:t>2</w:t>
      </w:r>
      <w:r w:rsidRPr="00C03589">
        <w:rPr>
          <w:rFonts w:asciiTheme="majorHAnsi" w:eastAsia="TimesNewRomanPSMT" w:hAnsiTheme="majorHAnsi" w:cs="Cambria"/>
          <w:sz w:val="20"/>
          <w:szCs w:val="20"/>
        </w:rPr>
        <w:t xml:space="preserve"> + SnСl</w:t>
      </w:r>
      <w:r w:rsidRPr="00B96150">
        <w:rPr>
          <w:rFonts w:asciiTheme="majorHAnsi" w:eastAsia="TimesNewRomanPSMT" w:hAnsiTheme="majorHAnsi" w:cs="Cambria"/>
          <w:sz w:val="20"/>
          <w:szCs w:val="20"/>
          <w:vertAlign w:val="subscript"/>
        </w:rPr>
        <w:t>4</w:t>
      </w:r>
    </w:p>
    <w:p w:rsidR="00B96150" w:rsidRPr="00B96150" w:rsidRDefault="00C03589" w:rsidP="00B96150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C03589">
        <w:rPr>
          <w:rFonts w:asciiTheme="majorHAnsi" w:eastAsia="TimesNewRomanPSMT" w:hAnsiTheme="majorHAnsi" w:cs="TimesNewRomanPSMT"/>
          <w:sz w:val="20"/>
          <w:szCs w:val="20"/>
        </w:rPr>
        <w:t>Каждому из перечисленных типов реакций соответствует свое кинетическое уравнение,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связывающее концентрации реагентов со временем.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Влияние концентраций реагирующих веществ определяется законом действия масс, который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является основным законом химической кинетики.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Зависимость скорости химической реакции от температуры сильно изменяется при возрастании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 xml:space="preserve">порядка реакции. С ростом концентрации исходных веществ </w:t>
      </w:r>
      <w:r w:rsidR="00B96150">
        <w:rPr>
          <w:rFonts w:asciiTheme="majorHAnsi" w:eastAsia="TimesNewRomanPSMT" w:hAnsiTheme="majorHAnsi" w:cs="TimesNewRomanPSMT"/>
          <w:sz w:val="20"/>
          <w:szCs w:val="20"/>
        </w:rPr>
        <w:t xml:space="preserve"> 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скорость реакции до достижения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равновесного выхода увеличивается тем сильнее, чем выше порядок реакции. Скорость реакции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C03589">
        <w:rPr>
          <w:rFonts w:asciiTheme="majorHAnsi" w:eastAsia="TimesNewRomanPSMT" w:hAnsiTheme="majorHAnsi" w:cs="TimesNewRomanPSMT"/>
          <w:sz w:val="20"/>
          <w:szCs w:val="20"/>
        </w:rPr>
        <w:t>наиболее сильно зависит от концентраций тех реагирующих веществ, которые входят в наибольшем</w:t>
      </w:r>
      <w:r w:rsidR="00B96150" w:rsidRPr="00B96150">
        <w:t xml:space="preserve"> </w:t>
      </w:r>
      <w:r w:rsidR="00B96150" w:rsidRPr="00B96150">
        <w:rPr>
          <w:rFonts w:asciiTheme="majorHAnsi" w:eastAsia="TimesNewRomanPSMT" w:hAnsiTheme="majorHAnsi" w:cs="TimesNewRomanPSMT"/>
          <w:sz w:val="20"/>
          <w:szCs w:val="20"/>
        </w:rPr>
        <w:t>количестве в уравнения химических реакций. При этом скорость многомолекулярных реакций с</w:t>
      </w:r>
      <w:r w:rsidR="00B96150"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="00B96150" w:rsidRPr="00B96150">
        <w:rPr>
          <w:rFonts w:asciiTheme="majorHAnsi" w:eastAsia="TimesNewRomanPSMT" w:hAnsiTheme="majorHAnsi" w:cs="TimesNewRomanPSMT"/>
          <w:sz w:val="20"/>
          <w:szCs w:val="20"/>
        </w:rPr>
        <w:t xml:space="preserve">повышением концентраций будет возрастать быстрее, чем скорость реакций более </w:t>
      </w:r>
      <w:r w:rsidR="00B96150"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="00B96150" w:rsidRPr="00B96150">
        <w:rPr>
          <w:rFonts w:asciiTheme="majorHAnsi" w:eastAsia="TimesNewRomanPSMT" w:hAnsiTheme="majorHAnsi" w:cs="TimesNewRomanPSMT"/>
          <w:sz w:val="20"/>
          <w:szCs w:val="20"/>
        </w:rPr>
        <w:t>низших порядков. Для</w:t>
      </w:r>
      <w:r w:rsidR="00B96150"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="00B96150" w:rsidRPr="00B96150">
        <w:rPr>
          <w:rFonts w:asciiTheme="majorHAnsi" w:eastAsia="TimesNewRomanPSMT" w:hAnsiTheme="majorHAnsi" w:cs="TimesNewRomanPSMT"/>
          <w:sz w:val="20"/>
          <w:szCs w:val="20"/>
        </w:rPr>
        <w:t>повышения концентраций реагентов в гомогенных системах применяются следующие методы:</w:t>
      </w:r>
    </w:p>
    <w:p w:rsidR="00B96150" w:rsidRPr="00B96150" w:rsidRDefault="00B96150" w:rsidP="00B96150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B96150">
        <w:rPr>
          <w:rFonts w:asciiTheme="majorHAnsi" w:eastAsia="TimesNewRomanPSMT" w:hAnsiTheme="majorHAnsi" w:cs="TimesNewRomanPSMT"/>
          <w:sz w:val="20"/>
          <w:szCs w:val="20"/>
        </w:rPr>
        <w:t>– для газов: выделение из газовой смеси в более концентрированном виде, сжатие или сжижение,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растворение газов для проведения реакции в растворе;</w:t>
      </w:r>
    </w:p>
    <w:p w:rsidR="00B96150" w:rsidRPr="00B96150" w:rsidRDefault="00B96150" w:rsidP="00B96150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B96150">
        <w:rPr>
          <w:rFonts w:asciiTheme="majorHAnsi" w:eastAsia="TimesNewRomanPSMT" w:hAnsiTheme="majorHAnsi" w:cs="TimesNewRomanPSMT"/>
          <w:sz w:val="20"/>
          <w:szCs w:val="20"/>
        </w:rPr>
        <w:t>– для жидкостей: выпаривание, вымораживание, что позволяет получить раствор более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насыщенный реагентами, или же дополнительный ввод реагента в раствор.</w:t>
      </w:r>
    </w:p>
    <w:p w:rsidR="00C03589" w:rsidRPr="00C03589" w:rsidRDefault="00B96150" w:rsidP="00B96150">
      <w:pPr>
        <w:autoSpaceDE w:val="0"/>
        <w:autoSpaceDN w:val="0"/>
        <w:adjustRightInd w:val="0"/>
        <w:ind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B96150">
        <w:rPr>
          <w:rFonts w:asciiTheme="majorHAnsi" w:eastAsia="TimesNewRomanPSMT" w:hAnsiTheme="majorHAnsi" w:cs="TimesNewRomanPSMT"/>
          <w:sz w:val="20"/>
          <w:szCs w:val="20"/>
        </w:rPr>
        <w:t>Давление влияет на увеличение скорости как прямой, так и о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братной реакции пропорционально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числу реагирующих молекул. Таким образом, давление влияет в основном через увеличение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концентраций реагентов, что практически относится к реакциям, идущим в газовой среде, особенно с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уменьшением объема. Давление на скорость реакций в растворах влияет очень мало.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Перемешивание ускоряет процессы, протекающие в диффузионной области вследствие замены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медленной молекулярной диффузии быстрым конвективным переносом реагентов в зону реакции.</w:t>
      </w:r>
    </w:p>
    <w:p w:rsidR="003259E5" w:rsidRPr="003259E5" w:rsidRDefault="003259E5" w:rsidP="003259E5">
      <w:pPr>
        <w:pStyle w:val="a3"/>
        <w:ind w:left="577" w:right="-426" w:firstLine="0"/>
        <w:jc w:val="left"/>
        <w:rPr>
          <w:rFonts w:asciiTheme="majorHAnsi" w:hAnsiTheme="majorHAnsi" w:cs="Times New Roman"/>
          <w:b/>
          <w:i/>
          <w:sz w:val="20"/>
          <w:szCs w:val="32"/>
          <w:lang w:eastAsia="ru-RU"/>
        </w:rPr>
      </w:pP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845B54" w:rsidRPr="00845B54" w:rsidRDefault="00D00AF2" w:rsidP="00845B54">
      <w:pPr>
        <w:pStyle w:val="a3"/>
        <w:numPr>
          <w:ilvl w:val="0"/>
          <w:numId w:val="6"/>
        </w:numPr>
        <w:ind w:right="-426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  <w:r w:rsidRPr="00845B54">
        <w:rPr>
          <w:rFonts w:asciiTheme="majorHAnsi" w:hAnsiTheme="majorHAnsi" w:cs="Times New Roman"/>
          <w:b/>
          <w:i/>
          <w:sz w:val="32"/>
          <w:szCs w:val="32"/>
          <w:lang w:eastAsia="ru-RU"/>
        </w:rPr>
        <w:t>Гетерогенные процессы.</w:t>
      </w:r>
      <w:r w:rsidR="00845B54" w:rsidRPr="00845B54">
        <w:rPr>
          <w:rFonts w:asciiTheme="majorHAnsi" w:hAnsiTheme="majorHAnsi" w:cs="Times New Roman"/>
          <w:b/>
          <w:i/>
          <w:sz w:val="32"/>
          <w:szCs w:val="32"/>
          <w:lang w:eastAsia="ru-RU"/>
        </w:rPr>
        <w:t xml:space="preserve"> Общая характеристика гетерогенных процессов.</w:t>
      </w:r>
    </w:p>
    <w:p w:rsidR="00D00AF2" w:rsidRDefault="00D00AF2" w:rsidP="00845B54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B96150" w:rsidRPr="00B96150" w:rsidRDefault="00B96150" w:rsidP="00B96150">
      <w:pPr>
        <w:autoSpaceDE w:val="0"/>
        <w:autoSpaceDN w:val="0"/>
        <w:adjustRightInd w:val="0"/>
        <w:ind w:left="-709"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B96150">
        <w:rPr>
          <w:rFonts w:asciiTheme="majorHAnsi" w:eastAsia="TimesNewRomanPSMT" w:hAnsiTheme="majorHAnsi" w:cs="TimesNewRomanPSMT"/>
          <w:b/>
          <w:i/>
          <w:sz w:val="20"/>
          <w:szCs w:val="20"/>
        </w:rPr>
        <w:t>Гетерогенные химические процессы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 xml:space="preserve"> основаны на реакциях между реагентами, находящимися в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разных фазах. Химические реакции являются одной из стадий гетерогенного процесса и протекают после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перемещения реагентов к поверхности раздела фаз, а в ряде случаев и через межфазную поверхность.</w:t>
      </w:r>
    </w:p>
    <w:p w:rsidR="00B96150" w:rsidRPr="00B96150" w:rsidRDefault="00B96150" w:rsidP="00B96150">
      <w:pPr>
        <w:autoSpaceDE w:val="0"/>
        <w:autoSpaceDN w:val="0"/>
        <w:adjustRightInd w:val="0"/>
        <w:ind w:left="-709"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B96150">
        <w:rPr>
          <w:rFonts w:asciiTheme="majorHAnsi" w:eastAsia="TimesNewRomanPSMT" w:hAnsiTheme="majorHAnsi" w:cs="TimesNewRomanPSMT"/>
          <w:sz w:val="20"/>
          <w:szCs w:val="20"/>
        </w:rPr>
        <w:t>Большинство промышленных химико-технологических процессов относится к гетерогенным. Огромное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разнообразие гетерогенных процессов затрудняет их классификацию. В соответствии с принятой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классификацией некаталитические гетерогенные процессы делят по фазовому состоянию реагентов на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процессы в системах Г-Ж, Ж-Т, Г-Т и т.д. Механизм гетерогенных процессов сложнее гомогенных, так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как взаимодействию реагентов, находящихся в разных фазах, предшествует их доставка к поверхности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раздела фаз и массообмен между фазами. Поэтому скорость гетерогенных некаталитических процессов,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как правило, меньше скорости гомогенных процессов.</w:t>
      </w:r>
    </w:p>
    <w:p w:rsidR="00B96150" w:rsidRPr="00B96150" w:rsidRDefault="00B96150" w:rsidP="00B96150">
      <w:pPr>
        <w:autoSpaceDE w:val="0"/>
        <w:autoSpaceDN w:val="0"/>
        <w:adjustRightInd w:val="0"/>
        <w:ind w:left="-709"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B96150">
        <w:rPr>
          <w:rFonts w:asciiTheme="majorHAnsi" w:eastAsia="TimesNewRomanPSMT" w:hAnsiTheme="majorHAnsi" w:cs="TimesNewRomanPSMT"/>
          <w:sz w:val="20"/>
          <w:szCs w:val="20"/>
        </w:rPr>
        <w:t>Многие гетерогенные процессы не связаны с химическими реакциями и основаны только на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физико-химических явлениях. К таким процессам можно отнести испарение без изменения состава,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конденсацию, перегонку, растворение, экстракцию и т.п.</w:t>
      </w:r>
    </w:p>
    <w:p w:rsidR="00B96150" w:rsidRPr="00D954A7" w:rsidRDefault="00B96150" w:rsidP="00D954A7">
      <w:pPr>
        <w:autoSpaceDE w:val="0"/>
        <w:autoSpaceDN w:val="0"/>
        <w:adjustRightInd w:val="0"/>
        <w:ind w:left="-709"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D954A7">
        <w:rPr>
          <w:rFonts w:asciiTheme="majorHAnsi" w:eastAsia="TimesNewRomanPSMT" w:hAnsiTheme="majorHAnsi" w:cs="TimesNewRomanPSMT"/>
          <w:b/>
          <w:i/>
          <w:sz w:val="20"/>
          <w:szCs w:val="20"/>
        </w:rPr>
        <w:t>Химические гетерогенные процессы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 xml:space="preserve"> включают в качестве этапа химические реакции, которые идут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в одной из фаз после перемещения туда реагентов или на поверхности раздела фаз.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Важными технологическими показателями промышленных процессов служат равновесный выход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продукта, определяемый равновесием при данных условиях и фактический выход продукта,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определяемый как равновесием, так и скоростью процесса. Определение максимального равновесного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выхода продукта гетерогенных процессов и возможностей его повышения основано на анализе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равновесия в данной гетерогенной системе. На гетерогенные равновесия влияют температура, давление,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концентрации реагентов и продуктов реакции. Равновесие гетерогенных процессов определяется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константой равновесия химических реакций, законом распределения компонентов между фазами и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правилом фаз. Равновесные концентрации компонентов в соприкасающихся фазах определяются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законом распределения вещества, который устанавливает постоянное соотношение между равновесными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</w:t>
      </w:r>
      <w:r w:rsidRPr="00B96150">
        <w:rPr>
          <w:rFonts w:asciiTheme="majorHAnsi" w:eastAsia="TimesNewRomanPSMT" w:hAnsiTheme="majorHAnsi" w:cs="TimesNewRomanPSMT"/>
          <w:sz w:val="20"/>
          <w:szCs w:val="20"/>
        </w:rPr>
        <w:t>концентрациями вещества в двух фазах системы при определенной температуре. Постоянство</w:t>
      </w:r>
      <w:r>
        <w:rPr>
          <w:rFonts w:asciiTheme="majorHAnsi" w:eastAsia="TimesNewRomanPSMT" w:hAnsiTheme="majorHAnsi" w:cs="TimesNewRomanPSMT"/>
          <w:sz w:val="20"/>
          <w:szCs w:val="20"/>
        </w:rPr>
        <w:t xml:space="preserve">  </w:t>
      </w:r>
      <w:r w:rsidRPr="00B96150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соотношений не нарушается при изменении начальной концентрации компонента или общего давления в системе. На законе распределения основаны такие промышленные процессы, как абсорбция газов жидкостями, десорбция газов, экстрагирование. Частные случаи закона распределения для равновесий в системе Ж - Г известны под названием законов Генри и Рауля. Равновесие фаз определяется правилом фаз. На основании правила фаз производят расчеты фазовых равновесий в различных гетерогенных системах и определяют количественный эффект изменения температуры, давления, концентрации реагентов.</w:t>
      </w:r>
    </w:p>
    <w:p w:rsidR="00B96150" w:rsidRPr="00B96150" w:rsidRDefault="00B96150" w:rsidP="00D954A7">
      <w:pPr>
        <w:autoSpaceDE w:val="0"/>
        <w:autoSpaceDN w:val="0"/>
        <w:adjustRightInd w:val="0"/>
        <w:ind w:left="-709"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D954A7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lastRenderedPageBreak/>
        <w:t>Скорость гетерогенных процессов</w:t>
      </w:r>
      <w:r w:rsidRPr="00B96150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 xml:space="preserve"> характеризуется величиной фактического выхода продукта или коэффициентом скорости процесса в кинетическом уравнении. Фактический выход продукта зависит от множества факторов как химических, влияющих на скорость химических реакций, так и физических и гидродинамических, влияющих на скорость массопередачи. Химическим факторами являются константы скоростей химических реакций. К физическим и гидродинамическим относятся величина межфазной поверхности, коэффициент диффузии и другие физические свойства реагентов и продуктов реакции, геометрические параметры аппаратов, факторы, влияющие на турбулентность системы.</w:t>
      </w:r>
    </w:p>
    <w:p w:rsidR="00B96150" w:rsidRPr="00D954A7" w:rsidRDefault="00B96150" w:rsidP="00D954A7">
      <w:pPr>
        <w:autoSpaceDE w:val="0"/>
        <w:autoSpaceDN w:val="0"/>
        <w:adjustRightInd w:val="0"/>
        <w:ind w:left="-709" w:right="-426" w:firstLine="567"/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</w:pPr>
      <w:r w:rsidRPr="00D954A7">
        <w:rPr>
          <w:rFonts w:asciiTheme="majorHAnsi" w:hAnsiTheme="majorHAnsi" w:cs="Times New Roman"/>
          <w:b/>
          <w:i/>
          <w:color w:val="000000"/>
          <w:sz w:val="20"/>
          <w:szCs w:val="20"/>
          <w:lang w:eastAsia="ru-RU"/>
        </w:rPr>
        <w:t>Гетерогенные процессы, сопровождаемые химической реакцией могут быть трех типов:</w:t>
      </w:r>
    </w:p>
    <w:p w:rsidR="00B96150" w:rsidRPr="00B96150" w:rsidRDefault="00B96150" w:rsidP="00D954A7">
      <w:pPr>
        <w:autoSpaceDE w:val="0"/>
        <w:autoSpaceDN w:val="0"/>
        <w:adjustRightInd w:val="0"/>
        <w:ind w:left="-709"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B96150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1) когда химическая реакция протекает на поверхности раздела фаз, этот тип характерен для процессов с участием твердой фазы: Т-Ж, Т-Г, Г-Ж-Т и др.;</w:t>
      </w:r>
    </w:p>
    <w:p w:rsidR="00B96150" w:rsidRPr="00B96150" w:rsidRDefault="00B96150" w:rsidP="00D954A7">
      <w:pPr>
        <w:autoSpaceDE w:val="0"/>
        <w:autoSpaceDN w:val="0"/>
        <w:adjustRightInd w:val="0"/>
        <w:ind w:left="-709"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B96150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2) когда химические реакции протекают в объеме одной из фаз после переноса в нее вещества из другой, такие процессы наиболее распространены и могут идти с участием любых фаз в системах Г-Ж, Ж-Ж (несмешивающихся), Т-Ж, Г-Ж-Т и др.;</w:t>
      </w:r>
    </w:p>
    <w:p w:rsidR="00B96150" w:rsidRPr="00B96150" w:rsidRDefault="00B96150" w:rsidP="00D954A7">
      <w:pPr>
        <w:autoSpaceDE w:val="0"/>
        <w:autoSpaceDN w:val="0"/>
        <w:adjustRightInd w:val="0"/>
        <w:ind w:left="-709" w:right="-426" w:firstLine="567"/>
        <w:rPr>
          <w:rFonts w:asciiTheme="majorHAnsi" w:hAnsiTheme="majorHAnsi" w:cs="Times New Roman"/>
          <w:color w:val="000000"/>
          <w:sz w:val="20"/>
          <w:szCs w:val="20"/>
          <w:lang w:eastAsia="ru-RU"/>
        </w:rPr>
      </w:pPr>
      <w:r w:rsidRPr="00B96150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3) когда реакция происходит на поверхности вновь образующейся фазы, этот тип возможен для процессов взаимодействия твердых фаз.</w:t>
      </w:r>
    </w:p>
    <w:p w:rsidR="00B96150" w:rsidRPr="00B96150" w:rsidRDefault="00B96150" w:rsidP="00D954A7">
      <w:pPr>
        <w:autoSpaceDE w:val="0"/>
        <w:autoSpaceDN w:val="0"/>
        <w:adjustRightInd w:val="0"/>
        <w:ind w:left="-709" w:right="-426" w:firstLine="567"/>
        <w:rPr>
          <w:rFonts w:asciiTheme="majorHAnsi" w:eastAsia="TimesNewRomanPSMT" w:hAnsiTheme="majorHAnsi" w:cs="TimesNewRomanPSMT"/>
          <w:sz w:val="20"/>
          <w:szCs w:val="20"/>
        </w:rPr>
      </w:pPr>
      <w:r w:rsidRPr="00B96150">
        <w:rPr>
          <w:rFonts w:asciiTheme="majorHAnsi" w:hAnsiTheme="majorHAnsi" w:cs="Times New Roman"/>
          <w:color w:val="000000"/>
          <w:sz w:val="20"/>
          <w:szCs w:val="20"/>
          <w:lang w:eastAsia="ru-RU"/>
        </w:rPr>
        <w:t>Реакторы для проведения низкотемпературных некаталитических гетерогенных процессов не имеют характерных особенностей и аналогичны типовым аппаратам, в которых осуществляются физические процессы. Так, для процессов с участием газов и жидкостей (Г-Ж) применяется в основном колонная аппаратура: башни с насадкой или с разбрызгивающими устройствами, барботажные колонны, пенные аппараты. Процессы с участием жидких и твердых реагентов осуществляются в реакторах с различными перемешивающими устройствами: мешалками, пневматическим перемешиванием и др.</w:t>
      </w: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Pr="00845B54" w:rsidRDefault="00D00AF2" w:rsidP="00845B54">
      <w:pPr>
        <w:ind w:left="0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Pr="00845B54" w:rsidRDefault="00D00AF2" w:rsidP="00845B54">
      <w:pPr>
        <w:pStyle w:val="a3"/>
        <w:numPr>
          <w:ilvl w:val="0"/>
          <w:numId w:val="11"/>
        </w:numPr>
        <w:ind w:right="-426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  <w:r w:rsidRPr="00845B54">
        <w:rPr>
          <w:rFonts w:asciiTheme="majorHAnsi" w:hAnsiTheme="majorHAnsi" w:cs="Times New Roman"/>
          <w:b/>
          <w:i/>
          <w:sz w:val="32"/>
          <w:szCs w:val="32"/>
          <w:lang w:eastAsia="ru-RU"/>
        </w:rPr>
        <w:t>Диффузионная и кинетическая области протекания реакций.</w:t>
      </w: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5F77F9" w:rsidRPr="005F77F9" w:rsidRDefault="005F77F9" w:rsidP="005F77F9">
      <w:pPr>
        <w:pStyle w:val="Style4"/>
        <w:widowControl/>
        <w:spacing w:before="82"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  <w:r w:rsidRPr="005F77F9">
        <w:rPr>
          <w:rStyle w:val="FontStyle26"/>
          <w:rFonts w:asciiTheme="majorHAnsi" w:hAnsiTheme="majorHAnsi"/>
          <w:sz w:val="20"/>
          <w:szCs w:val="20"/>
        </w:rPr>
        <w:t>Гетерогенная химическая реакция может протекать только в том случае, если происходит непрерывная молекулярная или кон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>вективная диффузия реагирующ</w:t>
      </w:r>
      <w:r>
        <w:rPr>
          <w:rStyle w:val="FontStyle26"/>
          <w:rFonts w:asciiTheme="majorHAnsi" w:hAnsiTheme="majorHAnsi"/>
          <w:sz w:val="20"/>
          <w:szCs w:val="20"/>
        </w:rPr>
        <w:t>их веществ к поверхности, на ко</w:t>
      </w:r>
      <w:r w:rsidRPr="005F77F9">
        <w:rPr>
          <w:rStyle w:val="FontStyle26"/>
          <w:rFonts w:asciiTheme="majorHAnsi" w:hAnsiTheme="majorHAnsi"/>
          <w:sz w:val="20"/>
          <w:szCs w:val="20"/>
        </w:rPr>
        <w:t>торой идет данная реакция, и непрерывная обратная диффузия продуктов реакции.</w:t>
      </w:r>
    </w:p>
    <w:p w:rsidR="005F77F9" w:rsidRP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  <w:r w:rsidRPr="005F77F9">
        <w:rPr>
          <w:rStyle w:val="FontStyle26"/>
          <w:rFonts w:asciiTheme="majorHAnsi" w:hAnsiTheme="majorHAnsi"/>
          <w:sz w:val="20"/>
          <w:szCs w:val="20"/>
        </w:rPr>
        <w:t>Скорость процесса в целом будет определяться скоростью наи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 xml:space="preserve">более медленной стадии. Если скорость реакции на поверхности катализатора больше скорости диффузии, то скорость процесса в целом будет определяться </w:t>
      </w:r>
      <w:r w:rsidRPr="005F77F9">
        <w:rPr>
          <w:rStyle w:val="FontStyle26"/>
          <w:rFonts w:asciiTheme="majorHAnsi" w:hAnsiTheme="majorHAnsi"/>
          <w:b/>
          <w:i/>
          <w:sz w:val="20"/>
          <w:szCs w:val="20"/>
        </w:rPr>
        <w:t>скоростью диффузии.</w:t>
      </w:r>
      <w:r w:rsidRPr="005F77F9">
        <w:rPr>
          <w:rStyle w:val="FontStyle26"/>
          <w:rFonts w:asciiTheme="majorHAnsi" w:hAnsiTheme="majorHAnsi"/>
          <w:sz w:val="20"/>
          <w:szCs w:val="20"/>
        </w:rPr>
        <w:t xml:space="preserve"> Наблюдаемая макроскопическая кинетика реакции будет подчиняться уравне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>ниям, которые можно получить, рассматривая только процессы диффузии, и, следовательно, не будет отражать истинной скорости хи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>мической реакции на поверхности катализатора. В этом случае гово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 xml:space="preserve">рят, что процесс лежит в </w:t>
      </w:r>
      <w:r w:rsidRPr="005F77F9">
        <w:rPr>
          <w:rStyle w:val="FontStyle26"/>
          <w:rFonts w:asciiTheme="majorHAnsi" w:hAnsiTheme="majorHAnsi"/>
          <w:b/>
          <w:i/>
          <w:sz w:val="20"/>
          <w:szCs w:val="20"/>
        </w:rPr>
        <w:t>диффузи</w:t>
      </w:r>
      <w:r w:rsidRPr="005F77F9">
        <w:rPr>
          <w:rStyle w:val="FontStyle26"/>
          <w:rFonts w:asciiTheme="majorHAnsi" w:hAnsiTheme="majorHAnsi"/>
          <w:b/>
          <w:i/>
          <w:sz w:val="20"/>
          <w:szCs w:val="20"/>
        </w:rPr>
        <w:softHyphen/>
        <w:t xml:space="preserve">онной области. </w:t>
      </w:r>
      <w:r w:rsidRPr="005F77F9">
        <w:rPr>
          <w:rStyle w:val="FontStyle26"/>
          <w:rFonts w:asciiTheme="majorHAnsi" w:hAnsiTheme="majorHAnsi"/>
          <w:sz w:val="20"/>
          <w:szCs w:val="20"/>
        </w:rPr>
        <w:t>Процесс при этом чаще всего описывается уравнением реакции первого порядка, так как скорость диффузии прямо пропор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>циональна концентрации.</w:t>
      </w:r>
    </w:p>
    <w:p w:rsidR="005F77F9" w:rsidRP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  <w:r w:rsidRPr="005F77F9">
        <w:rPr>
          <w:rStyle w:val="FontStyle26"/>
          <w:rFonts w:asciiTheme="majorHAnsi" w:hAnsiTheme="majorHAnsi"/>
          <w:sz w:val="20"/>
          <w:szCs w:val="20"/>
        </w:rPr>
        <w:t>Если скорость химической реак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>ции значительно меньше, чем ско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>рость диффузии, то скорость про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 xml:space="preserve">цесса в целом будет определяться </w:t>
      </w:r>
      <w:r w:rsidRPr="005F77F9">
        <w:rPr>
          <w:rStyle w:val="FontStyle26"/>
          <w:rFonts w:asciiTheme="majorHAnsi" w:hAnsiTheme="majorHAnsi"/>
          <w:b/>
          <w:i/>
          <w:sz w:val="20"/>
          <w:szCs w:val="20"/>
        </w:rPr>
        <w:t>скоростью химической реакции.</w:t>
      </w:r>
      <w:r w:rsidRPr="005F77F9">
        <w:rPr>
          <w:rStyle w:val="FontStyle26"/>
          <w:rFonts w:asciiTheme="majorHAnsi" w:hAnsiTheme="majorHAnsi"/>
          <w:sz w:val="20"/>
          <w:szCs w:val="20"/>
        </w:rPr>
        <w:t xml:space="preserve"> В этом случае процесс лежит в </w:t>
      </w:r>
      <w:r w:rsidRPr="005F77F9">
        <w:rPr>
          <w:rStyle w:val="FontStyle26"/>
          <w:rFonts w:asciiTheme="majorHAnsi" w:hAnsiTheme="majorHAnsi"/>
          <w:b/>
          <w:i/>
          <w:sz w:val="20"/>
          <w:szCs w:val="20"/>
        </w:rPr>
        <w:t>кине</w:t>
      </w:r>
      <w:r w:rsidRPr="005F77F9">
        <w:rPr>
          <w:rStyle w:val="FontStyle26"/>
          <w:rFonts w:asciiTheme="majorHAnsi" w:hAnsiTheme="majorHAnsi"/>
          <w:b/>
          <w:i/>
          <w:sz w:val="20"/>
          <w:szCs w:val="20"/>
        </w:rPr>
        <w:softHyphen/>
        <w:t>тической области</w:t>
      </w:r>
      <w:r w:rsidRPr="005F77F9">
        <w:rPr>
          <w:rStyle w:val="FontStyle26"/>
          <w:rFonts w:asciiTheme="majorHAnsi" w:hAnsiTheme="majorHAnsi"/>
          <w:sz w:val="20"/>
          <w:szCs w:val="20"/>
        </w:rPr>
        <w:t xml:space="preserve"> и описывается уравнением кинетики той реакции, которая протекает на поверхности катализатора.</w:t>
      </w:r>
    </w:p>
    <w:p w:rsidR="005F77F9" w:rsidRP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  <w:r w:rsidRPr="005F77F9">
        <w:rPr>
          <w:rStyle w:val="FontStyle26"/>
          <w:rFonts w:asciiTheme="majorHAnsi" w:hAnsiTheme="majorHAnsi"/>
          <w:sz w:val="20"/>
          <w:szCs w:val="20"/>
        </w:rPr>
        <w:t>Если скорость диффузии и ско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>рость химической реакции, рассмот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 xml:space="preserve">ренные независимо друг от друга, соизмеримы, то имеется </w:t>
      </w:r>
      <w:r w:rsidRPr="005F77F9">
        <w:rPr>
          <w:rStyle w:val="FontStyle26"/>
          <w:rFonts w:asciiTheme="majorHAnsi" w:hAnsiTheme="majorHAnsi"/>
          <w:b/>
          <w:i/>
          <w:sz w:val="20"/>
          <w:szCs w:val="20"/>
        </w:rPr>
        <w:t>пере</w:t>
      </w:r>
      <w:r w:rsidRPr="005F77F9">
        <w:rPr>
          <w:rStyle w:val="FontStyle26"/>
          <w:rFonts w:asciiTheme="majorHAnsi" w:hAnsiTheme="majorHAnsi"/>
          <w:b/>
          <w:i/>
          <w:sz w:val="20"/>
          <w:szCs w:val="20"/>
        </w:rPr>
        <w:softHyphen/>
        <w:t>ходная область.</w:t>
      </w:r>
      <w:r w:rsidRPr="005F77F9">
        <w:rPr>
          <w:rStyle w:val="FontStyle26"/>
          <w:rFonts w:asciiTheme="majorHAnsi" w:hAnsiTheme="majorHAnsi"/>
          <w:sz w:val="20"/>
          <w:szCs w:val="20"/>
        </w:rPr>
        <w:t xml:space="preserve"> Один и тот же процесс в зависимости от условий его проведения может лежать в различных областях. Большое влияние на характер протекания гетерогенного химического про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>цесса оказывают давления реагирующих веществ, скорости пото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>ков, пористость катализатора и температура.</w:t>
      </w:r>
    </w:p>
    <w:p w:rsidR="005F77F9" w:rsidRP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  <w:r w:rsidRPr="005F77F9">
        <w:rPr>
          <w:rStyle w:val="FontStyle26"/>
          <w:rFonts w:asciiTheme="majorHAnsi" w:hAnsiTheme="majorHAnsi"/>
          <w:sz w:val="20"/>
          <w:szCs w:val="20"/>
        </w:rPr>
        <w:t>При изменении температуры на 10 °С скорость диффузии, как показывает опыт, изменяется приблизительно в 1,2 раза, а ско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>рость химической реакции — в 3—4 раза. Поэтому при понижении температуры скорость химической реакции убывает быстрее, чем скорость диффузии, и при низких температурах процесс чаще про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>текает в кинетической области.</w:t>
      </w: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  <w:r w:rsidRPr="005F77F9">
        <w:rPr>
          <w:rStyle w:val="FontStyle26"/>
          <w:rFonts w:asciiTheme="majorHAnsi" w:hAnsiTheme="majorHAnsi"/>
          <w:sz w:val="20"/>
          <w:szCs w:val="20"/>
        </w:rPr>
        <w:t>Типичная форма зависимости логарифма константы скорости гетерогенного процесса от величины обратной температуры пока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 xml:space="preserve">зана на рис. XII, 11. Участок кривой </w:t>
      </w:r>
      <w:r w:rsidRPr="005F77F9">
        <w:rPr>
          <w:rStyle w:val="FontStyle32"/>
          <w:rFonts w:asciiTheme="majorHAnsi" w:hAnsiTheme="majorHAnsi"/>
          <w:sz w:val="20"/>
          <w:szCs w:val="20"/>
        </w:rPr>
        <w:t xml:space="preserve">АВ, </w:t>
      </w:r>
      <w:r w:rsidRPr="005F77F9">
        <w:rPr>
          <w:rStyle w:val="FontStyle26"/>
          <w:rFonts w:asciiTheme="majorHAnsi" w:hAnsiTheme="majorHAnsi"/>
          <w:sz w:val="20"/>
          <w:szCs w:val="20"/>
        </w:rPr>
        <w:t xml:space="preserve">отвечающий практически постоянной </w:t>
      </w:r>
      <w:r>
        <w:rPr>
          <w:rStyle w:val="FontStyle32"/>
          <w:rFonts w:asciiTheme="majorHAnsi" w:hAnsiTheme="majorHAnsi"/>
          <w:b/>
          <w:sz w:val="20"/>
          <w:szCs w:val="20"/>
          <w:lang w:val="en-US"/>
        </w:rPr>
        <w:t>k</w:t>
      </w:r>
      <w:r w:rsidRPr="005F77F9">
        <w:rPr>
          <w:rStyle w:val="FontStyle32"/>
          <w:rFonts w:asciiTheme="majorHAnsi" w:hAnsiTheme="majorHAnsi"/>
          <w:sz w:val="20"/>
          <w:szCs w:val="20"/>
        </w:rPr>
        <w:t xml:space="preserve"> </w:t>
      </w:r>
      <w:r w:rsidRPr="005F77F9">
        <w:rPr>
          <w:rStyle w:val="FontStyle26"/>
          <w:rFonts w:asciiTheme="majorHAnsi" w:hAnsiTheme="majorHAnsi"/>
          <w:sz w:val="20"/>
          <w:szCs w:val="20"/>
        </w:rPr>
        <w:t>(</w:t>
      </w:r>
      <w:r w:rsidRPr="005F77F9">
        <w:rPr>
          <w:rStyle w:val="FontStyle26"/>
          <w:rFonts w:asciiTheme="majorHAnsi" w:hAnsiTheme="majorHAnsi"/>
          <w:b/>
          <w:i/>
          <w:sz w:val="20"/>
          <w:szCs w:val="20"/>
          <w:lang w:val="en-US"/>
        </w:rPr>
        <w:t>k</w:t>
      </w:r>
      <w:r w:rsidRPr="005F77F9">
        <w:rPr>
          <w:rStyle w:val="FontStyle26"/>
          <w:rFonts w:asciiTheme="majorHAnsi" w:hAnsiTheme="majorHAnsi"/>
          <w:sz w:val="20"/>
          <w:szCs w:val="20"/>
        </w:rPr>
        <w:t xml:space="preserve"> не зависит от температуры), соответствует </w:t>
      </w:r>
      <w:r w:rsidRPr="005F77F9">
        <w:rPr>
          <w:rStyle w:val="FontStyle26"/>
          <w:rFonts w:asciiTheme="majorHAnsi" w:hAnsiTheme="majorHAnsi"/>
          <w:b/>
          <w:i/>
          <w:sz w:val="20"/>
          <w:szCs w:val="20"/>
        </w:rPr>
        <w:t>диффу</w:t>
      </w:r>
      <w:r w:rsidRPr="005F77F9">
        <w:rPr>
          <w:rStyle w:val="FontStyle26"/>
          <w:rFonts w:asciiTheme="majorHAnsi" w:hAnsiTheme="majorHAnsi"/>
          <w:b/>
          <w:i/>
          <w:sz w:val="20"/>
          <w:szCs w:val="20"/>
        </w:rPr>
        <w:softHyphen/>
        <w:t>зионной области</w:t>
      </w:r>
      <w:r w:rsidRPr="005F77F9">
        <w:rPr>
          <w:rStyle w:val="FontStyle26"/>
          <w:rFonts w:asciiTheme="majorHAnsi" w:hAnsiTheme="majorHAnsi"/>
          <w:sz w:val="20"/>
          <w:szCs w:val="20"/>
        </w:rPr>
        <w:t xml:space="preserve"> протекания процесса. Участок С</w:t>
      </w:r>
      <w:r>
        <w:rPr>
          <w:rStyle w:val="FontStyle26"/>
          <w:rFonts w:asciiTheme="majorHAnsi" w:hAnsiTheme="majorHAnsi"/>
          <w:sz w:val="20"/>
          <w:szCs w:val="20"/>
          <w:lang w:val="en-US"/>
        </w:rPr>
        <w:t>D</w:t>
      </w:r>
      <w:r w:rsidRPr="005F77F9">
        <w:rPr>
          <w:rStyle w:val="FontStyle26"/>
          <w:rFonts w:asciiTheme="majorHAnsi" w:hAnsiTheme="majorHAnsi"/>
          <w:sz w:val="20"/>
          <w:szCs w:val="20"/>
        </w:rPr>
        <w:t xml:space="preserve"> соответствует </w:t>
      </w:r>
      <w:r w:rsidRPr="005F77F9">
        <w:rPr>
          <w:rStyle w:val="FontStyle26"/>
          <w:rFonts w:asciiTheme="majorHAnsi" w:hAnsiTheme="majorHAnsi"/>
          <w:b/>
          <w:i/>
          <w:sz w:val="20"/>
          <w:szCs w:val="20"/>
        </w:rPr>
        <w:t>кинетической области</w:t>
      </w:r>
      <w:r w:rsidRPr="005F77F9">
        <w:rPr>
          <w:rStyle w:val="FontStyle26"/>
          <w:rFonts w:asciiTheme="majorHAnsi" w:hAnsiTheme="majorHAnsi"/>
          <w:sz w:val="20"/>
          <w:szCs w:val="20"/>
        </w:rPr>
        <w:t xml:space="preserve"> протекания процесса. Этот участок обычно характеризуется значительной величиной энергии активации. Уча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 xml:space="preserve">сток </w:t>
      </w:r>
      <w:r w:rsidRPr="005F77F9">
        <w:rPr>
          <w:rStyle w:val="FontStyle32"/>
          <w:rFonts w:asciiTheme="majorHAnsi" w:hAnsiTheme="majorHAnsi"/>
          <w:sz w:val="20"/>
          <w:szCs w:val="20"/>
        </w:rPr>
        <w:t xml:space="preserve">ВС </w:t>
      </w:r>
      <w:r w:rsidRPr="005F77F9">
        <w:rPr>
          <w:rStyle w:val="FontStyle26"/>
          <w:rFonts w:asciiTheme="majorHAnsi" w:hAnsiTheme="majorHAnsi"/>
          <w:sz w:val="20"/>
          <w:szCs w:val="20"/>
        </w:rPr>
        <w:t xml:space="preserve">соответствует переходной области. Обычно переходы из одной области в другую не так резки, как показано на рисунке, и описываются плавной кривой. Такой ход кривой наблюдается для пористых катализаторов. На кривых, характеризующих непористые поверхности, переходная область </w:t>
      </w:r>
      <w:r w:rsidRPr="005F77F9">
        <w:rPr>
          <w:rStyle w:val="FontStyle26"/>
          <w:rFonts w:asciiTheme="majorHAnsi" w:hAnsiTheme="majorHAnsi"/>
          <w:sz w:val="20"/>
          <w:szCs w:val="20"/>
        </w:rPr>
        <w:lastRenderedPageBreak/>
        <w:t xml:space="preserve">практически отсутствует. Кривая в точке </w:t>
      </w:r>
      <w:r w:rsidRPr="005F77F9">
        <w:rPr>
          <w:rStyle w:val="FontStyle32"/>
          <w:rFonts w:asciiTheme="majorHAnsi" w:hAnsiTheme="majorHAnsi"/>
          <w:sz w:val="20"/>
          <w:szCs w:val="20"/>
        </w:rPr>
        <w:t xml:space="preserve">В </w:t>
      </w:r>
      <w:r w:rsidRPr="005F77F9">
        <w:rPr>
          <w:rStyle w:val="FontStyle26"/>
          <w:rFonts w:asciiTheme="majorHAnsi" w:hAnsiTheme="majorHAnsi"/>
          <w:sz w:val="20"/>
          <w:szCs w:val="20"/>
        </w:rPr>
        <w:t xml:space="preserve">резко изменяет направление </w:t>
      </w:r>
      <w:r w:rsidRPr="005F77F9">
        <w:rPr>
          <w:rStyle w:val="FontStyle32"/>
          <w:rFonts w:asciiTheme="majorHAnsi" w:hAnsiTheme="majorHAnsi"/>
          <w:sz w:val="20"/>
          <w:szCs w:val="20"/>
        </w:rPr>
        <w:t xml:space="preserve">(ВЕ), </w:t>
      </w:r>
      <w:r w:rsidRPr="005F77F9">
        <w:rPr>
          <w:rStyle w:val="FontStyle26"/>
          <w:rFonts w:asciiTheme="majorHAnsi" w:hAnsiTheme="majorHAnsi"/>
          <w:sz w:val="20"/>
          <w:szCs w:val="20"/>
        </w:rPr>
        <w:t>характеризуя кине</w:t>
      </w:r>
      <w:r w:rsidRPr="005F77F9">
        <w:rPr>
          <w:rStyle w:val="FontStyle26"/>
          <w:rFonts w:asciiTheme="majorHAnsi" w:hAnsiTheme="majorHAnsi"/>
          <w:sz w:val="20"/>
          <w:szCs w:val="20"/>
        </w:rPr>
        <w:softHyphen/>
        <w:t>тическую область протекания процесса.</w:t>
      </w: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framePr w:w="8019" w:h="4531" w:hSpace="38" w:wrap="auto" w:vAnchor="text" w:hAnchor="text" w:x="2977" w:y="1"/>
        <w:ind w:left="-851"/>
      </w:pPr>
      <w:r>
        <w:rPr>
          <w:noProof/>
          <w:lang w:eastAsia="ru-RU"/>
        </w:rPr>
        <w:drawing>
          <wp:inline distT="0" distB="0" distL="0" distR="0">
            <wp:extent cx="3537527" cy="2880953"/>
            <wp:effectExtent l="19050" t="0" r="5773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358" cy="2881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Default="005F77F9" w:rsidP="005F77F9">
      <w:pPr>
        <w:pStyle w:val="Style4"/>
        <w:widowControl/>
        <w:spacing w:line="240" w:lineRule="auto"/>
        <w:ind w:left="-567" w:right="-426" w:firstLine="709"/>
        <w:rPr>
          <w:rStyle w:val="FontStyle26"/>
          <w:rFonts w:asciiTheme="majorHAnsi" w:hAnsiTheme="majorHAnsi"/>
          <w:sz w:val="20"/>
          <w:szCs w:val="20"/>
        </w:rPr>
      </w:pPr>
    </w:p>
    <w:p w:rsidR="005F77F9" w:rsidRPr="005F77F9" w:rsidRDefault="005F77F9" w:rsidP="005F77F9">
      <w:pPr>
        <w:pStyle w:val="Style4"/>
        <w:widowControl/>
        <w:spacing w:line="240" w:lineRule="auto"/>
        <w:ind w:right="-426" w:firstLine="0"/>
        <w:rPr>
          <w:rStyle w:val="FontStyle26"/>
          <w:rFonts w:asciiTheme="majorHAnsi" w:hAnsiTheme="majorHAnsi"/>
          <w:sz w:val="20"/>
          <w:szCs w:val="20"/>
          <w:lang w:val="en-US"/>
        </w:rPr>
      </w:pPr>
    </w:p>
    <w:p w:rsidR="00275748" w:rsidRPr="005F77F9" w:rsidRDefault="00275748" w:rsidP="005F77F9">
      <w:pPr>
        <w:pStyle w:val="a3"/>
        <w:ind w:left="-567" w:right="-426"/>
        <w:rPr>
          <w:rFonts w:asciiTheme="majorHAnsi" w:hAnsiTheme="majorHAnsi" w:cs="Times New Roman"/>
          <w:b/>
          <w:i/>
          <w:sz w:val="20"/>
          <w:szCs w:val="20"/>
          <w:lang w:eastAsia="ru-RU"/>
        </w:rPr>
      </w:pP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D00AF2" w:rsidRDefault="00D00AF2" w:rsidP="00845B54">
      <w:pPr>
        <w:pStyle w:val="a3"/>
        <w:numPr>
          <w:ilvl w:val="0"/>
          <w:numId w:val="11"/>
        </w:numPr>
        <w:ind w:right="-426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  <w:r>
        <w:rPr>
          <w:rFonts w:asciiTheme="majorHAnsi" w:hAnsiTheme="majorHAnsi" w:cs="Times New Roman"/>
          <w:b/>
          <w:i/>
          <w:sz w:val="32"/>
          <w:szCs w:val="32"/>
          <w:lang w:eastAsia="ru-RU"/>
        </w:rPr>
        <w:t>Способы увеличения скорости протекания гетерогенных реакций.</w:t>
      </w:r>
    </w:p>
    <w:p w:rsidR="00D00AF2" w:rsidRDefault="00D00AF2" w:rsidP="00D00AF2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b/>
          <w:i/>
          <w:sz w:val="14"/>
          <w:szCs w:val="14"/>
        </w:rPr>
        <w:t xml:space="preserve">   </w:t>
      </w:r>
      <w:r w:rsidRPr="00B228FA">
        <w:rPr>
          <w:rFonts w:asciiTheme="majorHAnsi" w:hAnsiTheme="majorHAnsi"/>
          <w:b/>
          <w:i/>
          <w:sz w:val="20"/>
          <w:szCs w:val="20"/>
        </w:rPr>
        <w:t>Природа реагирующих веществ.</w:t>
      </w:r>
      <w:r w:rsidRPr="00B228FA">
        <w:rPr>
          <w:rFonts w:asciiTheme="majorHAnsi" w:hAnsiTheme="majorHAnsi"/>
          <w:sz w:val="20"/>
          <w:szCs w:val="20"/>
        </w:rPr>
        <w:t xml:space="preserve"> Большую роль играет характер химических связей и строение молекул реагентов. Реакции протекают в направлении разрушения менее прочных связей и образования веществ с более прочными связями. Так, для разрыва связей в молекулах </w:t>
      </w:r>
      <w:r w:rsidRPr="00B228FA">
        <w:rPr>
          <w:rFonts w:asciiTheme="majorHAnsi" w:hAnsiTheme="majorHAnsi"/>
          <w:sz w:val="20"/>
          <w:szCs w:val="20"/>
          <w:lang w:val="en-US"/>
        </w:rPr>
        <w:t>H</w:t>
      </w:r>
      <w:r w:rsidRPr="00B228FA">
        <w:rPr>
          <w:rFonts w:asciiTheme="majorHAnsi" w:hAnsiTheme="majorHAnsi"/>
          <w:sz w:val="20"/>
          <w:szCs w:val="20"/>
          <w:vertAlign w:val="subscript"/>
        </w:rPr>
        <w:t>2</w:t>
      </w:r>
      <w:r w:rsidRPr="00B228FA">
        <w:rPr>
          <w:rFonts w:asciiTheme="majorHAnsi" w:hAnsiTheme="majorHAnsi"/>
          <w:sz w:val="20"/>
          <w:szCs w:val="20"/>
        </w:rPr>
        <w:t xml:space="preserve"> и </w:t>
      </w:r>
      <w:r w:rsidRPr="00B228FA">
        <w:rPr>
          <w:rFonts w:asciiTheme="majorHAnsi" w:hAnsiTheme="majorHAnsi"/>
          <w:sz w:val="20"/>
          <w:szCs w:val="20"/>
          <w:lang w:val="en-US"/>
        </w:rPr>
        <w:t>N</w:t>
      </w:r>
      <w:r w:rsidRPr="00B228FA">
        <w:rPr>
          <w:rFonts w:asciiTheme="majorHAnsi" w:hAnsiTheme="majorHAnsi"/>
          <w:sz w:val="20"/>
          <w:szCs w:val="20"/>
          <w:vertAlign w:val="subscript"/>
        </w:rPr>
        <w:t>2</w:t>
      </w:r>
      <w:r w:rsidRPr="00B228FA">
        <w:rPr>
          <w:rFonts w:asciiTheme="majorHAnsi" w:hAnsiTheme="majorHAnsi"/>
          <w:sz w:val="20"/>
          <w:szCs w:val="20"/>
        </w:rPr>
        <w:t xml:space="preserve"> требуются высокие энергии; такие молекулы мало реакционноспособны. Для разрыва связей в сильнополярных молекулах (</w:t>
      </w:r>
      <w:r w:rsidRPr="00B228FA">
        <w:rPr>
          <w:rFonts w:asciiTheme="majorHAnsi" w:hAnsiTheme="majorHAnsi"/>
          <w:sz w:val="20"/>
          <w:szCs w:val="20"/>
          <w:lang w:val="en-US"/>
        </w:rPr>
        <w:t>HCl</w:t>
      </w:r>
      <w:r w:rsidRPr="00B228FA">
        <w:rPr>
          <w:rFonts w:asciiTheme="majorHAnsi" w:hAnsiTheme="majorHAnsi"/>
          <w:sz w:val="20"/>
          <w:szCs w:val="20"/>
        </w:rPr>
        <w:t xml:space="preserve">, </w:t>
      </w:r>
      <w:r w:rsidRPr="00B228FA">
        <w:rPr>
          <w:rFonts w:asciiTheme="majorHAnsi" w:hAnsiTheme="majorHAnsi"/>
          <w:sz w:val="20"/>
          <w:szCs w:val="20"/>
          <w:lang w:val="en-US"/>
        </w:rPr>
        <w:t>H</w:t>
      </w:r>
      <w:r w:rsidRPr="00B228FA">
        <w:rPr>
          <w:rFonts w:asciiTheme="majorHAnsi" w:hAnsiTheme="majorHAnsi"/>
          <w:sz w:val="20"/>
          <w:szCs w:val="20"/>
          <w:vertAlign w:val="subscript"/>
        </w:rPr>
        <w:t>2</w:t>
      </w:r>
      <w:r w:rsidRPr="00B228FA">
        <w:rPr>
          <w:rFonts w:asciiTheme="majorHAnsi" w:hAnsiTheme="majorHAnsi"/>
          <w:sz w:val="20"/>
          <w:szCs w:val="20"/>
          <w:lang w:val="en-US"/>
        </w:rPr>
        <w:t>O</w:t>
      </w:r>
      <w:r w:rsidRPr="00B228FA">
        <w:rPr>
          <w:rFonts w:asciiTheme="majorHAnsi" w:hAnsiTheme="majorHAnsi"/>
          <w:sz w:val="20"/>
          <w:szCs w:val="20"/>
        </w:rPr>
        <w:t>) требуется меньше энергии, и скорость реакции значительно выше. Реакции между ионами в растворах электролитов протекают практически мгновенно.</w:t>
      </w:r>
    </w:p>
    <w:p w:rsidR="00B228FA" w:rsidRPr="00B228FA" w:rsidRDefault="00B228FA" w:rsidP="00B228FA">
      <w:pPr>
        <w:pStyle w:val="4"/>
        <w:spacing w:before="0"/>
        <w:ind w:left="-709" w:right="-568"/>
        <w:rPr>
          <w:color w:val="auto"/>
          <w:sz w:val="20"/>
          <w:szCs w:val="20"/>
        </w:rPr>
      </w:pPr>
      <w:r w:rsidRPr="00B228FA">
        <w:rPr>
          <w:color w:val="auto"/>
          <w:sz w:val="20"/>
          <w:szCs w:val="20"/>
        </w:rPr>
        <w:t>Примеры</w:t>
      </w:r>
      <w:r>
        <w:rPr>
          <w:color w:val="auto"/>
          <w:sz w:val="20"/>
          <w:szCs w:val="20"/>
        </w:rPr>
        <w:t>: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Фтор с водородом реагирует со взрывом при комнатной температуре, бром с водородом взаимодействует медленно и при нагревании.</w:t>
      </w:r>
    </w:p>
    <w:p w:rsidR="00B228FA" w:rsidRPr="00B228FA" w:rsidRDefault="00B228FA" w:rsidP="00B228FA">
      <w:pPr>
        <w:pStyle w:val="aa"/>
        <w:ind w:left="-709" w:right="-568" w:firstLine="709"/>
        <w:rPr>
          <w:rFonts w:asciiTheme="majorHAnsi" w:hAnsiTheme="majorHAnsi"/>
          <w:sz w:val="20"/>
        </w:rPr>
      </w:pPr>
      <w:r w:rsidRPr="00B228FA">
        <w:rPr>
          <w:rFonts w:asciiTheme="majorHAnsi" w:hAnsiTheme="majorHAnsi"/>
          <w:sz w:val="20"/>
        </w:rPr>
        <w:t>Оксид кальция вступает в реакцию с водой энергично, с выделением тепла; оксид меди - не реагирует.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b/>
          <w:i/>
          <w:sz w:val="20"/>
          <w:szCs w:val="20"/>
        </w:rPr>
        <w:t>Концентрация.</w:t>
      </w:r>
      <w:r w:rsidRPr="00B228FA">
        <w:rPr>
          <w:rFonts w:asciiTheme="majorHAnsi" w:hAnsiTheme="majorHAnsi"/>
          <w:sz w:val="20"/>
          <w:szCs w:val="20"/>
        </w:rPr>
        <w:t xml:space="preserve"> С увеличением концентрации (числа частиц в единице объема) чаще происходят столкновения молекул реагирующих веществ - скорость реакции возрастает.</w:t>
      </w:r>
    </w:p>
    <w:p w:rsidR="00B228FA" w:rsidRPr="00B228FA" w:rsidRDefault="00B228FA" w:rsidP="00B228FA">
      <w:pPr>
        <w:pStyle w:val="2"/>
        <w:spacing w:before="0" w:beforeAutospacing="0" w:after="0" w:afterAutospacing="0"/>
        <w:ind w:left="-709" w:right="-568" w:firstLine="709"/>
        <w:jc w:val="both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Закон действующих масс (К. Гульдберг, П.Вааге, 1867г.)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Скорость химической реакции прямо пропорциональна произведению концентраций реагирующих веществ. </w:t>
      </w:r>
    </w:p>
    <w:p w:rsidR="00B228FA" w:rsidRPr="00901924" w:rsidRDefault="00901924" w:rsidP="00B228FA">
      <w:pPr>
        <w:ind w:left="-709" w:right="-568"/>
        <w:rPr>
          <w:rFonts w:asciiTheme="majorHAnsi" w:hAnsiTheme="majorHAnsi"/>
          <w:b/>
          <w:i/>
          <w:sz w:val="20"/>
          <w:szCs w:val="20"/>
          <w:lang w:val="en-US"/>
        </w:rPr>
      </w:pPr>
      <w:r>
        <w:rPr>
          <w:rFonts w:asciiTheme="majorHAnsi" w:hAnsiTheme="majorHAnsi"/>
          <w:b/>
          <w:i/>
          <w:sz w:val="20"/>
          <w:szCs w:val="20"/>
          <w:lang w:val="en-US"/>
        </w:rPr>
        <w:t xml:space="preserve">                       </w:t>
      </w:r>
      <w:r w:rsidR="00B228FA" w:rsidRPr="00901924">
        <w:rPr>
          <w:rFonts w:asciiTheme="majorHAnsi" w:hAnsiTheme="majorHAnsi"/>
          <w:b/>
          <w:i/>
          <w:sz w:val="20"/>
          <w:szCs w:val="20"/>
          <w:lang w:val="en-US"/>
        </w:rPr>
        <w:t>aA + bB + . . . . . .</w:t>
      </w:r>
    </w:p>
    <w:p w:rsidR="00B228FA" w:rsidRPr="00901924" w:rsidRDefault="00901924" w:rsidP="00B228FA">
      <w:pPr>
        <w:ind w:left="-709" w:right="-568"/>
        <w:rPr>
          <w:rFonts w:asciiTheme="majorHAnsi" w:hAnsiTheme="majorHAnsi"/>
          <w:b/>
          <w:i/>
          <w:sz w:val="20"/>
          <w:szCs w:val="20"/>
          <w:lang w:val="en-US"/>
        </w:rPr>
      </w:pPr>
      <w:r>
        <w:rPr>
          <w:rFonts w:asciiTheme="majorHAnsi" w:hAnsiTheme="majorHAnsi"/>
          <w:b/>
          <w:i/>
          <w:sz w:val="20"/>
          <w:szCs w:val="20"/>
          <w:lang w:val="en-US"/>
        </w:rPr>
        <w:t xml:space="preserve">                     </w:t>
      </w:r>
      <w:r w:rsidR="00B228FA" w:rsidRPr="00901924">
        <w:rPr>
          <w:rFonts w:asciiTheme="majorHAnsi" w:hAnsiTheme="majorHAnsi"/>
          <w:b/>
          <w:i/>
          <w:sz w:val="20"/>
          <w:szCs w:val="20"/>
          <w:lang w:val="en-US"/>
        </w:rPr>
        <w:t>V = k • [A]</w:t>
      </w:r>
      <w:r w:rsidR="00B228FA" w:rsidRPr="00901924">
        <w:rPr>
          <w:rFonts w:asciiTheme="majorHAnsi" w:hAnsiTheme="majorHAnsi"/>
          <w:b/>
          <w:i/>
          <w:sz w:val="20"/>
          <w:szCs w:val="20"/>
          <w:vertAlign w:val="superscript"/>
          <w:lang w:val="en-US"/>
        </w:rPr>
        <w:t>a</w:t>
      </w:r>
      <w:r w:rsidR="00B228FA" w:rsidRPr="00901924">
        <w:rPr>
          <w:rFonts w:asciiTheme="majorHAnsi" w:hAnsiTheme="majorHAnsi"/>
          <w:b/>
          <w:i/>
          <w:sz w:val="20"/>
          <w:szCs w:val="20"/>
          <w:lang w:val="en-US"/>
        </w:rPr>
        <w:t xml:space="preserve"> • [B]</w:t>
      </w:r>
      <w:r w:rsidR="00B228FA" w:rsidRPr="00901924">
        <w:rPr>
          <w:rFonts w:asciiTheme="majorHAnsi" w:hAnsiTheme="majorHAnsi"/>
          <w:b/>
          <w:i/>
          <w:sz w:val="20"/>
          <w:szCs w:val="20"/>
          <w:vertAlign w:val="superscript"/>
          <w:lang w:val="en-US"/>
        </w:rPr>
        <w:t>b</w:t>
      </w:r>
      <w:r w:rsidR="00B228FA" w:rsidRPr="00901924">
        <w:rPr>
          <w:rFonts w:asciiTheme="majorHAnsi" w:hAnsiTheme="majorHAnsi"/>
          <w:b/>
          <w:i/>
          <w:sz w:val="20"/>
          <w:szCs w:val="20"/>
          <w:lang w:val="en-US"/>
        </w:rPr>
        <w:t xml:space="preserve"> • . . .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 xml:space="preserve">Константа скорости реакции </w:t>
      </w:r>
      <w:r w:rsidRPr="00B228FA">
        <w:rPr>
          <w:rFonts w:asciiTheme="majorHAnsi" w:hAnsiTheme="majorHAnsi"/>
          <w:sz w:val="20"/>
          <w:szCs w:val="20"/>
          <w:lang w:val="en-US"/>
        </w:rPr>
        <w:t>k</w:t>
      </w:r>
      <w:r w:rsidRPr="00B228FA">
        <w:rPr>
          <w:rFonts w:asciiTheme="majorHAnsi" w:hAnsiTheme="majorHAnsi"/>
          <w:sz w:val="20"/>
          <w:szCs w:val="20"/>
        </w:rPr>
        <w:t xml:space="preserve"> зависит от природы реагирующих веществ, температуры и катализатора, но не зависит от значения концентраций реагентов.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Физический смысл константы скорости заключается в том, что она равна скорости реакции при единичных концентрациях реагирующих веществ.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Для гетерогенных реакций концентрация твердой фазы в выражение скорости реакции не входит.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901924" w:rsidRDefault="00B228FA" w:rsidP="00B228FA">
      <w:pPr>
        <w:ind w:left="-709" w:right="-568"/>
        <w:rPr>
          <w:rFonts w:asciiTheme="majorHAnsi" w:hAnsiTheme="majorHAnsi"/>
          <w:b/>
          <w:i/>
          <w:sz w:val="20"/>
          <w:szCs w:val="20"/>
        </w:rPr>
      </w:pPr>
      <w:r w:rsidRPr="00B228FA">
        <w:rPr>
          <w:rFonts w:asciiTheme="majorHAnsi" w:hAnsiTheme="majorHAnsi"/>
          <w:b/>
          <w:i/>
          <w:sz w:val="20"/>
          <w:szCs w:val="20"/>
        </w:rPr>
        <w:t>Температура.</w:t>
      </w:r>
      <w:r w:rsidRPr="00B228FA">
        <w:rPr>
          <w:rFonts w:asciiTheme="majorHAnsi" w:hAnsiTheme="majorHAnsi"/>
          <w:sz w:val="20"/>
          <w:szCs w:val="20"/>
        </w:rPr>
        <w:t xml:space="preserve"> При повышении температуры на каждые 10</w:t>
      </w:r>
      <w:r w:rsidRPr="00B228FA">
        <w:rPr>
          <w:rFonts w:asciiTheme="majorHAnsi" w:hAnsiTheme="majorHAnsi"/>
          <w:sz w:val="20"/>
          <w:szCs w:val="20"/>
          <w:lang w:val="en-US"/>
        </w:rPr>
        <w:t>°C</w:t>
      </w:r>
      <w:r w:rsidRPr="00B228FA">
        <w:rPr>
          <w:rFonts w:asciiTheme="majorHAnsi" w:hAnsiTheme="majorHAnsi"/>
          <w:sz w:val="20"/>
          <w:szCs w:val="20"/>
        </w:rPr>
        <w:t xml:space="preserve"> скорость реакции возрастает в 2-4 раза (Правило Вант-Гоффа). При увеличении температуры от </w:t>
      </w:r>
      <w:r w:rsidRPr="00B228FA">
        <w:rPr>
          <w:rFonts w:asciiTheme="majorHAnsi" w:hAnsiTheme="majorHAnsi"/>
          <w:sz w:val="20"/>
          <w:szCs w:val="20"/>
          <w:lang w:val="en-US"/>
        </w:rPr>
        <w:t>t</w:t>
      </w:r>
      <w:r w:rsidRPr="00B228FA">
        <w:rPr>
          <w:rFonts w:asciiTheme="majorHAnsi" w:hAnsiTheme="majorHAnsi"/>
          <w:sz w:val="20"/>
          <w:szCs w:val="20"/>
          <w:vertAlign w:val="subscript"/>
        </w:rPr>
        <w:t>1</w:t>
      </w:r>
      <w:r w:rsidRPr="00B228FA">
        <w:rPr>
          <w:rFonts w:asciiTheme="majorHAnsi" w:hAnsiTheme="majorHAnsi"/>
          <w:sz w:val="20"/>
          <w:szCs w:val="20"/>
        </w:rPr>
        <w:t xml:space="preserve"> до </w:t>
      </w:r>
      <w:r w:rsidRPr="00B228FA">
        <w:rPr>
          <w:rFonts w:asciiTheme="majorHAnsi" w:hAnsiTheme="majorHAnsi"/>
          <w:sz w:val="20"/>
          <w:szCs w:val="20"/>
          <w:lang w:val="en-US"/>
        </w:rPr>
        <w:t>t</w:t>
      </w:r>
      <w:r w:rsidRPr="00B228FA">
        <w:rPr>
          <w:rFonts w:asciiTheme="majorHAnsi" w:hAnsiTheme="majorHAnsi"/>
          <w:sz w:val="20"/>
          <w:szCs w:val="20"/>
          <w:vertAlign w:val="subscript"/>
        </w:rPr>
        <w:t>2</w:t>
      </w:r>
      <w:r w:rsidRPr="00B228FA">
        <w:rPr>
          <w:rFonts w:asciiTheme="majorHAnsi" w:hAnsiTheme="majorHAnsi"/>
          <w:sz w:val="20"/>
          <w:szCs w:val="20"/>
        </w:rPr>
        <w:t xml:space="preserve"> изменение скорости реакции можно рассчитать по формуле</w:t>
      </w:r>
      <w:r w:rsidRPr="00901924">
        <w:rPr>
          <w:rFonts w:asciiTheme="majorHAnsi" w:hAnsiTheme="majorHAnsi"/>
          <w:b/>
          <w:i/>
          <w:sz w:val="20"/>
          <w:szCs w:val="20"/>
        </w:rPr>
        <w:t>:                                                                                                                    </w:t>
      </w:r>
      <w:r w:rsidRPr="00901924">
        <w:rPr>
          <w:rFonts w:ascii="Times New Roman" w:eastAsia="Times New Roman" w:hAnsi="Times New Roman" w:cs="Times New Roman"/>
          <w:b/>
          <w:i/>
          <w:sz w:val="18"/>
          <w:szCs w:val="24"/>
          <w:lang w:eastAsia="ru-RU"/>
        </w:rPr>
        <w:t>(</w:t>
      </w:r>
      <w:r w:rsidRPr="00901924">
        <w:rPr>
          <w:rFonts w:ascii="Times New Roman" w:eastAsia="Times New Roman" w:hAnsi="Times New Roman" w:cs="Times New Roman"/>
          <w:b/>
          <w:i/>
          <w:sz w:val="18"/>
          <w:szCs w:val="24"/>
          <w:lang w:val="en-US" w:eastAsia="ru-RU"/>
        </w:rPr>
        <w:t>t</w:t>
      </w:r>
      <w:r w:rsidRPr="00901924">
        <w:rPr>
          <w:rFonts w:ascii="Times New Roman" w:eastAsia="Times New Roman" w:hAnsi="Times New Roman" w:cs="Times New Roman"/>
          <w:b/>
          <w:i/>
          <w:sz w:val="18"/>
          <w:szCs w:val="24"/>
          <w:vertAlign w:val="subscript"/>
          <w:lang w:eastAsia="ru-RU"/>
        </w:rPr>
        <w:t xml:space="preserve">2 </w:t>
      </w:r>
      <w:r w:rsidRPr="00901924">
        <w:rPr>
          <w:rFonts w:ascii="Times New Roman" w:eastAsia="Times New Roman" w:hAnsi="Times New Roman" w:cs="Times New Roman"/>
          <w:b/>
          <w:i/>
          <w:sz w:val="18"/>
          <w:szCs w:val="24"/>
          <w:lang w:eastAsia="ru-RU"/>
        </w:rPr>
        <w:t xml:space="preserve">- </w:t>
      </w:r>
      <w:r w:rsidRPr="00901924">
        <w:rPr>
          <w:rFonts w:ascii="Times New Roman" w:eastAsia="Times New Roman" w:hAnsi="Times New Roman" w:cs="Times New Roman"/>
          <w:b/>
          <w:i/>
          <w:sz w:val="18"/>
          <w:szCs w:val="24"/>
          <w:lang w:val="en-US" w:eastAsia="ru-RU"/>
        </w:rPr>
        <w:t>t</w:t>
      </w:r>
      <w:r w:rsidRPr="00901924">
        <w:rPr>
          <w:rFonts w:ascii="Times New Roman" w:eastAsia="Times New Roman" w:hAnsi="Times New Roman" w:cs="Times New Roman"/>
          <w:b/>
          <w:i/>
          <w:sz w:val="18"/>
          <w:szCs w:val="24"/>
          <w:vertAlign w:val="subscript"/>
          <w:lang w:eastAsia="ru-RU"/>
        </w:rPr>
        <w:t>1</w:t>
      </w:r>
      <w:r w:rsidRPr="00901924">
        <w:rPr>
          <w:rFonts w:ascii="Times New Roman" w:eastAsia="Times New Roman" w:hAnsi="Times New Roman" w:cs="Times New Roman"/>
          <w:b/>
          <w:i/>
          <w:sz w:val="18"/>
          <w:szCs w:val="24"/>
          <w:lang w:eastAsia="ru-RU"/>
        </w:rPr>
        <w:t>) / 10</w:t>
      </w:r>
    </w:p>
    <w:p w:rsidR="00B228FA" w:rsidRPr="00B228FA" w:rsidRDefault="00B228FA" w:rsidP="00B228FA">
      <w:pPr>
        <w:ind w:left="0" w:firstLine="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B228FA">
        <w:rPr>
          <w:rFonts w:ascii="Times New Roman" w:eastAsia="Times New Roman" w:hAnsi="Times New Roman" w:cs="Times New Roman"/>
          <w:b/>
          <w:i/>
          <w:sz w:val="24"/>
          <w:szCs w:val="24"/>
          <w:lang w:val="en-US" w:eastAsia="ru-RU"/>
        </w:rPr>
        <w:t>V</w:t>
      </w:r>
      <w:r w:rsidRPr="00B228FA">
        <w:rPr>
          <w:rFonts w:ascii="Times New Roman" w:eastAsia="Times New Roman" w:hAnsi="Times New Roman" w:cs="Times New Roman"/>
          <w:b/>
          <w:i/>
          <w:sz w:val="20"/>
          <w:szCs w:val="20"/>
          <w:lang w:val="en-US" w:eastAsia="ru-RU"/>
        </w:rPr>
        <w:t>t</w:t>
      </w:r>
      <w:r w:rsidRPr="00B228FA">
        <w:rPr>
          <w:rFonts w:ascii="Times New Roman" w:eastAsia="Times New Roman" w:hAnsi="Times New Roman" w:cs="Times New Roman"/>
          <w:b/>
          <w:i/>
          <w:sz w:val="24"/>
          <w:szCs w:val="24"/>
          <w:vertAlign w:val="subscript"/>
          <w:lang w:eastAsia="ru-RU"/>
        </w:rPr>
        <w:t>2</w:t>
      </w:r>
      <w:r w:rsidRPr="00B228F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/ </w:t>
      </w:r>
      <w:r w:rsidRPr="00B228FA">
        <w:rPr>
          <w:rFonts w:ascii="Times New Roman" w:eastAsia="Times New Roman" w:hAnsi="Times New Roman" w:cs="Times New Roman"/>
          <w:b/>
          <w:i/>
          <w:sz w:val="24"/>
          <w:szCs w:val="24"/>
          <w:lang w:val="en-US" w:eastAsia="ru-RU"/>
        </w:rPr>
        <w:t>V</w:t>
      </w:r>
      <w:r w:rsidRPr="00B228FA">
        <w:rPr>
          <w:rFonts w:ascii="Times New Roman" w:eastAsia="Times New Roman" w:hAnsi="Times New Roman" w:cs="Times New Roman"/>
          <w:b/>
          <w:i/>
          <w:sz w:val="20"/>
          <w:szCs w:val="20"/>
          <w:lang w:val="en-US" w:eastAsia="ru-RU"/>
        </w:rPr>
        <w:t>t</w:t>
      </w:r>
      <w:r w:rsidRPr="00B228FA">
        <w:rPr>
          <w:rFonts w:ascii="Times New Roman" w:eastAsia="Times New Roman" w:hAnsi="Times New Roman" w:cs="Times New Roman"/>
          <w:b/>
          <w:i/>
          <w:sz w:val="24"/>
          <w:szCs w:val="24"/>
          <w:vertAlign w:val="subscript"/>
          <w:lang w:eastAsia="ru-RU"/>
        </w:rPr>
        <w:t>1</w:t>
      </w:r>
      <w:r w:rsidRPr="00B228F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= </w:t>
      </w:r>
      <w:r w:rsidRPr="00901924">
        <w:rPr>
          <w:rFonts w:ascii="Times New Roman" w:eastAsia="Times New Roman" w:hAnsi="Times New Roman" w:cs="Times New Roman"/>
          <w:b/>
          <w:i/>
          <w:sz w:val="24"/>
          <w:szCs w:val="24"/>
          <w:lang w:val="en-US" w:eastAsia="ru-RU"/>
        </w:rPr>
        <w:t>g</w:t>
      </w:r>
    </w:p>
    <w:p w:rsidR="00B228FA" w:rsidRPr="00B228FA" w:rsidRDefault="00B228FA" w:rsidP="00B228FA">
      <w:pPr>
        <w:spacing w:before="100" w:beforeAutospacing="1" w:after="100" w:afterAutospacing="1"/>
        <w:ind w:left="0" w:firstLine="0"/>
        <w:jc w:val="left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 xml:space="preserve">(где </w:t>
      </w:r>
      <w:r w:rsidRPr="00B228FA">
        <w:rPr>
          <w:rFonts w:asciiTheme="majorHAnsi" w:hAnsiTheme="majorHAnsi"/>
          <w:sz w:val="20"/>
          <w:szCs w:val="20"/>
          <w:lang w:val="en-US"/>
        </w:rPr>
        <w:t>Vt</w:t>
      </w:r>
      <w:r w:rsidRPr="00B228FA">
        <w:rPr>
          <w:rFonts w:asciiTheme="majorHAnsi" w:hAnsiTheme="majorHAnsi"/>
          <w:sz w:val="20"/>
          <w:szCs w:val="20"/>
          <w:vertAlign w:val="subscript"/>
        </w:rPr>
        <w:t xml:space="preserve">2 </w:t>
      </w:r>
      <w:r w:rsidRPr="00B228FA">
        <w:rPr>
          <w:rFonts w:asciiTheme="majorHAnsi" w:hAnsiTheme="majorHAnsi"/>
          <w:sz w:val="20"/>
          <w:szCs w:val="20"/>
        </w:rPr>
        <w:t xml:space="preserve">и </w:t>
      </w:r>
      <w:r w:rsidRPr="00B228FA">
        <w:rPr>
          <w:rFonts w:asciiTheme="majorHAnsi" w:hAnsiTheme="majorHAnsi"/>
          <w:sz w:val="20"/>
          <w:szCs w:val="20"/>
          <w:lang w:val="en-US"/>
        </w:rPr>
        <w:t>Vt</w:t>
      </w:r>
      <w:r w:rsidRPr="00B228FA">
        <w:rPr>
          <w:rFonts w:asciiTheme="majorHAnsi" w:hAnsiTheme="majorHAnsi"/>
          <w:sz w:val="20"/>
          <w:szCs w:val="20"/>
          <w:vertAlign w:val="subscript"/>
        </w:rPr>
        <w:t>1</w:t>
      </w:r>
      <w:r w:rsidRPr="00B228FA">
        <w:rPr>
          <w:rFonts w:asciiTheme="majorHAnsi" w:hAnsiTheme="majorHAnsi"/>
          <w:sz w:val="20"/>
          <w:szCs w:val="20"/>
        </w:rPr>
        <w:t xml:space="preserve"> - скорости реакции при температурах </w:t>
      </w:r>
      <w:r w:rsidRPr="00B228FA">
        <w:rPr>
          <w:rFonts w:asciiTheme="majorHAnsi" w:hAnsiTheme="majorHAnsi"/>
          <w:sz w:val="20"/>
          <w:szCs w:val="20"/>
          <w:lang w:val="en-US"/>
        </w:rPr>
        <w:t>t</w:t>
      </w:r>
      <w:r w:rsidRPr="00B228FA">
        <w:rPr>
          <w:rFonts w:asciiTheme="majorHAnsi" w:hAnsiTheme="majorHAnsi"/>
          <w:sz w:val="20"/>
          <w:szCs w:val="20"/>
          <w:vertAlign w:val="subscript"/>
        </w:rPr>
        <w:t>2</w:t>
      </w:r>
      <w:r w:rsidRPr="00B228FA">
        <w:rPr>
          <w:rFonts w:asciiTheme="majorHAnsi" w:hAnsiTheme="majorHAnsi"/>
          <w:sz w:val="20"/>
          <w:szCs w:val="20"/>
        </w:rPr>
        <w:t xml:space="preserve"> и </w:t>
      </w:r>
      <w:r w:rsidRPr="00B228FA">
        <w:rPr>
          <w:rFonts w:asciiTheme="majorHAnsi" w:hAnsiTheme="majorHAnsi"/>
          <w:sz w:val="20"/>
          <w:szCs w:val="20"/>
          <w:lang w:val="en-US"/>
        </w:rPr>
        <w:t>t</w:t>
      </w:r>
      <w:r w:rsidRPr="00B228FA">
        <w:rPr>
          <w:rFonts w:asciiTheme="majorHAnsi" w:hAnsiTheme="majorHAnsi"/>
          <w:sz w:val="20"/>
          <w:szCs w:val="20"/>
          <w:vertAlign w:val="subscript"/>
        </w:rPr>
        <w:t>1</w:t>
      </w:r>
      <w:r w:rsidRPr="00B228FA">
        <w:rPr>
          <w:rFonts w:asciiTheme="majorHAnsi" w:hAnsiTheme="majorHAnsi"/>
          <w:sz w:val="20"/>
          <w:szCs w:val="20"/>
        </w:rPr>
        <w:t xml:space="preserve"> соответственно; </w:t>
      </w:r>
      <w:r w:rsidRPr="00B228FA">
        <w:rPr>
          <w:rFonts w:asciiTheme="majorHAnsi" w:hAnsiTheme="majorHAnsi"/>
          <w:sz w:val="20"/>
          <w:szCs w:val="20"/>
          <w:lang w:val="en-US"/>
        </w:rPr>
        <w:t>g</w:t>
      </w:r>
      <w:r w:rsidRPr="00B228FA">
        <w:rPr>
          <w:rFonts w:asciiTheme="majorHAnsi" w:hAnsiTheme="majorHAnsi"/>
          <w:sz w:val="20"/>
          <w:szCs w:val="20"/>
        </w:rPr>
        <w:t>- температурный коэффициент данной реакции).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lastRenderedPageBreak/>
        <w:t>Правило Вант-Гоффа применимо только в узком интервале температур. Более точным является уравнение Аррениуса: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b/>
          <w:i/>
          <w:sz w:val="20"/>
          <w:szCs w:val="20"/>
        </w:rPr>
      </w:pPr>
      <w:r>
        <w:rPr>
          <w:rFonts w:asciiTheme="majorHAnsi" w:hAnsiTheme="majorHAnsi"/>
          <w:sz w:val="20"/>
          <w:szCs w:val="20"/>
          <w:lang w:val="en-US"/>
        </w:rPr>
        <w:t xml:space="preserve">                                                             </w:t>
      </w:r>
      <w:r w:rsidRPr="00B228FA">
        <w:rPr>
          <w:rFonts w:asciiTheme="majorHAnsi" w:hAnsiTheme="majorHAnsi"/>
          <w:b/>
          <w:i/>
          <w:sz w:val="20"/>
          <w:szCs w:val="20"/>
          <w:lang w:val="en-US"/>
        </w:rPr>
        <w:t xml:space="preserve">      k</w:t>
      </w:r>
      <w:r w:rsidRPr="00B228FA">
        <w:rPr>
          <w:rFonts w:asciiTheme="majorHAnsi" w:hAnsiTheme="majorHAnsi"/>
          <w:b/>
          <w:i/>
          <w:sz w:val="20"/>
          <w:szCs w:val="20"/>
        </w:rPr>
        <w:t xml:space="preserve"> = </w:t>
      </w:r>
      <w:r w:rsidRPr="00B228FA">
        <w:rPr>
          <w:rFonts w:asciiTheme="majorHAnsi" w:hAnsiTheme="majorHAnsi"/>
          <w:b/>
          <w:i/>
          <w:sz w:val="20"/>
          <w:szCs w:val="20"/>
          <w:lang w:val="en-US"/>
        </w:rPr>
        <w:t>A</w:t>
      </w:r>
      <w:r w:rsidRPr="00B228FA">
        <w:rPr>
          <w:rFonts w:asciiTheme="majorHAnsi" w:hAnsiTheme="majorHAnsi"/>
          <w:b/>
          <w:i/>
          <w:sz w:val="20"/>
          <w:szCs w:val="20"/>
        </w:rPr>
        <w:t xml:space="preserve"> • </w:t>
      </w:r>
      <w:r w:rsidRPr="00B228FA">
        <w:rPr>
          <w:rFonts w:asciiTheme="majorHAnsi" w:hAnsiTheme="majorHAnsi"/>
          <w:b/>
          <w:i/>
          <w:sz w:val="20"/>
          <w:szCs w:val="20"/>
          <w:lang w:val="en-US"/>
        </w:rPr>
        <w:t>e</w:t>
      </w:r>
      <w:r w:rsidRPr="00B228FA">
        <w:rPr>
          <w:rFonts w:asciiTheme="majorHAnsi" w:hAnsiTheme="majorHAnsi"/>
          <w:b/>
          <w:i/>
          <w:sz w:val="20"/>
          <w:szCs w:val="20"/>
        </w:rPr>
        <w:t xml:space="preserve"> </w:t>
      </w:r>
      <w:r w:rsidRPr="00B228FA">
        <w:rPr>
          <w:rFonts w:asciiTheme="majorHAnsi" w:hAnsiTheme="majorHAnsi"/>
          <w:b/>
          <w:i/>
          <w:sz w:val="20"/>
          <w:szCs w:val="20"/>
          <w:vertAlign w:val="superscript"/>
        </w:rPr>
        <w:t>–</w:t>
      </w:r>
      <w:r w:rsidRPr="00B228FA">
        <w:rPr>
          <w:rFonts w:asciiTheme="majorHAnsi" w:hAnsiTheme="majorHAnsi"/>
          <w:b/>
          <w:i/>
          <w:sz w:val="20"/>
          <w:szCs w:val="20"/>
          <w:vertAlign w:val="superscript"/>
          <w:lang w:val="en-US"/>
        </w:rPr>
        <w:t>Ea</w:t>
      </w:r>
      <w:r w:rsidRPr="00B228FA">
        <w:rPr>
          <w:rFonts w:asciiTheme="majorHAnsi" w:hAnsiTheme="majorHAnsi"/>
          <w:b/>
          <w:i/>
          <w:sz w:val="20"/>
          <w:szCs w:val="20"/>
          <w:vertAlign w:val="superscript"/>
        </w:rPr>
        <w:t>/</w:t>
      </w:r>
      <w:r w:rsidRPr="00B228FA">
        <w:rPr>
          <w:rFonts w:asciiTheme="majorHAnsi" w:hAnsiTheme="majorHAnsi"/>
          <w:b/>
          <w:i/>
          <w:sz w:val="20"/>
          <w:szCs w:val="20"/>
          <w:vertAlign w:val="superscript"/>
          <w:lang w:val="en-US"/>
        </w:rPr>
        <w:t>RT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где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  <w:lang w:val="en-US"/>
        </w:rPr>
        <w:t>A</w:t>
      </w:r>
      <w:r w:rsidRPr="00B228FA">
        <w:rPr>
          <w:rFonts w:asciiTheme="majorHAnsi" w:hAnsiTheme="majorHAnsi"/>
          <w:sz w:val="20"/>
          <w:szCs w:val="20"/>
        </w:rPr>
        <w:t xml:space="preserve"> - постоянная, зависящая от природы реагирующих веществ;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  <w:lang w:val="en-US"/>
        </w:rPr>
        <w:t>R</w:t>
      </w:r>
      <w:r w:rsidRPr="00B228FA">
        <w:rPr>
          <w:rFonts w:asciiTheme="majorHAnsi" w:hAnsiTheme="majorHAnsi"/>
          <w:sz w:val="20"/>
          <w:szCs w:val="20"/>
        </w:rPr>
        <w:t xml:space="preserve"> - универсальная газовая постоянная [8,314 Дж/(моль • К) = 0,082 л • </w:t>
      </w:r>
      <w:r w:rsidRPr="00B228FA">
        <w:rPr>
          <w:rFonts w:asciiTheme="majorHAnsi" w:hAnsiTheme="majorHAnsi"/>
          <w:sz w:val="20"/>
          <w:szCs w:val="20"/>
          <w:vertAlign w:val="subscript"/>
        </w:rPr>
        <w:t> </w:t>
      </w:r>
      <w:r w:rsidRPr="00B228FA">
        <w:rPr>
          <w:rFonts w:asciiTheme="majorHAnsi" w:hAnsiTheme="majorHAnsi"/>
          <w:sz w:val="20"/>
          <w:szCs w:val="20"/>
        </w:rPr>
        <w:t>атм/(моль • К)];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  <w:lang w:val="en-US"/>
        </w:rPr>
        <w:t>Ea</w:t>
      </w:r>
      <w:r w:rsidRPr="00B228FA">
        <w:rPr>
          <w:rFonts w:asciiTheme="majorHAnsi" w:hAnsiTheme="majorHAnsi"/>
          <w:sz w:val="20"/>
          <w:szCs w:val="20"/>
        </w:rPr>
        <w:t xml:space="preserve"> - энергия активации, т.е. энергия, которой должны обладать сталкивающиеся молекулы, чтобы столкновение привело к химическому превращению.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Энергетическая диаграмма химической реакции.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4A0"/>
      </w:tblPr>
      <w:tblGrid>
        <w:gridCol w:w="3051"/>
        <w:gridCol w:w="3109"/>
      </w:tblGrid>
      <w:tr w:rsidR="00B228FA" w:rsidRPr="00B228FA" w:rsidTr="00B228FA">
        <w:trPr>
          <w:jc w:val="center"/>
        </w:trPr>
        <w:tc>
          <w:tcPr>
            <w:tcW w:w="3051" w:type="dxa"/>
            <w:hideMark/>
          </w:tcPr>
          <w:p w:rsidR="00B228FA" w:rsidRPr="00B228FA" w:rsidRDefault="00B228FA" w:rsidP="00B228FA">
            <w:pPr>
              <w:ind w:left="-709" w:right="-568"/>
              <w:rPr>
                <w:rFonts w:asciiTheme="majorHAnsi" w:hAnsiTheme="majorHAnsi"/>
                <w:sz w:val="20"/>
                <w:szCs w:val="20"/>
              </w:rPr>
            </w:pPr>
            <w:r w:rsidRPr="00B228FA">
              <w:rPr>
                <w:rFonts w:asciiTheme="majorHAnsi" w:hAnsiTheme="majorHAnsi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819275" cy="1819275"/>
                  <wp:effectExtent l="19050" t="0" r="9525" b="0"/>
                  <wp:docPr id="58" name="Рисунок 58" descr="http://school-sector.relarn.ru/nsm/chemistry/Rus/Data/Text/Ch1_5/img00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http://school-sector.relarn.ru/nsm/chemistry/Rus/Data/Text/Ch1_5/img0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819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09" w:type="dxa"/>
            <w:hideMark/>
          </w:tcPr>
          <w:p w:rsidR="00B228FA" w:rsidRPr="00B228FA" w:rsidRDefault="00B228FA" w:rsidP="00B228FA">
            <w:pPr>
              <w:ind w:left="-709" w:right="-568"/>
              <w:rPr>
                <w:rFonts w:asciiTheme="majorHAnsi" w:hAnsiTheme="majorHAnsi"/>
                <w:sz w:val="20"/>
                <w:szCs w:val="20"/>
              </w:rPr>
            </w:pPr>
            <w:r w:rsidRPr="00B228FA">
              <w:rPr>
                <w:rFonts w:asciiTheme="majorHAnsi" w:hAnsiTheme="majorHAnsi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828800" cy="1819275"/>
                  <wp:effectExtent l="19050" t="0" r="0" b="0"/>
                  <wp:docPr id="59" name="Рисунок 59" descr="http://school-sector.relarn.ru/nsm/chemistry/Rus/Data/Text/Ch1_5/img00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http://school-sector.relarn.ru/nsm/chemistry/Rus/Data/Text/Ch1_5/img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19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28FA" w:rsidRPr="00B228FA" w:rsidTr="00B228FA">
        <w:trPr>
          <w:jc w:val="center"/>
        </w:trPr>
        <w:tc>
          <w:tcPr>
            <w:tcW w:w="3051" w:type="dxa"/>
            <w:hideMark/>
          </w:tcPr>
          <w:p w:rsidR="00B228FA" w:rsidRPr="00B228FA" w:rsidRDefault="00B228FA" w:rsidP="00B228FA">
            <w:pPr>
              <w:ind w:left="-709" w:right="-568"/>
              <w:rPr>
                <w:rFonts w:asciiTheme="majorHAnsi" w:hAnsiTheme="majorHAnsi"/>
                <w:sz w:val="20"/>
                <w:szCs w:val="20"/>
              </w:rPr>
            </w:pPr>
            <w:r w:rsidRPr="00B228FA">
              <w:rPr>
                <w:rFonts w:asciiTheme="majorHAnsi" w:hAnsiTheme="majorHAnsi"/>
                <w:sz w:val="20"/>
                <w:szCs w:val="20"/>
              </w:rPr>
              <w:t>Экзотермическая реакция</w:t>
            </w:r>
          </w:p>
        </w:tc>
        <w:tc>
          <w:tcPr>
            <w:tcW w:w="3109" w:type="dxa"/>
            <w:hideMark/>
          </w:tcPr>
          <w:p w:rsidR="00B228FA" w:rsidRPr="00B228FA" w:rsidRDefault="00B228FA" w:rsidP="00B228FA">
            <w:pPr>
              <w:ind w:left="-709" w:right="-568"/>
              <w:rPr>
                <w:rFonts w:asciiTheme="majorHAnsi" w:hAnsiTheme="majorHAnsi"/>
                <w:sz w:val="20"/>
                <w:szCs w:val="20"/>
              </w:rPr>
            </w:pPr>
            <w:r w:rsidRPr="00B228FA">
              <w:rPr>
                <w:rFonts w:asciiTheme="majorHAnsi" w:hAnsiTheme="majorHAnsi"/>
                <w:sz w:val="20"/>
                <w:szCs w:val="20"/>
              </w:rPr>
              <w:t>Эндотермическая реакция</w:t>
            </w:r>
          </w:p>
        </w:tc>
      </w:tr>
    </w:tbl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А - реагенты, В - активированный комплекс (переходное состояние), С - продукты.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 xml:space="preserve">Чем больше энергия активации </w:t>
      </w:r>
      <w:r w:rsidRPr="00B228FA">
        <w:rPr>
          <w:rFonts w:asciiTheme="majorHAnsi" w:hAnsiTheme="majorHAnsi"/>
          <w:sz w:val="20"/>
          <w:szCs w:val="20"/>
          <w:lang w:val="en-US"/>
        </w:rPr>
        <w:t>Ea</w:t>
      </w:r>
      <w:r w:rsidRPr="00B228FA">
        <w:rPr>
          <w:rFonts w:asciiTheme="majorHAnsi" w:hAnsiTheme="majorHAnsi"/>
          <w:sz w:val="20"/>
          <w:szCs w:val="20"/>
        </w:rPr>
        <w:t>, тем сильнее возрастает скорость реакции при увеличении температуры.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b/>
          <w:i/>
          <w:sz w:val="20"/>
          <w:szCs w:val="20"/>
        </w:rPr>
      </w:pPr>
      <w:r w:rsidRPr="00B228FA">
        <w:rPr>
          <w:rFonts w:asciiTheme="majorHAnsi" w:hAnsiTheme="majorHAnsi"/>
          <w:b/>
          <w:i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b/>
          <w:i/>
          <w:sz w:val="20"/>
          <w:szCs w:val="20"/>
        </w:rPr>
        <w:t>Поверхность соприкосновения реагирующих веществ.</w:t>
      </w:r>
      <w:r w:rsidRPr="00B228FA">
        <w:rPr>
          <w:rFonts w:asciiTheme="majorHAnsi" w:hAnsiTheme="majorHAnsi"/>
          <w:sz w:val="20"/>
          <w:szCs w:val="20"/>
        </w:rPr>
        <w:t xml:space="preserve"> Для гетерогенных систем (когда вещества находятся в разных агрегатных состояниях), чем больше поверхность соприкосновения, тем быстрее протекает реакция. Поверхность твердых веществ может быть увеличена путем их измельчения, а для растворимых веществ - путем их растворения.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b/>
          <w:i/>
          <w:sz w:val="20"/>
          <w:szCs w:val="20"/>
        </w:rPr>
        <w:t>Катализ.</w:t>
      </w:r>
      <w:r w:rsidRPr="00B228FA">
        <w:rPr>
          <w:rFonts w:asciiTheme="majorHAnsi" w:hAnsiTheme="majorHAnsi"/>
          <w:sz w:val="20"/>
          <w:szCs w:val="20"/>
        </w:rPr>
        <w:t xml:space="preserve"> Вещества, которые участвуют в реакциях и увеличивают ее скорость, оставаясь к концу реакции неизменными, называются </w:t>
      </w:r>
      <w:r w:rsidRPr="00B228FA">
        <w:rPr>
          <w:rFonts w:asciiTheme="majorHAnsi" w:hAnsiTheme="majorHAnsi"/>
          <w:sz w:val="20"/>
          <w:szCs w:val="20"/>
          <w:u w:val="single"/>
        </w:rPr>
        <w:t>катализаторами</w:t>
      </w:r>
      <w:r w:rsidRPr="00B228FA">
        <w:rPr>
          <w:rFonts w:asciiTheme="majorHAnsi" w:hAnsiTheme="majorHAnsi"/>
          <w:sz w:val="20"/>
          <w:szCs w:val="20"/>
        </w:rPr>
        <w:t xml:space="preserve">. Механизм действия катализаторов связан с уменьшением энергии активации реакции за счет образования промежуточных соединений. При </w:t>
      </w:r>
      <w:r w:rsidRPr="00B228FA">
        <w:rPr>
          <w:rFonts w:asciiTheme="majorHAnsi" w:hAnsiTheme="majorHAnsi"/>
          <w:sz w:val="20"/>
          <w:szCs w:val="20"/>
          <w:u w:val="single"/>
        </w:rPr>
        <w:t>гомогенном катализе</w:t>
      </w:r>
      <w:r w:rsidRPr="00B228FA">
        <w:rPr>
          <w:rFonts w:asciiTheme="majorHAnsi" w:hAnsiTheme="majorHAnsi"/>
          <w:sz w:val="20"/>
          <w:szCs w:val="20"/>
        </w:rPr>
        <w:t xml:space="preserve"> реагенты и катализатор составляют одну фазу (находятся в одном агрегатном состоянии), при </w:t>
      </w:r>
      <w:r w:rsidRPr="00B228FA">
        <w:rPr>
          <w:rFonts w:asciiTheme="majorHAnsi" w:hAnsiTheme="majorHAnsi"/>
          <w:sz w:val="20"/>
          <w:szCs w:val="20"/>
          <w:u w:val="single"/>
        </w:rPr>
        <w:t>гетерогенном катализе</w:t>
      </w:r>
      <w:r w:rsidRPr="00B228FA">
        <w:rPr>
          <w:rFonts w:asciiTheme="majorHAnsi" w:hAnsiTheme="majorHAnsi"/>
          <w:sz w:val="20"/>
          <w:szCs w:val="20"/>
        </w:rPr>
        <w:t xml:space="preserve"> - разные фазы (находятся в различных агрегатных состояниях). Резко замедлить протекание нежелательных химических процессов в ряде случаев можно добавляя в реакционную среду </w:t>
      </w:r>
      <w:r w:rsidRPr="00B228FA">
        <w:rPr>
          <w:rFonts w:asciiTheme="majorHAnsi" w:hAnsiTheme="majorHAnsi"/>
          <w:sz w:val="20"/>
          <w:szCs w:val="20"/>
          <w:u w:val="single"/>
        </w:rPr>
        <w:t>ингибиторы</w:t>
      </w:r>
      <w:r w:rsidRPr="00B228FA">
        <w:rPr>
          <w:rFonts w:asciiTheme="majorHAnsi" w:hAnsiTheme="majorHAnsi"/>
          <w:sz w:val="20"/>
          <w:szCs w:val="20"/>
        </w:rPr>
        <w:t xml:space="preserve"> (явление "</w:t>
      </w:r>
      <w:r w:rsidRPr="00B228FA">
        <w:rPr>
          <w:rFonts w:asciiTheme="majorHAnsi" w:hAnsiTheme="majorHAnsi"/>
          <w:sz w:val="20"/>
          <w:szCs w:val="20"/>
          <w:u w:val="single"/>
        </w:rPr>
        <w:t>отрицательного катализа</w:t>
      </w:r>
      <w:r w:rsidRPr="00B228FA">
        <w:rPr>
          <w:rFonts w:asciiTheme="majorHAnsi" w:hAnsiTheme="majorHAnsi"/>
          <w:sz w:val="20"/>
          <w:szCs w:val="20"/>
        </w:rPr>
        <w:t>").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B228FA" w:rsidRPr="00B228FA" w:rsidRDefault="00B228FA" w:rsidP="00B228FA">
      <w:pPr>
        <w:ind w:left="-709" w:right="-568"/>
        <w:rPr>
          <w:rFonts w:asciiTheme="majorHAnsi" w:hAnsiTheme="majorHAnsi"/>
          <w:sz w:val="20"/>
          <w:szCs w:val="20"/>
        </w:rPr>
      </w:pPr>
      <w:r w:rsidRPr="00B228FA">
        <w:rPr>
          <w:rFonts w:asciiTheme="majorHAnsi" w:hAnsiTheme="majorHAnsi"/>
          <w:sz w:val="20"/>
          <w:szCs w:val="20"/>
        </w:rPr>
        <w:t> </w:t>
      </w:r>
    </w:p>
    <w:p w:rsidR="00CD297E" w:rsidRPr="00EB11CD" w:rsidRDefault="00D00AF2" w:rsidP="00EB11CD">
      <w:pPr>
        <w:pStyle w:val="a3"/>
        <w:numPr>
          <w:ilvl w:val="0"/>
          <w:numId w:val="11"/>
        </w:numPr>
        <w:ind w:right="-426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  <w:r>
        <w:rPr>
          <w:rFonts w:asciiTheme="majorHAnsi" w:hAnsiTheme="majorHAnsi" w:cs="Times New Roman"/>
          <w:b/>
          <w:i/>
          <w:sz w:val="32"/>
          <w:szCs w:val="32"/>
          <w:lang w:eastAsia="ru-RU"/>
        </w:rPr>
        <w:lastRenderedPageBreak/>
        <w:t>Виды схем: функциональная, технологическая и операторная схемы.</w:t>
      </w:r>
    </w:p>
    <w:p w:rsidR="00EB11CD" w:rsidRPr="00EB11CD" w:rsidRDefault="00EB11CD" w:rsidP="00EB11CD">
      <w:pPr>
        <w:pStyle w:val="a3"/>
        <w:ind w:left="577" w:right="-426" w:firstLine="0"/>
        <w:rPr>
          <w:rFonts w:asciiTheme="majorHAnsi" w:hAnsiTheme="majorHAnsi" w:cs="Times New Roman"/>
          <w:b/>
          <w:i/>
          <w:sz w:val="32"/>
          <w:szCs w:val="32"/>
          <w:lang w:eastAsia="ru-RU"/>
        </w:rPr>
      </w:pPr>
    </w:p>
    <w:p w:rsidR="00EB11CD" w:rsidRDefault="00EB11CD" w:rsidP="005F77F9">
      <w:pPr>
        <w:pStyle w:val="subheader"/>
        <w:ind w:left="-709" w:right="-426" w:firstLine="709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b/>
          <w:i/>
          <w:sz w:val="20"/>
        </w:rPr>
        <w:t xml:space="preserve">Технологическая схема- </w:t>
      </w:r>
      <w:r>
        <w:rPr>
          <w:rFonts w:asciiTheme="majorHAnsi" w:hAnsiTheme="majorHAnsi"/>
          <w:sz w:val="20"/>
        </w:rPr>
        <w:t xml:space="preserve">показывает элементы системы, порядок  их соединения и последовательность технологических операций.  В технологической схеме каждый элемент (аппарат) имеет общепринятое изображение, </w:t>
      </w:r>
      <w:r w:rsidR="009D3DA8">
        <w:rPr>
          <w:rFonts w:asciiTheme="majorHAnsi" w:hAnsiTheme="majorHAnsi"/>
          <w:sz w:val="20"/>
        </w:rPr>
        <w:t>соответствующее</w:t>
      </w:r>
      <w:r>
        <w:rPr>
          <w:rFonts w:asciiTheme="majorHAnsi" w:hAnsiTheme="majorHAnsi"/>
          <w:sz w:val="20"/>
        </w:rPr>
        <w:t xml:space="preserve"> его внешнему виду. </w:t>
      </w:r>
      <w:r w:rsidR="009D3DA8">
        <w:rPr>
          <w:rFonts w:asciiTheme="majorHAnsi" w:hAnsiTheme="majorHAnsi"/>
          <w:sz w:val="20"/>
        </w:rPr>
        <w:t>Связи обычно изображены линиями со стрелками или даже в виде трубопроводов. Нередко изображение аппаратов соответствует их примерной расстановке в цехе. На технологической схеме кратко могут быть приведены данные о параметрах процесса. Технологические схемы используют как при эксплуатации производства, так и при его проектировании. Они входят в техническую и проектную документации каждого производства.</w:t>
      </w:r>
    </w:p>
    <w:p w:rsidR="00B51D22" w:rsidRDefault="00B51D22" w:rsidP="005F77F9">
      <w:pPr>
        <w:pStyle w:val="subheader"/>
        <w:ind w:left="-709" w:right="-426" w:firstLine="709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b/>
          <w:i/>
          <w:sz w:val="20"/>
        </w:rPr>
        <w:t>Пример:</w:t>
      </w:r>
    </w:p>
    <w:p w:rsidR="00B51D22" w:rsidRDefault="00530B3C" w:rsidP="005F77F9">
      <w:pPr>
        <w:pStyle w:val="subheader"/>
        <w:ind w:left="-709" w:right="-426" w:firstLine="709"/>
        <w:jc w:val="both"/>
        <w:rPr>
          <w:sz w:val="28"/>
        </w:rPr>
      </w:pPr>
      <w:r>
        <w:rPr>
          <w:sz w:val="28"/>
        </w:rPr>
        <w:t xml:space="preserve">                    </w:t>
      </w:r>
      <w:r w:rsidRPr="00825DAE">
        <w:rPr>
          <w:sz w:val="28"/>
        </w:rPr>
        <w:object w:dxaOrig="13868" w:dyaOrig="8444">
          <v:shape id="_x0000_i1057" type="#_x0000_t75" style="width:287.25pt;height:213.1pt" o:ole="">
            <v:imagedata r:id="rId204" o:title=""/>
          </v:shape>
          <o:OLEObject Type="Embed" ProgID="CorelDRAW.Graphic.12" ShapeID="_x0000_i1057" DrawAspect="Content" ObjectID="_1322916365" r:id="rId205"/>
        </w:object>
      </w:r>
    </w:p>
    <w:p w:rsidR="00530B3C" w:rsidRPr="00530B3C" w:rsidRDefault="00530B3C" w:rsidP="00530B3C">
      <w:pPr>
        <w:shd w:val="clear" w:color="auto" w:fill="FFFFFF"/>
        <w:autoSpaceDE w:val="0"/>
        <w:autoSpaceDN w:val="0"/>
        <w:adjustRightInd w:val="0"/>
        <w:rPr>
          <w:i/>
          <w:sz w:val="20"/>
          <w:szCs w:val="28"/>
        </w:rPr>
      </w:pPr>
      <w:r w:rsidRPr="00530B3C">
        <w:rPr>
          <w:i/>
          <w:sz w:val="20"/>
          <w:szCs w:val="28"/>
        </w:rPr>
        <w:t xml:space="preserve">1 — теплообменники, </w:t>
      </w:r>
      <w:r w:rsidRPr="00530B3C">
        <w:rPr>
          <w:i/>
          <w:iCs/>
          <w:sz w:val="20"/>
          <w:szCs w:val="28"/>
        </w:rPr>
        <w:t xml:space="preserve">2 </w:t>
      </w:r>
      <w:r w:rsidRPr="00530B3C">
        <w:rPr>
          <w:i/>
          <w:sz w:val="20"/>
          <w:szCs w:val="28"/>
        </w:rPr>
        <w:t xml:space="preserve">— трубчатая печь, </w:t>
      </w:r>
      <w:r w:rsidRPr="00530B3C">
        <w:rPr>
          <w:i/>
          <w:iCs/>
          <w:sz w:val="20"/>
          <w:szCs w:val="28"/>
        </w:rPr>
        <w:t xml:space="preserve">3 </w:t>
      </w:r>
      <w:r w:rsidRPr="00530B3C">
        <w:rPr>
          <w:i/>
          <w:sz w:val="20"/>
          <w:szCs w:val="28"/>
        </w:rPr>
        <w:t xml:space="preserve">— реактор «КС», </w:t>
      </w:r>
      <w:r w:rsidRPr="00530B3C">
        <w:rPr>
          <w:i/>
          <w:iCs/>
          <w:sz w:val="20"/>
          <w:szCs w:val="28"/>
        </w:rPr>
        <w:t xml:space="preserve">4 </w:t>
      </w:r>
      <w:r w:rsidRPr="00530B3C">
        <w:rPr>
          <w:i/>
          <w:sz w:val="20"/>
          <w:szCs w:val="28"/>
        </w:rPr>
        <w:t xml:space="preserve">— ректификационная колонна, 5 — холодильник-конденсатор, </w:t>
      </w:r>
      <w:r w:rsidRPr="00530B3C">
        <w:rPr>
          <w:i/>
          <w:iCs/>
          <w:sz w:val="20"/>
          <w:szCs w:val="28"/>
        </w:rPr>
        <w:t xml:space="preserve">6 </w:t>
      </w:r>
      <w:r w:rsidRPr="00530B3C">
        <w:rPr>
          <w:i/>
          <w:sz w:val="20"/>
          <w:szCs w:val="28"/>
        </w:rPr>
        <w:t xml:space="preserve">— газоотделитель, </w:t>
      </w:r>
      <w:r w:rsidRPr="00530B3C">
        <w:rPr>
          <w:i/>
          <w:iCs/>
          <w:sz w:val="20"/>
          <w:szCs w:val="28"/>
        </w:rPr>
        <w:t xml:space="preserve">7 </w:t>
      </w:r>
      <w:r w:rsidRPr="00530B3C">
        <w:rPr>
          <w:i/>
          <w:sz w:val="20"/>
          <w:szCs w:val="28"/>
        </w:rPr>
        <w:t>— отпарна</w:t>
      </w:r>
      <w:r>
        <w:rPr>
          <w:i/>
          <w:sz w:val="20"/>
          <w:szCs w:val="28"/>
        </w:rPr>
        <w:t>я</w:t>
      </w:r>
      <w:r w:rsidRPr="00530B3C">
        <w:rPr>
          <w:i/>
          <w:sz w:val="20"/>
          <w:szCs w:val="28"/>
        </w:rPr>
        <w:t xml:space="preserve"> колонна, 8 — холодильники, </w:t>
      </w:r>
      <w:r w:rsidRPr="00530B3C">
        <w:rPr>
          <w:i/>
          <w:iCs/>
          <w:sz w:val="20"/>
          <w:szCs w:val="28"/>
        </w:rPr>
        <w:t xml:space="preserve">9 </w:t>
      </w:r>
      <w:r w:rsidRPr="00530B3C">
        <w:rPr>
          <w:i/>
          <w:sz w:val="20"/>
          <w:szCs w:val="28"/>
        </w:rPr>
        <w:t xml:space="preserve">— шламоотделитель, </w:t>
      </w:r>
      <w:r w:rsidRPr="00530B3C">
        <w:rPr>
          <w:i/>
          <w:iCs/>
          <w:sz w:val="20"/>
          <w:szCs w:val="28"/>
        </w:rPr>
        <w:t xml:space="preserve">10 </w:t>
      </w:r>
      <w:r w:rsidRPr="00530B3C">
        <w:rPr>
          <w:i/>
          <w:sz w:val="20"/>
          <w:szCs w:val="28"/>
        </w:rPr>
        <w:t xml:space="preserve">— узел смешения, </w:t>
      </w:r>
      <w:r w:rsidRPr="00530B3C">
        <w:rPr>
          <w:i/>
          <w:iCs/>
          <w:sz w:val="20"/>
          <w:szCs w:val="28"/>
        </w:rPr>
        <w:t xml:space="preserve">11 </w:t>
      </w:r>
      <w:r w:rsidRPr="00530B3C">
        <w:rPr>
          <w:i/>
          <w:sz w:val="20"/>
          <w:szCs w:val="28"/>
        </w:rPr>
        <w:t xml:space="preserve">— регенератор катализатора «КС», 12 — котел-утилизатор, </w:t>
      </w:r>
      <w:r w:rsidRPr="00530B3C">
        <w:rPr>
          <w:i/>
          <w:iCs/>
          <w:sz w:val="20"/>
          <w:szCs w:val="28"/>
        </w:rPr>
        <w:t xml:space="preserve">13 </w:t>
      </w:r>
      <w:r w:rsidRPr="00530B3C">
        <w:rPr>
          <w:i/>
          <w:sz w:val="20"/>
          <w:szCs w:val="28"/>
        </w:rPr>
        <w:t>— электрофильтр.</w:t>
      </w:r>
    </w:p>
    <w:p w:rsidR="00530B3C" w:rsidRDefault="00530B3C" w:rsidP="005F77F9">
      <w:pPr>
        <w:pStyle w:val="subheader"/>
        <w:ind w:left="-709" w:right="-426" w:firstLine="709"/>
        <w:jc w:val="both"/>
        <w:rPr>
          <w:rFonts w:asciiTheme="majorHAnsi" w:hAnsiTheme="majorHAnsi"/>
          <w:sz w:val="20"/>
        </w:rPr>
      </w:pPr>
    </w:p>
    <w:p w:rsidR="009D3DA8" w:rsidRPr="00EB11CD" w:rsidRDefault="009D3DA8" w:rsidP="009D3DA8">
      <w:pPr>
        <w:pStyle w:val="subheader"/>
        <w:ind w:left="-709" w:right="-426" w:firstLine="709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b/>
          <w:i/>
          <w:sz w:val="20"/>
        </w:rPr>
        <w:t>Функциональная схема-</w:t>
      </w:r>
      <w:r>
        <w:rPr>
          <w:rFonts w:asciiTheme="majorHAnsi" w:hAnsiTheme="majorHAnsi"/>
          <w:sz w:val="20"/>
        </w:rPr>
        <w:t xml:space="preserve"> предполагает перечисление операций осуществляемых на данном производстве, каждая из которых представляется в виде прямоугольника с указанием направления материальных потоков показанных в виде стрелок.  Представление основных операций химико-технологического процесса в виде функциональной схемы весьма удобно для его понимания. Она дает общее представление о функционировании ХТС, и служит предпосылкой для аппаратурного оформления  и более детальной разработки ХТС.</w:t>
      </w:r>
    </w:p>
    <w:p w:rsidR="005F77F9" w:rsidRDefault="005F77F9" w:rsidP="005F77F9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  <w:r w:rsidRPr="00B51D22">
        <w:rPr>
          <w:rFonts w:asciiTheme="majorHAnsi" w:hAnsiTheme="majorHAnsi"/>
          <w:sz w:val="20"/>
        </w:rPr>
        <w:t>К достоинствам функциональных схем при их использовании в качестве языка алгоритмизации относятся традиционность и однозначность описания, в том числе и параллельных процессов, а к недостаткам - применение в большинстве случаев двоичных внутренних переменных, запоминаемых в триггерах, в то время, как они реализуются средствами вычислительной техники, позволяющими обрабатывать многозначные переменные; отсутствие указания значений выходных и внутренних переменных в схеме; трудоемкость их чтения (понимания) с целью получения исчерпывающего представления о реализованном с их помощью последовательностном процессе; проблема выбора тестов для их полной проверки и сложность гарантированного внесения изменений.</w:t>
      </w:r>
    </w:p>
    <w:p w:rsidR="00B51D22" w:rsidRPr="00530B3C" w:rsidRDefault="00B51D22" w:rsidP="005F77F9">
      <w:pPr>
        <w:pStyle w:val="ad"/>
        <w:ind w:left="-709" w:right="-426" w:firstLine="709"/>
        <w:jc w:val="both"/>
        <w:rPr>
          <w:rFonts w:asciiTheme="majorHAnsi" w:hAnsiTheme="majorHAnsi"/>
          <w:b/>
          <w:i/>
          <w:sz w:val="20"/>
        </w:rPr>
      </w:pPr>
      <w:r w:rsidRPr="00530B3C">
        <w:rPr>
          <w:rFonts w:asciiTheme="majorHAnsi" w:hAnsiTheme="majorHAnsi"/>
          <w:b/>
          <w:i/>
          <w:sz w:val="20"/>
        </w:rPr>
        <w:t>Пример:</w:t>
      </w:r>
    </w:p>
    <w:p w:rsidR="00530B3C" w:rsidRDefault="00B51D22" w:rsidP="005F77F9">
      <w:pPr>
        <w:pStyle w:val="ad"/>
        <w:ind w:left="-709" w:right="-426" w:firstLine="709"/>
        <w:jc w:val="both"/>
        <w:rPr>
          <w:sz w:val="28"/>
        </w:rPr>
      </w:pPr>
      <w:r>
        <w:rPr>
          <w:sz w:val="28"/>
        </w:rPr>
        <w:t xml:space="preserve">  </w:t>
      </w:r>
    </w:p>
    <w:p w:rsidR="00B51D22" w:rsidRDefault="00B51D22" w:rsidP="005F77F9">
      <w:pPr>
        <w:pStyle w:val="ad"/>
        <w:ind w:left="-709" w:right="-426" w:firstLine="709"/>
        <w:jc w:val="both"/>
        <w:rPr>
          <w:sz w:val="28"/>
        </w:rPr>
      </w:pPr>
      <w:r>
        <w:rPr>
          <w:sz w:val="28"/>
        </w:rPr>
        <w:lastRenderedPageBreak/>
        <w:t xml:space="preserve">              </w:t>
      </w:r>
      <w:r w:rsidRPr="00825DAE">
        <w:rPr>
          <w:sz w:val="28"/>
        </w:rPr>
        <w:object w:dxaOrig="10802" w:dyaOrig="12053">
          <v:shape id="_x0000_i1054" type="#_x0000_t75" style="width:343.25pt;height:258.9pt" o:ole="">
            <v:imagedata r:id="rId206" o:title=""/>
          </v:shape>
          <o:OLEObject Type="Embed" ProgID="CorelDRAW.Graphic.12" ShapeID="_x0000_i1054" DrawAspect="Content" ObjectID="_1322916366" r:id="rId207"/>
        </w:object>
      </w:r>
    </w:p>
    <w:p w:rsidR="00530B3C" w:rsidRDefault="00530B3C" w:rsidP="005F77F9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</w:p>
    <w:p w:rsidR="00B51D22" w:rsidRDefault="00B51D22" w:rsidP="005F77F9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b/>
          <w:i/>
          <w:sz w:val="20"/>
        </w:rPr>
        <w:t>Структурная схема ХТС-</w:t>
      </w:r>
      <w:r>
        <w:rPr>
          <w:rFonts w:asciiTheme="majorHAnsi" w:hAnsiTheme="majorHAnsi"/>
          <w:sz w:val="20"/>
        </w:rPr>
        <w:t xml:space="preserve"> дает изображение всех элементов в виде блоков с указанием и расположением всех входных и выходных потоков и технологических связей между блоками (элементами ХТС).  Структурные схемы, как правило, используются для анализа и последующего расчета материального и энергетических балансов ХТС.</w:t>
      </w:r>
    </w:p>
    <w:p w:rsidR="00B51D22" w:rsidRDefault="00B51D22" w:rsidP="005F77F9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b/>
          <w:i/>
          <w:sz w:val="20"/>
        </w:rPr>
        <w:t>Пример:</w:t>
      </w:r>
    </w:p>
    <w:p w:rsidR="00B51D22" w:rsidRDefault="00B51D22" w:rsidP="005F77F9">
      <w:pPr>
        <w:pStyle w:val="ad"/>
        <w:ind w:left="-709" w:right="-426" w:firstLine="709"/>
        <w:jc w:val="both"/>
        <w:rPr>
          <w:sz w:val="28"/>
        </w:rPr>
      </w:pPr>
      <w:r>
        <w:rPr>
          <w:sz w:val="28"/>
        </w:rPr>
        <w:t xml:space="preserve">                             </w:t>
      </w:r>
      <w:r w:rsidRPr="00825DAE">
        <w:rPr>
          <w:sz w:val="28"/>
        </w:rPr>
        <w:object w:dxaOrig="11582" w:dyaOrig="13186">
          <v:shape id="_x0000_i1055" type="#_x0000_t75" style="width:292.35pt;height:258.9pt" o:ole="">
            <v:imagedata r:id="rId208" o:title=""/>
          </v:shape>
          <o:OLEObject Type="Embed" ProgID="CorelDRAW.Graphic.12" ShapeID="_x0000_i1055" DrawAspect="Content" ObjectID="_1322916367" r:id="rId209"/>
        </w:object>
      </w:r>
    </w:p>
    <w:p w:rsidR="00B51D22" w:rsidRPr="00B51D22" w:rsidRDefault="00B51D22" w:rsidP="00B51D22">
      <w:pPr>
        <w:shd w:val="clear" w:color="auto" w:fill="FFFFFF"/>
        <w:autoSpaceDE w:val="0"/>
        <w:autoSpaceDN w:val="0"/>
        <w:adjustRightInd w:val="0"/>
        <w:rPr>
          <w:i/>
          <w:sz w:val="20"/>
          <w:szCs w:val="28"/>
        </w:rPr>
      </w:pPr>
      <w:r w:rsidRPr="00B51D22">
        <w:rPr>
          <w:i/>
          <w:sz w:val="20"/>
          <w:szCs w:val="28"/>
        </w:rPr>
        <w:t xml:space="preserve">1 — теплообменники, </w:t>
      </w:r>
      <w:r w:rsidRPr="00B51D22">
        <w:rPr>
          <w:i/>
          <w:iCs/>
          <w:sz w:val="20"/>
          <w:szCs w:val="28"/>
        </w:rPr>
        <w:t xml:space="preserve">2 </w:t>
      </w:r>
      <w:r w:rsidRPr="00B51D22">
        <w:rPr>
          <w:i/>
          <w:sz w:val="20"/>
          <w:szCs w:val="28"/>
        </w:rPr>
        <w:t xml:space="preserve">— трубчатая печь, </w:t>
      </w:r>
      <w:r w:rsidRPr="00B51D22">
        <w:rPr>
          <w:i/>
          <w:iCs/>
          <w:sz w:val="20"/>
          <w:szCs w:val="28"/>
        </w:rPr>
        <w:t xml:space="preserve">3 </w:t>
      </w:r>
      <w:r w:rsidRPr="00B51D22">
        <w:rPr>
          <w:i/>
          <w:sz w:val="20"/>
          <w:szCs w:val="28"/>
        </w:rPr>
        <w:t xml:space="preserve">— реактор «КС», </w:t>
      </w:r>
      <w:r w:rsidRPr="00B51D22">
        <w:rPr>
          <w:i/>
          <w:iCs/>
          <w:sz w:val="20"/>
          <w:szCs w:val="28"/>
        </w:rPr>
        <w:t xml:space="preserve">4 </w:t>
      </w:r>
      <w:r w:rsidRPr="00B51D22">
        <w:rPr>
          <w:i/>
          <w:sz w:val="20"/>
          <w:szCs w:val="28"/>
        </w:rPr>
        <w:t xml:space="preserve">— ректификационная колонна, 5 — холодильник-конденсатор, </w:t>
      </w:r>
      <w:r w:rsidRPr="00B51D22">
        <w:rPr>
          <w:i/>
          <w:iCs/>
          <w:sz w:val="20"/>
          <w:szCs w:val="28"/>
        </w:rPr>
        <w:t xml:space="preserve">6 </w:t>
      </w:r>
      <w:r w:rsidRPr="00B51D22">
        <w:rPr>
          <w:i/>
          <w:sz w:val="20"/>
          <w:szCs w:val="28"/>
        </w:rPr>
        <w:t xml:space="preserve">— газоотделитель, </w:t>
      </w:r>
      <w:r w:rsidRPr="00B51D22">
        <w:rPr>
          <w:i/>
          <w:iCs/>
          <w:sz w:val="20"/>
          <w:szCs w:val="28"/>
        </w:rPr>
        <w:t xml:space="preserve">7 </w:t>
      </w:r>
      <w:r w:rsidRPr="00B51D22">
        <w:rPr>
          <w:i/>
          <w:sz w:val="20"/>
          <w:szCs w:val="28"/>
        </w:rPr>
        <w:t xml:space="preserve">— отпарнаа колонна, 8 — холодильники, </w:t>
      </w:r>
      <w:r w:rsidRPr="00B51D22">
        <w:rPr>
          <w:i/>
          <w:iCs/>
          <w:sz w:val="20"/>
          <w:szCs w:val="28"/>
        </w:rPr>
        <w:t xml:space="preserve">9 </w:t>
      </w:r>
      <w:r w:rsidRPr="00B51D22">
        <w:rPr>
          <w:i/>
          <w:sz w:val="20"/>
          <w:szCs w:val="28"/>
        </w:rPr>
        <w:t xml:space="preserve">— шламоотделитель, </w:t>
      </w:r>
      <w:r w:rsidRPr="00B51D22">
        <w:rPr>
          <w:i/>
          <w:iCs/>
          <w:sz w:val="20"/>
          <w:szCs w:val="28"/>
        </w:rPr>
        <w:t xml:space="preserve">10 </w:t>
      </w:r>
      <w:r w:rsidRPr="00B51D22">
        <w:rPr>
          <w:i/>
          <w:sz w:val="20"/>
          <w:szCs w:val="28"/>
        </w:rPr>
        <w:t xml:space="preserve">— узел смешения, </w:t>
      </w:r>
      <w:r w:rsidRPr="00B51D22">
        <w:rPr>
          <w:i/>
          <w:iCs/>
          <w:sz w:val="20"/>
          <w:szCs w:val="28"/>
        </w:rPr>
        <w:t xml:space="preserve">11 </w:t>
      </w:r>
      <w:r w:rsidRPr="00B51D22">
        <w:rPr>
          <w:i/>
          <w:sz w:val="20"/>
          <w:szCs w:val="28"/>
        </w:rPr>
        <w:t xml:space="preserve">— регенератор катализатора «КС», 12 — котел-утилизатор, </w:t>
      </w:r>
      <w:r w:rsidRPr="00B51D22">
        <w:rPr>
          <w:i/>
          <w:iCs/>
          <w:sz w:val="20"/>
          <w:szCs w:val="28"/>
        </w:rPr>
        <w:t xml:space="preserve">13 </w:t>
      </w:r>
      <w:r w:rsidRPr="00B51D22">
        <w:rPr>
          <w:i/>
          <w:sz w:val="20"/>
          <w:szCs w:val="28"/>
        </w:rPr>
        <w:t>— электрофильтр.</w:t>
      </w:r>
    </w:p>
    <w:p w:rsidR="00B51D22" w:rsidRDefault="00B51D22" w:rsidP="005F77F9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</w:p>
    <w:p w:rsidR="00B51D22" w:rsidRDefault="00B51D22" w:rsidP="005F77F9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</w:p>
    <w:p w:rsidR="00B51D22" w:rsidRDefault="00B51D22" w:rsidP="005F77F9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b/>
          <w:i/>
          <w:sz w:val="20"/>
        </w:rPr>
        <w:t>Операторная схема-</w:t>
      </w:r>
      <w:r>
        <w:rPr>
          <w:rFonts w:asciiTheme="majorHAnsi" w:hAnsiTheme="majorHAnsi"/>
          <w:sz w:val="20"/>
        </w:rPr>
        <w:t xml:space="preserve"> в отличие от двух предыдущих, дает наглядное представление о физико-химической сущности технологических процессов системы. Для этого каждый элемент ХТС изображают в виде типового технологического оператора, характеризующего изменение физических параметров потоков в каждом элементе ХТС.</w:t>
      </w:r>
    </w:p>
    <w:p w:rsidR="00B51D22" w:rsidRDefault="00B51D22" w:rsidP="005F77F9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  <w:r>
        <w:rPr>
          <w:rFonts w:asciiTheme="majorHAnsi" w:hAnsiTheme="majorHAnsi"/>
          <w:b/>
          <w:i/>
          <w:sz w:val="20"/>
        </w:rPr>
        <w:t>Пример:</w:t>
      </w:r>
    </w:p>
    <w:p w:rsidR="00B51D22" w:rsidRDefault="00B51D22" w:rsidP="005F77F9">
      <w:pPr>
        <w:pStyle w:val="ad"/>
        <w:ind w:left="-709" w:right="-426" w:firstLine="709"/>
        <w:jc w:val="both"/>
        <w:rPr>
          <w:sz w:val="28"/>
        </w:rPr>
      </w:pPr>
      <w:r>
        <w:rPr>
          <w:sz w:val="28"/>
        </w:rPr>
        <w:t xml:space="preserve">                   </w:t>
      </w:r>
      <w:r w:rsidRPr="00825DAE">
        <w:rPr>
          <w:sz w:val="28"/>
        </w:rPr>
        <w:object w:dxaOrig="11381" w:dyaOrig="12561">
          <v:shape id="_x0000_i1056" type="#_x0000_t75" style="width:372.35pt;height:285.1pt" o:ole="">
            <v:imagedata r:id="rId210" o:title=""/>
          </v:shape>
          <o:OLEObject Type="Embed" ProgID="CorelDRAW.Graphic.12" ShapeID="_x0000_i1056" DrawAspect="Content" ObjectID="_1322916368" r:id="rId211"/>
        </w:object>
      </w:r>
    </w:p>
    <w:p w:rsidR="00B51D22" w:rsidRPr="00B51D22" w:rsidRDefault="00B51D22" w:rsidP="00B51D22">
      <w:pPr>
        <w:shd w:val="clear" w:color="auto" w:fill="FFFFFF"/>
        <w:autoSpaceDE w:val="0"/>
        <w:autoSpaceDN w:val="0"/>
        <w:adjustRightInd w:val="0"/>
        <w:rPr>
          <w:i/>
          <w:sz w:val="20"/>
          <w:szCs w:val="28"/>
        </w:rPr>
      </w:pPr>
      <w:r w:rsidRPr="00B51D22">
        <w:rPr>
          <w:i/>
          <w:sz w:val="20"/>
          <w:szCs w:val="28"/>
        </w:rPr>
        <w:t xml:space="preserve">1 — теплообменники, </w:t>
      </w:r>
      <w:r w:rsidRPr="00B51D22">
        <w:rPr>
          <w:i/>
          <w:iCs/>
          <w:sz w:val="20"/>
          <w:szCs w:val="28"/>
        </w:rPr>
        <w:t xml:space="preserve">2 </w:t>
      </w:r>
      <w:r w:rsidRPr="00B51D22">
        <w:rPr>
          <w:i/>
          <w:sz w:val="20"/>
          <w:szCs w:val="28"/>
        </w:rPr>
        <w:t xml:space="preserve">— трубчатая печь, </w:t>
      </w:r>
      <w:r w:rsidRPr="00B51D22">
        <w:rPr>
          <w:i/>
          <w:iCs/>
          <w:sz w:val="20"/>
          <w:szCs w:val="28"/>
        </w:rPr>
        <w:t xml:space="preserve">3 </w:t>
      </w:r>
      <w:r w:rsidRPr="00B51D22">
        <w:rPr>
          <w:i/>
          <w:sz w:val="20"/>
          <w:szCs w:val="28"/>
        </w:rPr>
        <w:t xml:space="preserve">— реактор «КС», </w:t>
      </w:r>
      <w:r w:rsidRPr="00B51D22">
        <w:rPr>
          <w:i/>
          <w:iCs/>
          <w:sz w:val="20"/>
          <w:szCs w:val="28"/>
        </w:rPr>
        <w:t xml:space="preserve">4 </w:t>
      </w:r>
      <w:r w:rsidRPr="00B51D22">
        <w:rPr>
          <w:i/>
          <w:sz w:val="20"/>
          <w:szCs w:val="28"/>
        </w:rPr>
        <w:t xml:space="preserve">— ректификационная колонна, 5 — холодильник-конденсатор, </w:t>
      </w:r>
      <w:r w:rsidRPr="00B51D22">
        <w:rPr>
          <w:i/>
          <w:iCs/>
          <w:sz w:val="20"/>
          <w:szCs w:val="28"/>
        </w:rPr>
        <w:t xml:space="preserve">6 </w:t>
      </w:r>
      <w:r w:rsidRPr="00B51D22">
        <w:rPr>
          <w:i/>
          <w:sz w:val="20"/>
          <w:szCs w:val="28"/>
        </w:rPr>
        <w:t xml:space="preserve">— газоотделитель, </w:t>
      </w:r>
      <w:r w:rsidRPr="00B51D22">
        <w:rPr>
          <w:i/>
          <w:iCs/>
          <w:sz w:val="20"/>
          <w:szCs w:val="28"/>
        </w:rPr>
        <w:t xml:space="preserve">7 </w:t>
      </w:r>
      <w:r w:rsidRPr="00B51D22">
        <w:rPr>
          <w:i/>
          <w:sz w:val="20"/>
          <w:szCs w:val="28"/>
        </w:rPr>
        <w:t xml:space="preserve">— отпарнаа колонна, 8 — холодильники, </w:t>
      </w:r>
      <w:r w:rsidRPr="00B51D22">
        <w:rPr>
          <w:i/>
          <w:iCs/>
          <w:sz w:val="20"/>
          <w:szCs w:val="28"/>
        </w:rPr>
        <w:t xml:space="preserve">9 </w:t>
      </w:r>
      <w:r w:rsidRPr="00B51D22">
        <w:rPr>
          <w:i/>
          <w:sz w:val="20"/>
          <w:szCs w:val="28"/>
        </w:rPr>
        <w:t xml:space="preserve">— шламоотделитель, </w:t>
      </w:r>
      <w:r w:rsidRPr="00B51D22">
        <w:rPr>
          <w:i/>
          <w:iCs/>
          <w:sz w:val="20"/>
          <w:szCs w:val="28"/>
        </w:rPr>
        <w:t xml:space="preserve">10 </w:t>
      </w:r>
      <w:r w:rsidRPr="00B51D22">
        <w:rPr>
          <w:i/>
          <w:sz w:val="20"/>
          <w:szCs w:val="28"/>
        </w:rPr>
        <w:t xml:space="preserve">— узел смешения, </w:t>
      </w:r>
      <w:r w:rsidRPr="00B51D22">
        <w:rPr>
          <w:i/>
          <w:iCs/>
          <w:sz w:val="20"/>
          <w:szCs w:val="28"/>
        </w:rPr>
        <w:t xml:space="preserve">11 </w:t>
      </w:r>
      <w:r w:rsidRPr="00B51D22">
        <w:rPr>
          <w:i/>
          <w:sz w:val="20"/>
          <w:szCs w:val="28"/>
        </w:rPr>
        <w:t xml:space="preserve">— регенератор катализатора «КС», 12 — котел-утилизатор, </w:t>
      </w:r>
      <w:r w:rsidRPr="00B51D22">
        <w:rPr>
          <w:i/>
          <w:iCs/>
          <w:sz w:val="20"/>
          <w:szCs w:val="28"/>
        </w:rPr>
        <w:t xml:space="preserve">13 </w:t>
      </w:r>
      <w:r w:rsidRPr="00B51D22">
        <w:rPr>
          <w:i/>
          <w:sz w:val="20"/>
          <w:szCs w:val="28"/>
        </w:rPr>
        <w:t>— электрофильтр.</w:t>
      </w:r>
    </w:p>
    <w:p w:rsidR="00B51D22" w:rsidRPr="00B51D22" w:rsidRDefault="00B51D22" w:rsidP="005F77F9">
      <w:pPr>
        <w:pStyle w:val="ad"/>
        <w:ind w:left="-709" w:right="-426" w:firstLine="709"/>
        <w:jc w:val="both"/>
        <w:rPr>
          <w:rFonts w:asciiTheme="majorHAnsi" w:hAnsiTheme="majorHAnsi"/>
          <w:sz w:val="20"/>
        </w:rPr>
      </w:pPr>
    </w:p>
    <w:sectPr w:rsidR="00B51D22" w:rsidRPr="00B51D22" w:rsidSect="00454C23">
      <w:footerReference w:type="default" r:id="rId212"/>
      <w:pgSz w:w="11906" w:h="16838"/>
      <w:pgMar w:top="426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E2830" w:rsidRDefault="006E2830" w:rsidP="00467659">
      <w:r>
        <w:separator/>
      </w:r>
    </w:p>
  </w:endnote>
  <w:endnote w:type="continuationSeparator" w:id="1">
    <w:p w:rsidR="006E2830" w:rsidRDefault="006E2830" w:rsidP="0046765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8070000" w:usb2="00000010" w:usb3="00000000" w:csb0="00020005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ndara">
    <w:panose1 w:val="020E0502030303020204"/>
    <w:charset w:val="CC"/>
    <w:family w:val="swiss"/>
    <w:pitch w:val="variable"/>
    <w:sig w:usb0="A00002EF" w:usb1="4000204B" w:usb2="00000000" w:usb3="00000000" w:csb0="0000009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3558422"/>
      <w:docPartObj>
        <w:docPartGallery w:val="Page Numbers (Bottom of Page)"/>
        <w:docPartUnique/>
      </w:docPartObj>
    </w:sdtPr>
    <w:sdtContent>
      <w:p w:rsidR="009D3DA8" w:rsidRDefault="009D3DA8">
        <w:pPr>
          <w:pStyle w:val="a8"/>
          <w:jc w:val="right"/>
        </w:pPr>
        <w:fldSimple w:instr=" PAGE   \* MERGEFORMAT ">
          <w:r w:rsidR="00901924">
            <w:rPr>
              <w:noProof/>
            </w:rPr>
            <w:t>68</w:t>
          </w:r>
        </w:fldSimple>
      </w:p>
    </w:sdtContent>
  </w:sdt>
  <w:p w:rsidR="009D3DA8" w:rsidRDefault="009D3DA8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E2830" w:rsidRDefault="006E2830" w:rsidP="00467659">
      <w:r>
        <w:separator/>
      </w:r>
    </w:p>
  </w:footnote>
  <w:footnote w:type="continuationSeparator" w:id="1">
    <w:p w:rsidR="006E2830" w:rsidRDefault="006E2830" w:rsidP="00467659">
      <w:r>
        <w:continuationSeparator/>
      </w:r>
    </w:p>
  </w:footnote>
  <w:footnote w:id="2">
    <w:p w:rsidR="009D3DA8" w:rsidRDefault="009D3DA8" w:rsidP="00AA1F8A">
      <w:pPr>
        <w:pStyle w:val="Style29"/>
        <w:widowControl/>
        <w:spacing w:line="240" w:lineRule="auto"/>
        <w:ind w:firstLine="0"/>
        <w:jc w:val="left"/>
        <w:rPr>
          <w:rStyle w:val="FontStyle61"/>
        </w:rPr>
      </w:pPr>
    </w:p>
  </w:footnote>
  <w:footnote w:id="3">
    <w:p w:rsidR="009D3DA8" w:rsidRDefault="009D3DA8" w:rsidP="00E358C0">
      <w:pPr>
        <w:pStyle w:val="af0"/>
      </w:pPr>
      <w:r w:rsidRPr="001825F7">
        <w:rPr>
          <w:rStyle w:val="af2"/>
        </w:rPr>
        <w:t>1</w:t>
      </w:r>
      <w:r>
        <w:t xml:space="preserve"> Количество вещества заменяется на его концентрацию, что правомерно при постоянных значениях объема аппарата и объемного расхода потока.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C04F28"/>
    <w:multiLevelType w:val="hybridMultilevel"/>
    <w:tmpl w:val="4942FB1C"/>
    <w:lvl w:ilvl="0" w:tplc="8A6CBC60">
      <w:start w:val="11"/>
      <w:numFmt w:val="decimal"/>
      <w:lvlText w:val="%1."/>
      <w:lvlJc w:val="left"/>
      <w:pPr>
        <w:ind w:left="577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>
    <w:nsid w:val="258760E9"/>
    <w:multiLevelType w:val="hybridMultilevel"/>
    <w:tmpl w:val="D842FAD2"/>
    <w:lvl w:ilvl="0" w:tplc="8E84DB26">
      <w:start w:val="9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>
    <w:nsid w:val="333C54C5"/>
    <w:multiLevelType w:val="hybridMultilevel"/>
    <w:tmpl w:val="9AD697AA"/>
    <w:lvl w:ilvl="0" w:tplc="8A6CBC60">
      <w:start w:val="51"/>
      <w:numFmt w:val="decimal"/>
      <w:lvlText w:val="%1."/>
      <w:lvlJc w:val="left"/>
      <w:pPr>
        <w:ind w:left="577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41BF726C"/>
    <w:multiLevelType w:val="hybridMultilevel"/>
    <w:tmpl w:val="8A76648A"/>
    <w:lvl w:ilvl="0" w:tplc="D8387B2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45575A13"/>
    <w:multiLevelType w:val="multilevel"/>
    <w:tmpl w:val="A52297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0EF143D"/>
    <w:multiLevelType w:val="singleLevel"/>
    <w:tmpl w:val="2234877E"/>
    <w:lvl w:ilvl="0">
      <w:start w:val="1"/>
      <w:numFmt w:val="decimal"/>
      <w:lvlText w:val="%1)"/>
      <w:legacy w:legacy="1" w:legacySpace="0" w:legacyIndent="307"/>
      <w:lvlJc w:val="left"/>
      <w:rPr>
        <w:rFonts w:ascii="Times New Roman" w:hAnsi="Times New Roman" w:cs="Times New Roman" w:hint="default"/>
      </w:rPr>
    </w:lvl>
  </w:abstractNum>
  <w:abstractNum w:abstractNumId="6">
    <w:nsid w:val="55503657"/>
    <w:multiLevelType w:val="hybridMultilevel"/>
    <w:tmpl w:val="1D8271BA"/>
    <w:lvl w:ilvl="0" w:tplc="565ED0B4">
      <w:start w:val="1"/>
      <w:numFmt w:val="decimal"/>
      <w:lvlText w:val="%1)"/>
      <w:lvlJc w:val="left"/>
      <w:pPr>
        <w:tabs>
          <w:tab w:val="num" w:pos="1155"/>
        </w:tabs>
        <w:ind w:left="1155" w:hanging="115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672D6857"/>
    <w:multiLevelType w:val="multilevel"/>
    <w:tmpl w:val="1FC66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8060ABA"/>
    <w:multiLevelType w:val="singleLevel"/>
    <w:tmpl w:val="6D20E23C"/>
    <w:lvl w:ilvl="0">
      <w:start w:val="2"/>
      <w:numFmt w:val="decimal"/>
      <w:lvlText w:val="%1)"/>
      <w:legacy w:legacy="1" w:legacySpace="0" w:legacyIndent="322"/>
      <w:lvlJc w:val="left"/>
      <w:rPr>
        <w:rFonts w:ascii="Times New Roman" w:hAnsi="Times New Roman" w:cs="Times New Roman" w:hint="default"/>
      </w:rPr>
    </w:lvl>
  </w:abstractNum>
  <w:abstractNum w:abstractNumId="9">
    <w:nsid w:val="71663339"/>
    <w:multiLevelType w:val="hybridMultilevel"/>
    <w:tmpl w:val="4942FB1C"/>
    <w:lvl w:ilvl="0" w:tplc="8A6CBC60">
      <w:start w:val="11"/>
      <w:numFmt w:val="decimal"/>
      <w:lvlText w:val="%1."/>
      <w:lvlJc w:val="left"/>
      <w:pPr>
        <w:ind w:left="577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0">
    <w:nsid w:val="7D5C1804"/>
    <w:multiLevelType w:val="multilevel"/>
    <w:tmpl w:val="09E61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7"/>
  </w:num>
  <w:num w:numId="3">
    <w:abstractNumId w:val="10"/>
  </w:num>
  <w:num w:numId="4">
    <w:abstractNumId w:val="6"/>
  </w:num>
  <w:num w:numId="5">
    <w:abstractNumId w:val="1"/>
  </w:num>
  <w:num w:numId="6">
    <w:abstractNumId w:val="0"/>
  </w:num>
  <w:num w:numId="7">
    <w:abstractNumId w:val="4"/>
  </w:num>
  <w:num w:numId="8">
    <w:abstractNumId w:val="8"/>
  </w:num>
  <w:num w:numId="9">
    <w:abstractNumId w:val="5"/>
  </w:num>
  <w:num w:numId="10">
    <w:abstractNumId w:val="9"/>
  </w:num>
  <w:num w:numId="11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3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67659"/>
    <w:rsid w:val="000007BE"/>
    <w:rsid w:val="0000514F"/>
    <w:rsid w:val="00016418"/>
    <w:rsid w:val="00020386"/>
    <w:rsid w:val="0002280A"/>
    <w:rsid w:val="000240C1"/>
    <w:rsid w:val="000261AC"/>
    <w:rsid w:val="00026C6F"/>
    <w:rsid w:val="000279CD"/>
    <w:rsid w:val="0003119B"/>
    <w:rsid w:val="00036819"/>
    <w:rsid w:val="00054363"/>
    <w:rsid w:val="00054385"/>
    <w:rsid w:val="000555F3"/>
    <w:rsid w:val="00057402"/>
    <w:rsid w:val="00076241"/>
    <w:rsid w:val="000842D8"/>
    <w:rsid w:val="00086DD9"/>
    <w:rsid w:val="00091E97"/>
    <w:rsid w:val="000A1403"/>
    <w:rsid w:val="000A2557"/>
    <w:rsid w:val="000A7C43"/>
    <w:rsid w:val="000B0E4D"/>
    <w:rsid w:val="000B127A"/>
    <w:rsid w:val="000B2B08"/>
    <w:rsid w:val="000D319F"/>
    <w:rsid w:val="000E0842"/>
    <w:rsid w:val="000E0AF4"/>
    <w:rsid w:val="000E1A6B"/>
    <w:rsid w:val="000E56B7"/>
    <w:rsid w:val="000E7B40"/>
    <w:rsid w:val="000F02FC"/>
    <w:rsid w:val="000F2C03"/>
    <w:rsid w:val="000F4ED7"/>
    <w:rsid w:val="00100E45"/>
    <w:rsid w:val="001012C4"/>
    <w:rsid w:val="0012050F"/>
    <w:rsid w:val="00120CE0"/>
    <w:rsid w:val="001224D8"/>
    <w:rsid w:val="00125C44"/>
    <w:rsid w:val="00147BBF"/>
    <w:rsid w:val="00150D13"/>
    <w:rsid w:val="00163289"/>
    <w:rsid w:val="00164E50"/>
    <w:rsid w:val="00167D8C"/>
    <w:rsid w:val="001729AC"/>
    <w:rsid w:val="0017499B"/>
    <w:rsid w:val="00176628"/>
    <w:rsid w:val="00180515"/>
    <w:rsid w:val="001825F7"/>
    <w:rsid w:val="00191E40"/>
    <w:rsid w:val="00192E31"/>
    <w:rsid w:val="001A2513"/>
    <w:rsid w:val="001A4F06"/>
    <w:rsid w:val="001A7316"/>
    <w:rsid w:val="001A7FEE"/>
    <w:rsid w:val="001B0C0F"/>
    <w:rsid w:val="001B449C"/>
    <w:rsid w:val="001B699A"/>
    <w:rsid w:val="001E2F19"/>
    <w:rsid w:val="001E4152"/>
    <w:rsid w:val="001E646B"/>
    <w:rsid w:val="001F1B23"/>
    <w:rsid w:val="001F22CA"/>
    <w:rsid w:val="001F3CAF"/>
    <w:rsid w:val="001F61C3"/>
    <w:rsid w:val="00202CDF"/>
    <w:rsid w:val="00204B95"/>
    <w:rsid w:val="0020603B"/>
    <w:rsid w:val="002065B2"/>
    <w:rsid w:val="00210F7E"/>
    <w:rsid w:val="002279E3"/>
    <w:rsid w:val="00237CD0"/>
    <w:rsid w:val="00240F43"/>
    <w:rsid w:val="00243F8C"/>
    <w:rsid w:val="002450D2"/>
    <w:rsid w:val="002473F6"/>
    <w:rsid w:val="00250774"/>
    <w:rsid w:val="00250E83"/>
    <w:rsid w:val="00251C5B"/>
    <w:rsid w:val="00256327"/>
    <w:rsid w:val="00265F53"/>
    <w:rsid w:val="00266D5E"/>
    <w:rsid w:val="0026711C"/>
    <w:rsid w:val="002741A8"/>
    <w:rsid w:val="0027528D"/>
    <w:rsid w:val="00275748"/>
    <w:rsid w:val="0027683F"/>
    <w:rsid w:val="002847F5"/>
    <w:rsid w:val="002872B2"/>
    <w:rsid w:val="00292BAD"/>
    <w:rsid w:val="002932D3"/>
    <w:rsid w:val="002A6122"/>
    <w:rsid w:val="002A7835"/>
    <w:rsid w:val="002B1FC4"/>
    <w:rsid w:val="002B6D30"/>
    <w:rsid w:val="002C2CCB"/>
    <w:rsid w:val="002C3B2E"/>
    <w:rsid w:val="002C792F"/>
    <w:rsid w:val="002D0740"/>
    <w:rsid w:val="002D333B"/>
    <w:rsid w:val="002D4D70"/>
    <w:rsid w:val="002D5E84"/>
    <w:rsid w:val="002E0DDB"/>
    <w:rsid w:val="002F0B5C"/>
    <w:rsid w:val="002F14D8"/>
    <w:rsid w:val="002F5215"/>
    <w:rsid w:val="00300213"/>
    <w:rsid w:val="003009D3"/>
    <w:rsid w:val="003079C7"/>
    <w:rsid w:val="003137DB"/>
    <w:rsid w:val="00315071"/>
    <w:rsid w:val="00316748"/>
    <w:rsid w:val="00316C40"/>
    <w:rsid w:val="00320A0B"/>
    <w:rsid w:val="003259E5"/>
    <w:rsid w:val="003317B0"/>
    <w:rsid w:val="00333B9A"/>
    <w:rsid w:val="00335A65"/>
    <w:rsid w:val="00335D69"/>
    <w:rsid w:val="00345E47"/>
    <w:rsid w:val="00347F9F"/>
    <w:rsid w:val="00351AC6"/>
    <w:rsid w:val="00352E4D"/>
    <w:rsid w:val="003542BF"/>
    <w:rsid w:val="003556E9"/>
    <w:rsid w:val="00356F01"/>
    <w:rsid w:val="00357570"/>
    <w:rsid w:val="0036211D"/>
    <w:rsid w:val="003626ED"/>
    <w:rsid w:val="0036289B"/>
    <w:rsid w:val="00366AF5"/>
    <w:rsid w:val="00374A92"/>
    <w:rsid w:val="00381AA5"/>
    <w:rsid w:val="00382E18"/>
    <w:rsid w:val="00383B61"/>
    <w:rsid w:val="00385D29"/>
    <w:rsid w:val="003918A6"/>
    <w:rsid w:val="00391E65"/>
    <w:rsid w:val="003A4622"/>
    <w:rsid w:val="003A4D39"/>
    <w:rsid w:val="003B04BD"/>
    <w:rsid w:val="003B4CDC"/>
    <w:rsid w:val="003C4FB8"/>
    <w:rsid w:val="003C5725"/>
    <w:rsid w:val="003C75F9"/>
    <w:rsid w:val="003D0A60"/>
    <w:rsid w:val="003D5BBB"/>
    <w:rsid w:val="003D7F5D"/>
    <w:rsid w:val="003E1F94"/>
    <w:rsid w:val="003F06BD"/>
    <w:rsid w:val="003F15B6"/>
    <w:rsid w:val="003F381F"/>
    <w:rsid w:val="003F48F8"/>
    <w:rsid w:val="00402E81"/>
    <w:rsid w:val="00411D34"/>
    <w:rsid w:val="004125A6"/>
    <w:rsid w:val="004140C5"/>
    <w:rsid w:val="00420BB5"/>
    <w:rsid w:val="0042325C"/>
    <w:rsid w:val="00424DC8"/>
    <w:rsid w:val="004269D7"/>
    <w:rsid w:val="004307E5"/>
    <w:rsid w:val="00431194"/>
    <w:rsid w:val="00431FE1"/>
    <w:rsid w:val="00435712"/>
    <w:rsid w:val="00440958"/>
    <w:rsid w:val="00441309"/>
    <w:rsid w:val="0044590B"/>
    <w:rsid w:val="00446239"/>
    <w:rsid w:val="00447334"/>
    <w:rsid w:val="00450078"/>
    <w:rsid w:val="00454C23"/>
    <w:rsid w:val="00455EAF"/>
    <w:rsid w:val="00463DAA"/>
    <w:rsid w:val="00467659"/>
    <w:rsid w:val="00470C5C"/>
    <w:rsid w:val="004725B1"/>
    <w:rsid w:val="00481E23"/>
    <w:rsid w:val="00482887"/>
    <w:rsid w:val="00483D0C"/>
    <w:rsid w:val="00485ECC"/>
    <w:rsid w:val="004A2ED3"/>
    <w:rsid w:val="004A492B"/>
    <w:rsid w:val="004A6567"/>
    <w:rsid w:val="004B3756"/>
    <w:rsid w:val="004C04AE"/>
    <w:rsid w:val="004C23B8"/>
    <w:rsid w:val="004C3CF6"/>
    <w:rsid w:val="004C5158"/>
    <w:rsid w:val="004C7AE5"/>
    <w:rsid w:val="004D15B2"/>
    <w:rsid w:val="004D22C4"/>
    <w:rsid w:val="004D248F"/>
    <w:rsid w:val="004D425F"/>
    <w:rsid w:val="004E4948"/>
    <w:rsid w:val="004E640F"/>
    <w:rsid w:val="004F03B8"/>
    <w:rsid w:val="0050099F"/>
    <w:rsid w:val="00501D2E"/>
    <w:rsid w:val="00505312"/>
    <w:rsid w:val="0051362A"/>
    <w:rsid w:val="0051624B"/>
    <w:rsid w:val="00517B7E"/>
    <w:rsid w:val="0052023C"/>
    <w:rsid w:val="00520568"/>
    <w:rsid w:val="0052477B"/>
    <w:rsid w:val="00525C4C"/>
    <w:rsid w:val="00530B3C"/>
    <w:rsid w:val="00530B48"/>
    <w:rsid w:val="005315D9"/>
    <w:rsid w:val="00533592"/>
    <w:rsid w:val="005432F2"/>
    <w:rsid w:val="00545592"/>
    <w:rsid w:val="00561C84"/>
    <w:rsid w:val="00566A8B"/>
    <w:rsid w:val="00567B7D"/>
    <w:rsid w:val="00573C37"/>
    <w:rsid w:val="005762B8"/>
    <w:rsid w:val="00577E6B"/>
    <w:rsid w:val="005905D6"/>
    <w:rsid w:val="00595F5A"/>
    <w:rsid w:val="005A346B"/>
    <w:rsid w:val="005A5023"/>
    <w:rsid w:val="005B4AF3"/>
    <w:rsid w:val="005E09AD"/>
    <w:rsid w:val="005E20D3"/>
    <w:rsid w:val="005E4019"/>
    <w:rsid w:val="005E422B"/>
    <w:rsid w:val="005E4B55"/>
    <w:rsid w:val="005E5BF9"/>
    <w:rsid w:val="005F2101"/>
    <w:rsid w:val="005F3CB6"/>
    <w:rsid w:val="005F6126"/>
    <w:rsid w:val="005F6F96"/>
    <w:rsid w:val="005F77F9"/>
    <w:rsid w:val="00612D65"/>
    <w:rsid w:val="00623553"/>
    <w:rsid w:val="00632A3F"/>
    <w:rsid w:val="00633B03"/>
    <w:rsid w:val="006366BB"/>
    <w:rsid w:val="00642927"/>
    <w:rsid w:val="00656354"/>
    <w:rsid w:val="00661132"/>
    <w:rsid w:val="006632CE"/>
    <w:rsid w:val="0066502A"/>
    <w:rsid w:val="00665447"/>
    <w:rsid w:val="0066697A"/>
    <w:rsid w:val="00670382"/>
    <w:rsid w:val="00670A89"/>
    <w:rsid w:val="00671CE4"/>
    <w:rsid w:val="00674878"/>
    <w:rsid w:val="00676A55"/>
    <w:rsid w:val="00681E75"/>
    <w:rsid w:val="00686807"/>
    <w:rsid w:val="00690D7C"/>
    <w:rsid w:val="0069266A"/>
    <w:rsid w:val="006927F4"/>
    <w:rsid w:val="00697786"/>
    <w:rsid w:val="006A11C0"/>
    <w:rsid w:val="006A4347"/>
    <w:rsid w:val="006A5034"/>
    <w:rsid w:val="006B019C"/>
    <w:rsid w:val="006B2296"/>
    <w:rsid w:val="006B7F5B"/>
    <w:rsid w:val="006C1B0D"/>
    <w:rsid w:val="006C259E"/>
    <w:rsid w:val="006C4828"/>
    <w:rsid w:val="006C49CC"/>
    <w:rsid w:val="006C60D9"/>
    <w:rsid w:val="006D5239"/>
    <w:rsid w:val="006E0257"/>
    <w:rsid w:val="006E15A7"/>
    <w:rsid w:val="006E2566"/>
    <w:rsid w:val="006E2830"/>
    <w:rsid w:val="006F5283"/>
    <w:rsid w:val="006F5683"/>
    <w:rsid w:val="00700401"/>
    <w:rsid w:val="007032A4"/>
    <w:rsid w:val="00706583"/>
    <w:rsid w:val="007100B6"/>
    <w:rsid w:val="00711173"/>
    <w:rsid w:val="00712D4D"/>
    <w:rsid w:val="00721711"/>
    <w:rsid w:val="00722204"/>
    <w:rsid w:val="00722342"/>
    <w:rsid w:val="00726AAF"/>
    <w:rsid w:val="00726F62"/>
    <w:rsid w:val="00727425"/>
    <w:rsid w:val="007322B9"/>
    <w:rsid w:val="007349A7"/>
    <w:rsid w:val="00743D50"/>
    <w:rsid w:val="00746D5A"/>
    <w:rsid w:val="007545B7"/>
    <w:rsid w:val="0075744D"/>
    <w:rsid w:val="00762633"/>
    <w:rsid w:val="00767017"/>
    <w:rsid w:val="0077015A"/>
    <w:rsid w:val="00770E08"/>
    <w:rsid w:val="00773DDF"/>
    <w:rsid w:val="0078690D"/>
    <w:rsid w:val="0078750A"/>
    <w:rsid w:val="00790D3E"/>
    <w:rsid w:val="00791DA8"/>
    <w:rsid w:val="00794C45"/>
    <w:rsid w:val="00794E2B"/>
    <w:rsid w:val="007A0EBA"/>
    <w:rsid w:val="007A2F32"/>
    <w:rsid w:val="007A410E"/>
    <w:rsid w:val="007B0087"/>
    <w:rsid w:val="007B281F"/>
    <w:rsid w:val="007B50F0"/>
    <w:rsid w:val="007B54EE"/>
    <w:rsid w:val="007B57B7"/>
    <w:rsid w:val="007C2046"/>
    <w:rsid w:val="007C56F7"/>
    <w:rsid w:val="007C63B6"/>
    <w:rsid w:val="007D1ED6"/>
    <w:rsid w:val="007D57E7"/>
    <w:rsid w:val="007D5808"/>
    <w:rsid w:val="007D6E73"/>
    <w:rsid w:val="007F1B00"/>
    <w:rsid w:val="007F4A66"/>
    <w:rsid w:val="00801080"/>
    <w:rsid w:val="0080436A"/>
    <w:rsid w:val="0080714F"/>
    <w:rsid w:val="00816F2B"/>
    <w:rsid w:val="0081792D"/>
    <w:rsid w:val="00820B97"/>
    <w:rsid w:val="00825B2A"/>
    <w:rsid w:val="008264FE"/>
    <w:rsid w:val="008271AD"/>
    <w:rsid w:val="008272C8"/>
    <w:rsid w:val="008328EC"/>
    <w:rsid w:val="008336EF"/>
    <w:rsid w:val="00833922"/>
    <w:rsid w:val="00837E64"/>
    <w:rsid w:val="00840895"/>
    <w:rsid w:val="00841D59"/>
    <w:rsid w:val="00845B54"/>
    <w:rsid w:val="00854ABC"/>
    <w:rsid w:val="00856D59"/>
    <w:rsid w:val="00871DAC"/>
    <w:rsid w:val="00872C3B"/>
    <w:rsid w:val="00873508"/>
    <w:rsid w:val="00875751"/>
    <w:rsid w:val="008763CB"/>
    <w:rsid w:val="00881935"/>
    <w:rsid w:val="00883B3C"/>
    <w:rsid w:val="008A00B6"/>
    <w:rsid w:val="008B7D0B"/>
    <w:rsid w:val="008C3824"/>
    <w:rsid w:val="008C62D8"/>
    <w:rsid w:val="008D1B71"/>
    <w:rsid w:val="008D3F7F"/>
    <w:rsid w:val="008D7623"/>
    <w:rsid w:val="008E006D"/>
    <w:rsid w:val="008E3251"/>
    <w:rsid w:val="008E4656"/>
    <w:rsid w:val="008F1271"/>
    <w:rsid w:val="008F1574"/>
    <w:rsid w:val="008F5E82"/>
    <w:rsid w:val="0090177C"/>
    <w:rsid w:val="00901924"/>
    <w:rsid w:val="00912A21"/>
    <w:rsid w:val="009142B5"/>
    <w:rsid w:val="009166A9"/>
    <w:rsid w:val="009210B4"/>
    <w:rsid w:val="009237BB"/>
    <w:rsid w:val="00923BF3"/>
    <w:rsid w:val="0093009D"/>
    <w:rsid w:val="00937900"/>
    <w:rsid w:val="0094210B"/>
    <w:rsid w:val="00944FB7"/>
    <w:rsid w:val="009523DD"/>
    <w:rsid w:val="00955B0A"/>
    <w:rsid w:val="00955F50"/>
    <w:rsid w:val="00960D92"/>
    <w:rsid w:val="00964EC7"/>
    <w:rsid w:val="009662DC"/>
    <w:rsid w:val="00970D0B"/>
    <w:rsid w:val="00971934"/>
    <w:rsid w:val="00971D8D"/>
    <w:rsid w:val="00973A23"/>
    <w:rsid w:val="0098111C"/>
    <w:rsid w:val="009823D9"/>
    <w:rsid w:val="0098649A"/>
    <w:rsid w:val="009918DA"/>
    <w:rsid w:val="00995E6A"/>
    <w:rsid w:val="009965A7"/>
    <w:rsid w:val="00997604"/>
    <w:rsid w:val="009A0E8B"/>
    <w:rsid w:val="009A2969"/>
    <w:rsid w:val="009A4F0F"/>
    <w:rsid w:val="009B1EB5"/>
    <w:rsid w:val="009B3A9A"/>
    <w:rsid w:val="009B459D"/>
    <w:rsid w:val="009B6133"/>
    <w:rsid w:val="009C36AE"/>
    <w:rsid w:val="009D3DA8"/>
    <w:rsid w:val="009D6904"/>
    <w:rsid w:val="009E1D3D"/>
    <w:rsid w:val="009E51D2"/>
    <w:rsid w:val="00A00652"/>
    <w:rsid w:val="00A0756E"/>
    <w:rsid w:val="00A10C72"/>
    <w:rsid w:val="00A10FA1"/>
    <w:rsid w:val="00A146FC"/>
    <w:rsid w:val="00A152A9"/>
    <w:rsid w:val="00A2444B"/>
    <w:rsid w:val="00A25B25"/>
    <w:rsid w:val="00A26AC7"/>
    <w:rsid w:val="00A320DF"/>
    <w:rsid w:val="00A32609"/>
    <w:rsid w:val="00A33219"/>
    <w:rsid w:val="00A37DBD"/>
    <w:rsid w:val="00A44C70"/>
    <w:rsid w:val="00A512F8"/>
    <w:rsid w:val="00A52BE7"/>
    <w:rsid w:val="00A5791F"/>
    <w:rsid w:val="00A60B5B"/>
    <w:rsid w:val="00A62908"/>
    <w:rsid w:val="00A770A0"/>
    <w:rsid w:val="00A81E5B"/>
    <w:rsid w:val="00A821AC"/>
    <w:rsid w:val="00A83E62"/>
    <w:rsid w:val="00A929F9"/>
    <w:rsid w:val="00A9687E"/>
    <w:rsid w:val="00AA1DD2"/>
    <w:rsid w:val="00AA1F8A"/>
    <w:rsid w:val="00AA57EF"/>
    <w:rsid w:val="00AA7A4D"/>
    <w:rsid w:val="00AB2204"/>
    <w:rsid w:val="00AB3887"/>
    <w:rsid w:val="00AB4AB9"/>
    <w:rsid w:val="00AB6671"/>
    <w:rsid w:val="00AC1BF6"/>
    <w:rsid w:val="00AC4BB4"/>
    <w:rsid w:val="00AC5473"/>
    <w:rsid w:val="00AC695E"/>
    <w:rsid w:val="00AD5711"/>
    <w:rsid w:val="00AE1A01"/>
    <w:rsid w:val="00AF6A9A"/>
    <w:rsid w:val="00B07805"/>
    <w:rsid w:val="00B07FE4"/>
    <w:rsid w:val="00B10124"/>
    <w:rsid w:val="00B107C7"/>
    <w:rsid w:val="00B16773"/>
    <w:rsid w:val="00B228FA"/>
    <w:rsid w:val="00B24C86"/>
    <w:rsid w:val="00B33832"/>
    <w:rsid w:val="00B45432"/>
    <w:rsid w:val="00B462A6"/>
    <w:rsid w:val="00B46A6C"/>
    <w:rsid w:val="00B51D22"/>
    <w:rsid w:val="00B60BB0"/>
    <w:rsid w:val="00B65B37"/>
    <w:rsid w:val="00B668ED"/>
    <w:rsid w:val="00B67B84"/>
    <w:rsid w:val="00B75FE8"/>
    <w:rsid w:val="00B825AA"/>
    <w:rsid w:val="00B87263"/>
    <w:rsid w:val="00B91B6F"/>
    <w:rsid w:val="00B929DD"/>
    <w:rsid w:val="00B96150"/>
    <w:rsid w:val="00B96980"/>
    <w:rsid w:val="00BB4DB5"/>
    <w:rsid w:val="00BC5162"/>
    <w:rsid w:val="00BC7918"/>
    <w:rsid w:val="00BC7D21"/>
    <w:rsid w:val="00BD2957"/>
    <w:rsid w:val="00BD4CF0"/>
    <w:rsid w:val="00BD5581"/>
    <w:rsid w:val="00BD5CD9"/>
    <w:rsid w:val="00BD711A"/>
    <w:rsid w:val="00BE1DA7"/>
    <w:rsid w:val="00BE46E5"/>
    <w:rsid w:val="00BE6461"/>
    <w:rsid w:val="00BF0FF2"/>
    <w:rsid w:val="00BF670E"/>
    <w:rsid w:val="00C00857"/>
    <w:rsid w:val="00C017C8"/>
    <w:rsid w:val="00C01AAF"/>
    <w:rsid w:val="00C031E8"/>
    <w:rsid w:val="00C03525"/>
    <w:rsid w:val="00C03589"/>
    <w:rsid w:val="00C0361F"/>
    <w:rsid w:val="00C048D7"/>
    <w:rsid w:val="00C12FAF"/>
    <w:rsid w:val="00C14D03"/>
    <w:rsid w:val="00C15950"/>
    <w:rsid w:val="00C16C07"/>
    <w:rsid w:val="00C205D3"/>
    <w:rsid w:val="00C26B80"/>
    <w:rsid w:val="00C3098F"/>
    <w:rsid w:val="00C35382"/>
    <w:rsid w:val="00C4046F"/>
    <w:rsid w:val="00C45AFF"/>
    <w:rsid w:val="00C45CAC"/>
    <w:rsid w:val="00C46DB3"/>
    <w:rsid w:val="00C500F2"/>
    <w:rsid w:val="00C52290"/>
    <w:rsid w:val="00C53536"/>
    <w:rsid w:val="00C60C51"/>
    <w:rsid w:val="00C660C8"/>
    <w:rsid w:val="00C675B8"/>
    <w:rsid w:val="00C6769F"/>
    <w:rsid w:val="00C71FC4"/>
    <w:rsid w:val="00C7271A"/>
    <w:rsid w:val="00C73913"/>
    <w:rsid w:val="00C74C37"/>
    <w:rsid w:val="00C80571"/>
    <w:rsid w:val="00C9121B"/>
    <w:rsid w:val="00C940FC"/>
    <w:rsid w:val="00C96C03"/>
    <w:rsid w:val="00C97069"/>
    <w:rsid w:val="00CA6AC1"/>
    <w:rsid w:val="00CA7D19"/>
    <w:rsid w:val="00CB087F"/>
    <w:rsid w:val="00CB226B"/>
    <w:rsid w:val="00CB59BF"/>
    <w:rsid w:val="00CC2383"/>
    <w:rsid w:val="00CC5A14"/>
    <w:rsid w:val="00CC7695"/>
    <w:rsid w:val="00CD297E"/>
    <w:rsid w:val="00CD5C3D"/>
    <w:rsid w:val="00CE0E83"/>
    <w:rsid w:val="00CE197D"/>
    <w:rsid w:val="00CE31DD"/>
    <w:rsid w:val="00CE438F"/>
    <w:rsid w:val="00CE5018"/>
    <w:rsid w:val="00CF071D"/>
    <w:rsid w:val="00CF1394"/>
    <w:rsid w:val="00CF39BE"/>
    <w:rsid w:val="00CF3B5F"/>
    <w:rsid w:val="00CF5C78"/>
    <w:rsid w:val="00D00AF2"/>
    <w:rsid w:val="00D01DE6"/>
    <w:rsid w:val="00D02454"/>
    <w:rsid w:val="00D040E7"/>
    <w:rsid w:val="00D06021"/>
    <w:rsid w:val="00D0636C"/>
    <w:rsid w:val="00D07164"/>
    <w:rsid w:val="00D071DA"/>
    <w:rsid w:val="00D0761D"/>
    <w:rsid w:val="00D1212A"/>
    <w:rsid w:val="00D21057"/>
    <w:rsid w:val="00D235A0"/>
    <w:rsid w:val="00D275E6"/>
    <w:rsid w:val="00D3147D"/>
    <w:rsid w:val="00D34183"/>
    <w:rsid w:val="00D34ACA"/>
    <w:rsid w:val="00D372AF"/>
    <w:rsid w:val="00D373B7"/>
    <w:rsid w:val="00D4774C"/>
    <w:rsid w:val="00D54E6C"/>
    <w:rsid w:val="00D6235D"/>
    <w:rsid w:val="00D62605"/>
    <w:rsid w:val="00D62996"/>
    <w:rsid w:val="00D72602"/>
    <w:rsid w:val="00D73259"/>
    <w:rsid w:val="00D767E5"/>
    <w:rsid w:val="00D86F82"/>
    <w:rsid w:val="00D90730"/>
    <w:rsid w:val="00D93D3A"/>
    <w:rsid w:val="00D94AC2"/>
    <w:rsid w:val="00D94C97"/>
    <w:rsid w:val="00D954A7"/>
    <w:rsid w:val="00D97343"/>
    <w:rsid w:val="00DA16CD"/>
    <w:rsid w:val="00DA31A4"/>
    <w:rsid w:val="00DA5B52"/>
    <w:rsid w:val="00DB1F3F"/>
    <w:rsid w:val="00DB5FB5"/>
    <w:rsid w:val="00DC516B"/>
    <w:rsid w:val="00DE0E14"/>
    <w:rsid w:val="00DE3866"/>
    <w:rsid w:val="00DE6C66"/>
    <w:rsid w:val="00DE70DD"/>
    <w:rsid w:val="00DF185E"/>
    <w:rsid w:val="00DF5C22"/>
    <w:rsid w:val="00DF7D60"/>
    <w:rsid w:val="00E01A27"/>
    <w:rsid w:val="00E02282"/>
    <w:rsid w:val="00E02B65"/>
    <w:rsid w:val="00E04913"/>
    <w:rsid w:val="00E10A3F"/>
    <w:rsid w:val="00E20D69"/>
    <w:rsid w:val="00E3209E"/>
    <w:rsid w:val="00E348D7"/>
    <w:rsid w:val="00E34B7D"/>
    <w:rsid w:val="00E34E60"/>
    <w:rsid w:val="00E358C0"/>
    <w:rsid w:val="00E43B4B"/>
    <w:rsid w:val="00E4466C"/>
    <w:rsid w:val="00E45D24"/>
    <w:rsid w:val="00E466FF"/>
    <w:rsid w:val="00E527CB"/>
    <w:rsid w:val="00E60BEC"/>
    <w:rsid w:val="00E620FE"/>
    <w:rsid w:val="00E668A9"/>
    <w:rsid w:val="00E72F23"/>
    <w:rsid w:val="00E804CB"/>
    <w:rsid w:val="00E805DC"/>
    <w:rsid w:val="00E82277"/>
    <w:rsid w:val="00E832F4"/>
    <w:rsid w:val="00E86449"/>
    <w:rsid w:val="00E92A3F"/>
    <w:rsid w:val="00E946E5"/>
    <w:rsid w:val="00EA19D7"/>
    <w:rsid w:val="00EA4FF9"/>
    <w:rsid w:val="00EA50CB"/>
    <w:rsid w:val="00EA6812"/>
    <w:rsid w:val="00EB11CD"/>
    <w:rsid w:val="00EB3A9D"/>
    <w:rsid w:val="00EC0069"/>
    <w:rsid w:val="00EC081E"/>
    <w:rsid w:val="00EC337F"/>
    <w:rsid w:val="00EC478A"/>
    <w:rsid w:val="00EC5458"/>
    <w:rsid w:val="00EC56C3"/>
    <w:rsid w:val="00EC74F7"/>
    <w:rsid w:val="00EC7C3F"/>
    <w:rsid w:val="00ED0D2F"/>
    <w:rsid w:val="00ED275E"/>
    <w:rsid w:val="00ED2E95"/>
    <w:rsid w:val="00ED596B"/>
    <w:rsid w:val="00ED6DFB"/>
    <w:rsid w:val="00ED7EC2"/>
    <w:rsid w:val="00EE2F18"/>
    <w:rsid w:val="00EF1FCF"/>
    <w:rsid w:val="00EF2CBC"/>
    <w:rsid w:val="00EF5781"/>
    <w:rsid w:val="00F00E3D"/>
    <w:rsid w:val="00F05E74"/>
    <w:rsid w:val="00F107A7"/>
    <w:rsid w:val="00F135EE"/>
    <w:rsid w:val="00F169AB"/>
    <w:rsid w:val="00F16B57"/>
    <w:rsid w:val="00F17E37"/>
    <w:rsid w:val="00F21DD7"/>
    <w:rsid w:val="00F2545E"/>
    <w:rsid w:val="00F25971"/>
    <w:rsid w:val="00F35324"/>
    <w:rsid w:val="00F3606E"/>
    <w:rsid w:val="00F36D6E"/>
    <w:rsid w:val="00F465D0"/>
    <w:rsid w:val="00F50E21"/>
    <w:rsid w:val="00F514F0"/>
    <w:rsid w:val="00F5582D"/>
    <w:rsid w:val="00F83CA5"/>
    <w:rsid w:val="00F84C96"/>
    <w:rsid w:val="00F86D81"/>
    <w:rsid w:val="00F87061"/>
    <w:rsid w:val="00F90827"/>
    <w:rsid w:val="00F9147F"/>
    <w:rsid w:val="00F96E77"/>
    <w:rsid w:val="00FA041A"/>
    <w:rsid w:val="00FA1E79"/>
    <w:rsid w:val="00FA3EBA"/>
    <w:rsid w:val="00FA49DC"/>
    <w:rsid w:val="00FA573F"/>
    <w:rsid w:val="00FB168D"/>
    <w:rsid w:val="00FB3CDC"/>
    <w:rsid w:val="00FB4B3A"/>
    <w:rsid w:val="00FB77E8"/>
    <w:rsid w:val="00FC051F"/>
    <w:rsid w:val="00FC0C12"/>
    <w:rsid w:val="00FC4281"/>
    <w:rsid w:val="00FD142D"/>
    <w:rsid w:val="00FD3008"/>
    <w:rsid w:val="00FE1B89"/>
    <w:rsid w:val="00FE70A1"/>
    <w:rsid w:val="00FF60D7"/>
    <w:rsid w:val="00FF7D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42"/>
    <o:shapelayout v:ext="edit">
      <o:idmap v:ext="edit" data="1"/>
      <o:rules v:ext="edit">
        <o:r id="V:Rule18" type="connector" idref="#_x0000_s1058"/>
        <o:r id="V:Rule19" type="connector" idref="#_x0000_s1043"/>
        <o:r id="V:Rule20" type="connector" idref="#_x0000_s1041"/>
        <o:r id="V:Rule21" type="connector" idref="#_x0000_s1029"/>
        <o:r id="V:Rule22" type="connector" idref="#_x0000_s1028"/>
        <o:r id="V:Rule23" type="connector" idref="#_x0000_s1059"/>
        <o:r id="V:Rule24" type="connector" idref="#_x0000_s1044"/>
        <o:r id="V:Rule25" type="connector" idref="#_x0000_s1046"/>
        <o:r id="V:Rule26" type="connector" idref="#_x0000_s1042"/>
        <o:r id="V:Rule27" type="connector" idref="#_x0000_s1030"/>
        <o:r id="V:Rule28" type="connector" idref="#_x0000_s1033"/>
        <o:r id="V:Rule29" type="connector" idref="#_x0000_s1027"/>
        <o:r id="V:Rule30" type="connector" idref="#_x0000_s1031"/>
        <o:r id="V:Rule31" type="connector" idref="#_x0000_s1060"/>
        <o:r id="V:Rule32" type="connector" idref="#_x0000_s1045"/>
        <o:r id="V:Rule33" type="connector" idref="#_x0000_s1026"/>
        <o:r id="V:Rule34" type="connector" idref="#_x0000_s1032"/>
      </o:rules>
      <o:regrouptable v:ext="edit">
        <o:entry new="1" old="0"/>
        <o:entry new="2" old="0"/>
        <o:entry new="3" old="0"/>
        <o:entry new="4" old="0"/>
        <o:entry new="5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left="-567"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714F"/>
  </w:style>
  <w:style w:type="paragraph" w:styleId="1">
    <w:name w:val="heading 1"/>
    <w:basedOn w:val="a"/>
    <w:next w:val="a"/>
    <w:link w:val="10"/>
    <w:uiPriority w:val="9"/>
    <w:qFormat/>
    <w:rsid w:val="00B228F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F107A7"/>
    <w:pPr>
      <w:spacing w:before="100" w:beforeAutospacing="1" w:after="100" w:afterAutospacing="1"/>
      <w:ind w:left="0" w:firstLine="0"/>
      <w:jc w:val="left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F107A7"/>
    <w:pPr>
      <w:spacing w:before="100" w:beforeAutospacing="1" w:after="100" w:afterAutospacing="1"/>
      <w:ind w:left="0" w:firstLine="0"/>
      <w:jc w:val="left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B228F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6765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6765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67659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467659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467659"/>
  </w:style>
  <w:style w:type="paragraph" w:styleId="a8">
    <w:name w:val="footer"/>
    <w:basedOn w:val="a"/>
    <w:link w:val="a9"/>
    <w:uiPriority w:val="99"/>
    <w:unhideWhenUsed/>
    <w:rsid w:val="0046765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467659"/>
  </w:style>
  <w:style w:type="paragraph" w:customStyle="1" w:styleId="Style2">
    <w:name w:val="Style2"/>
    <w:basedOn w:val="a"/>
    <w:uiPriority w:val="99"/>
    <w:rsid w:val="00292BAD"/>
    <w:pPr>
      <w:widowControl w:val="0"/>
      <w:autoSpaceDE w:val="0"/>
      <w:autoSpaceDN w:val="0"/>
      <w:adjustRightInd w:val="0"/>
      <w:spacing w:line="209" w:lineRule="exact"/>
      <w:ind w:left="0" w:firstLine="326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basedOn w:val="a0"/>
    <w:uiPriority w:val="99"/>
    <w:rsid w:val="00292BAD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13">
    <w:name w:val="Font Style13"/>
    <w:basedOn w:val="a0"/>
    <w:uiPriority w:val="99"/>
    <w:rsid w:val="00292BAD"/>
    <w:rPr>
      <w:rFonts w:ascii="Times New Roman" w:hAnsi="Times New Roman" w:cs="Times New Roman"/>
      <w:spacing w:val="10"/>
      <w:sz w:val="20"/>
      <w:szCs w:val="20"/>
    </w:rPr>
  </w:style>
  <w:style w:type="paragraph" w:styleId="aa">
    <w:name w:val="Body Text Indent"/>
    <w:basedOn w:val="a"/>
    <w:link w:val="ab"/>
    <w:uiPriority w:val="99"/>
    <w:rsid w:val="004140C5"/>
    <w:pPr>
      <w:ind w:left="0" w:firstLine="567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b">
    <w:name w:val="Основной текст с отступом Знак"/>
    <w:basedOn w:val="a0"/>
    <w:link w:val="aa"/>
    <w:uiPriority w:val="99"/>
    <w:rsid w:val="004140C5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1">
    <w:name w:val="Body Text 2"/>
    <w:basedOn w:val="a"/>
    <w:link w:val="22"/>
    <w:uiPriority w:val="99"/>
    <w:rsid w:val="004140C5"/>
    <w:pPr>
      <w:ind w:left="0" w:firstLine="0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2">
    <w:name w:val="Основной текст 2 Знак"/>
    <w:basedOn w:val="a0"/>
    <w:link w:val="21"/>
    <w:uiPriority w:val="99"/>
    <w:rsid w:val="004140C5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F107A7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F107A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mw-headline">
    <w:name w:val="mw-headline"/>
    <w:basedOn w:val="a0"/>
    <w:rsid w:val="00F107A7"/>
  </w:style>
  <w:style w:type="character" w:customStyle="1" w:styleId="editsection">
    <w:name w:val="editsection"/>
    <w:basedOn w:val="a0"/>
    <w:rsid w:val="00F107A7"/>
  </w:style>
  <w:style w:type="character" w:styleId="ac">
    <w:name w:val="Hyperlink"/>
    <w:basedOn w:val="a0"/>
    <w:uiPriority w:val="99"/>
    <w:semiHidden/>
    <w:unhideWhenUsed/>
    <w:rsid w:val="00F107A7"/>
    <w:rPr>
      <w:color w:val="0000FF"/>
      <w:u w:val="single"/>
    </w:rPr>
  </w:style>
  <w:style w:type="paragraph" w:styleId="ad">
    <w:name w:val="Normal (Web)"/>
    <w:basedOn w:val="a"/>
    <w:uiPriority w:val="99"/>
    <w:unhideWhenUsed/>
    <w:rsid w:val="00F107A7"/>
    <w:pPr>
      <w:spacing w:before="100" w:beforeAutospacing="1" w:after="100" w:afterAutospacing="1"/>
      <w:ind w:left="0"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E72F23"/>
    <w:rPr>
      <w:b/>
      <w:bCs/>
    </w:rPr>
  </w:style>
  <w:style w:type="character" w:customStyle="1" w:styleId="accented">
    <w:name w:val="accented"/>
    <w:basedOn w:val="a0"/>
    <w:rsid w:val="000261AC"/>
  </w:style>
  <w:style w:type="paragraph" w:customStyle="1" w:styleId="Style8">
    <w:name w:val="Style8"/>
    <w:basedOn w:val="a"/>
    <w:uiPriority w:val="99"/>
    <w:rsid w:val="00CD5C3D"/>
    <w:pPr>
      <w:widowControl w:val="0"/>
      <w:autoSpaceDE w:val="0"/>
      <w:autoSpaceDN w:val="0"/>
      <w:adjustRightInd w:val="0"/>
      <w:spacing w:line="197" w:lineRule="exact"/>
      <w:ind w:left="0" w:firstLine="0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9">
    <w:name w:val="Style9"/>
    <w:basedOn w:val="a"/>
    <w:uiPriority w:val="99"/>
    <w:rsid w:val="00CD5C3D"/>
    <w:pPr>
      <w:widowControl w:val="0"/>
      <w:autoSpaceDE w:val="0"/>
      <w:autoSpaceDN w:val="0"/>
      <w:adjustRightInd w:val="0"/>
      <w:spacing w:line="163" w:lineRule="exact"/>
      <w:ind w:left="0" w:firstLine="0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15">
    <w:name w:val="Font Style15"/>
    <w:basedOn w:val="a0"/>
    <w:uiPriority w:val="99"/>
    <w:rsid w:val="00CD5C3D"/>
    <w:rPr>
      <w:rFonts w:ascii="Times New Roman" w:hAnsi="Times New Roman" w:cs="Times New Roman"/>
      <w:b/>
      <w:bCs/>
      <w:i/>
      <w:iCs/>
      <w:sz w:val="14"/>
      <w:szCs w:val="14"/>
    </w:rPr>
  </w:style>
  <w:style w:type="character" w:customStyle="1" w:styleId="FontStyle17">
    <w:name w:val="Font Style17"/>
    <w:basedOn w:val="a0"/>
    <w:uiPriority w:val="99"/>
    <w:rsid w:val="00CD5C3D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19">
    <w:name w:val="Font Style19"/>
    <w:basedOn w:val="a0"/>
    <w:uiPriority w:val="99"/>
    <w:rsid w:val="00CD5C3D"/>
    <w:rPr>
      <w:rFonts w:ascii="Times New Roman" w:hAnsi="Times New Roman" w:cs="Times New Roman"/>
      <w:b/>
      <w:bCs/>
      <w:sz w:val="16"/>
      <w:szCs w:val="16"/>
    </w:rPr>
  </w:style>
  <w:style w:type="paragraph" w:customStyle="1" w:styleId="Style6">
    <w:name w:val="Style6"/>
    <w:basedOn w:val="a"/>
    <w:uiPriority w:val="99"/>
    <w:rsid w:val="00BE1DA7"/>
    <w:pPr>
      <w:widowControl w:val="0"/>
      <w:autoSpaceDE w:val="0"/>
      <w:autoSpaceDN w:val="0"/>
      <w:adjustRightInd w:val="0"/>
      <w:ind w:left="0" w:firstLine="0"/>
      <w:jc w:val="lef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20">
    <w:name w:val="Font Style20"/>
    <w:basedOn w:val="a0"/>
    <w:uiPriority w:val="99"/>
    <w:rsid w:val="00BE1DA7"/>
    <w:rPr>
      <w:rFonts w:ascii="Times New Roman" w:hAnsi="Times New Roman" w:cs="Times New Roman"/>
      <w:b/>
      <w:bCs/>
      <w:sz w:val="16"/>
      <w:szCs w:val="16"/>
    </w:rPr>
  </w:style>
  <w:style w:type="paragraph" w:customStyle="1" w:styleId="Style3">
    <w:name w:val="Style3"/>
    <w:basedOn w:val="a"/>
    <w:uiPriority w:val="99"/>
    <w:rsid w:val="009965A7"/>
    <w:pPr>
      <w:widowControl w:val="0"/>
      <w:autoSpaceDE w:val="0"/>
      <w:autoSpaceDN w:val="0"/>
      <w:adjustRightInd w:val="0"/>
      <w:ind w:left="0" w:firstLine="0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7">
    <w:name w:val="Style7"/>
    <w:basedOn w:val="a"/>
    <w:uiPriority w:val="99"/>
    <w:rsid w:val="009965A7"/>
    <w:pPr>
      <w:widowControl w:val="0"/>
      <w:autoSpaceDE w:val="0"/>
      <w:autoSpaceDN w:val="0"/>
      <w:adjustRightInd w:val="0"/>
      <w:ind w:left="0" w:firstLine="0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styleId="af">
    <w:name w:val="Placeholder Text"/>
    <w:basedOn w:val="a0"/>
    <w:uiPriority w:val="99"/>
    <w:semiHidden/>
    <w:rsid w:val="00FC0C12"/>
    <w:rPr>
      <w:color w:val="808080"/>
    </w:rPr>
  </w:style>
  <w:style w:type="paragraph" w:styleId="HTML">
    <w:name w:val="HTML Preformatted"/>
    <w:basedOn w:val="a"/>
    <w:link w:val="HTML0"/>
    <w:uiPriority w:val="99"/>
    <w:semiHidden/>
    <w:unhideWhenUsed/>
    <w:rsid w:val="00D94AC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left="0"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D94AC2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Style4">
    <w:name w:val="Style4"/>
    <w:basedOn w:val="a"/>
    <w:uiPriority w:val="99"/>
    <w:rsid w:val="001E646B"/>
    <w:pPr>
      <w:widowControl w:val="0"/>
      <w:autoSpaceDE w:val="0"/>
      <w:autoSpaceDN w:val="0"/>
      <w:adjustRightInd w:val="0"/>
      <w:spacing w:line="212" w:lineRule="exact"/>
      <w:ind w:left="0" w:firstLine="326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1E646B"/>
    <w:pPr>
      <w:widowControl w:val="0"/>
      <w:autoSpaceDE w:val="0"/>
      <w:autoSpaceDN w:val="0"/>
      <w:adjustRightInd w:val="0"/>
      <w:ind w:left="0" w:firstLine="0"/>
      <w:jc w:val="lef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22">
    <w:name w:val="Font Style22"/>
    <w:basedOn w:val="a0"/>
    <w:uiPriority w:val="99"/>
    <w:rsid w:val="001E646B"/>
    <w:rPr>
      <w:rFonts w:ascii="Times New Roman" w:hAnsi="Times New Roman" w:cs="Times New Roman"/>
      <w:sz w:val="20"/>
      <w:szCs w:val="20"/>
    </w:rPr>
  </w:style>
  <w:style w:type="character" w:customStyle="1" w:styleId="FontStyle21">
    <w:name w:val="Font Style21"/>
    <w:basedOn w:val="a0"/>
    <w:uiPriority w:val="99"/>
    <w:rsid w:val="001E646B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24">
    <w:name w:val="Font Style24"/>
    <w:basedOn w:val="a0"/>
    <w:uiPriority w:val="99"/>
    <w:rsid w:val="001E646B"/>
    <w:rPr>
      <w:rFonts w:ascii="Times New Roman" w:hAnsi="Times New Roman" w:cs="Times New Roman"/>
      <w:b/>
      <w:bCs/>
      <w:i/>
      <w:iCs/>
      <w:sz w:val="16"/>
      <w:szCs w:val="16"/>
    </w:rPr>
  </w:style>
  <w:style w:type="character" w:customStyle="1" w:styleId="FontStyle27">
    <w:name w:val="Font Style27"/>
    <w:basedOn w:val="a0"/>
    <w:uiPriority w:val="99"/>
    <w:rsid w:val="001E646B"/>
    <w:rPr>
      <w:rFonts w:ascii="Times New Roman" w:hAnsi="Times New Roman" w:cs="Times New Roman"/>
      <w:b/>
      <w:bCs/>
      <w:i/>
      <w:iCs/>
      <w:sz w:val="12"/>
      <w:szCs w:val="12"/>
    </w:rPr>
  </w:style>
  <w:style w:type="character" w:customStyle="1" w:styleId="FontStyle28">
    <w:name w:val="Font Style28"/>
    <w:basedOn w:val="a0"/>
    <w:uiPriority w:val="99"/>
    <w:rsid w:val="001E646B"/>
    <w:rPr>
      <w:rFonts w:ascii="Times New Roman" w:hAnsi="Times New Roman" w:cs="Times New Roman"/>
      <w:b/>
      <w:bCs/>
      <w:sz w:val="12"/>
      <w:szCs w:val="12"/>
    </w:rPr>
  </w:style>
  <w:style w:type="paragraph" w:customStyle="1" w:styleId="Style1">
    <w:name w:val="Style1"/>
    <w:basedOn w:val="a"/>
    <w:uiPriority w:val="99"/>
    <w:rsid w:val="001E646B"/>
    <w:pPr>
      <w:widowControl w:val="0"/>
      <w:autoSpaceDE w:val="0"/>
      <w:autoSpaceDN w:val="0"/>
      <w:adjustRightInd w:val="0"/>
      <w:spacing w:line="215" w:lineRule="exact"/>
      <w:ind w:left="0" w:firstLine="0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7">
    <w:name w:val="Style17"/>
    <w:basedOn w:val="a"/>
    <w:uiPriority w:val="99"/>
    <w:rsid w:val="001E646B"/>
    <w:pPr>
      <w:widowControl w:val="0"/>
      <w:autoSpaceDE w:val="0"/>
      <w:autoSpaceDN w:val="0"/>
      <w:adjustRightInd w:val="0"/>
      <w:spacing w:line="197" w:lineRule="exact"/>
      <w:ind w:left="0" w:firstLine="331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4">
    <w:name w:val="Style14"/>
    <w:basedOn w:val="a"/>
    <w:uiPriority w:val="99"/>
    <w:rsid w:val="001E646B"/>
    <w:pPr>
      <w:widowControl w:val="0"/>
      <w:autoSpaceDE w:val="0"/>
      <w:autoSpaceDN w:val="0"/>
      <w:adjustRightInd w:val="0"/>
      <w:spacing w:line="213" w:lineRule="exact"/>
      <w:ind w:left="0" w:firstLine="446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6">
    <w:name w:val="Style16"/>
    <w:basedOn w:val="a"/>
    <w:uiPriority w:val="99"/>
    <w:rsid w:val="001E646B"/>
    <w:pPr>
      <w:widowControl w:val="0"/>
      <w:autoSpaceDE w:val="0"/>
      <w:autoSpaceDN w:val="0"/>
      <w:adjustRightInd w:val="0"/>
      <w:spacing w:line="219" w:lineRule="exact"/>
      <w:ind w:left="0" w:firstLine="3566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30">
    <w:name w:val="Font Style30"/>
    <w:basedOn w:val="a0"/>
    <w:uiPriority w:val="99"/>
    <w:rsid w:val="001E646B"/>
    <w:rPr>
      <w:rFonts w:ascii="Times New Roman" w:hAnsi="Times New Roman" w:cs="Times New Roman"/>
      <w:b/>
      <w:bCs/>
      <w:i/>
      <w:iCs/>
      <w:w w:val="20"/>
      <w:sz w:val="76"/>
      <w:szCs w:val="76"/>
    </w:rPr>
  </w:style>
  <w:style w:type="character" w:customStyle="1" w:styleId="FontStyle31">
    <w:name w:val="Font Style31"/>
    <w:basedOn w:val="a0"/>
    <w:uiPriority w:val="99"/>
    <w:rsid w:val="001E646B"/>
    <w:rPr>
      <w:rFonts w:ascii="Bookman Old Style" w:hAnsi="Bookman Old Style" w:cs="Bookman Old Style"/>
      <w:sz w:val="24"/>
      <w:szCs w:val="24"/>
    </w:rPr>
  </w:style>
  <w:style w:type="character" w:customStyle="1" w:styleId="FontStyle32">
    <w:name w:val="Font Style32"/>
    <w:basedOn w:val="a0"/>
    <w:uiPriority w:val="99"/>
    <w:rsid w:val="001E646B"/>
    <w:rPr>
      <w:rFonts w:ascii="Times New Roman" w:hAnsi="Times New Roman" w:cs="Times New Roman"/>
      <w:i/>
      <w:iCs/>
      <w:sz w:val="16"/>
      <w:szCs w:val="16"/>
    </w:rPr>
  </w:style>
  <w:style w:type="paragraph" w:customStyle="1" w:styleId="Style13">
    <w:name w:val="Style13"/>
    <w:basedOn w:val="a"/>
    <w:uiPriority w:val="99"/>
    <w:rsid w:val="005E4B55"/>
    <w:pPr>
      <w:widowControl w:val="0"/>
      <w:autoSpaceDE w:val="0"/>
      <w:autoSpaceDN w:val="0"/>
      <w:adjustRightInd w:val="0"/>
      <w:spacing w:line="226" w:lineRule="exact"/>
      <w:ind w:left="0" w:firstLine="312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46">
    <w:name w:val="Font Style46"/>
    <w:basedOn w:val="a0"/>
    <w:uiPriority w:val="99"/>
    <w:rsid w:val="005E4B55"/>
    <w:rPr>
      <w:rFonts w:ascii="Times New Roman" w:hAnsi="Times New Roman" w:cs="Times New Roman"/>
      <w:sz w:val="20"/>
      <w:szCs w:val="20"/>
    </w:rPr>
  </w:style>
  <w:style w:type="paragraph" w:customStyle="1" w:styleId="Style10">
    <w:name w:val="Style10"/>
    <w:basedOn w:val="a"/>
    <w:uiPriority w:val="99"/>
    <w:rsid w:val="005E4B55"/>
    <w:pPr>
      <w:widowControl w:val="0"/>
      <w:autoSpaceDE w:val="0"/>
      <w:autoSpaceDN w:val="0"/>
      <w:adjustRightInd w:val="0"/>
      <w:spacing w:line="216" w:lineRule="exact"/>
      <w:ind w:left="0" w:firstLine="0"/>
      <w:jc w:val="righ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2">
    <w:name w:val="Style12"/>
    <w:basedOn w:val="a"/>
    <w:uiPriority w:val="99"/>
    <w:rsid w:val="005E4B55"/>
    <w:pPr>
      <w:widowControl w:val="0"/>
      <w:autoSpaceDE w:val="0"/>
      <w:autoSpaceDN w:val="0"/>
      <w:adjustRightInd w:val="0"/>
      <w:ind w:left="0" w:firstLine="0"/>
      <w:jc w:val="lef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47">
    <w:name w:val="Font Style47"/>
    <w:basedOn w:val="a0"/>
    <w:uiPriority w:val="99"/>
    <w:rsid w:val="005E4B55"/>
    <w:rPr>
      <w:rFonts w:ascii="Times New Roman" w:hAnsi="Times New Roman" w:cs="Times New Roman"/>
      <w:sz w:val="8"/>
      <w:szCs w:val="8"/>
    </w:rPr>
  </w:style>
  <w:style w:type="character" w:customStyle="1" w:styleId="FontStyle53">
    <w:name w:val="Font Style53"/>
    <w:basedOn w:val="a0"/>
    <w:uiPriority w:val="99"/>
    <w:rsid w:val="005E4B55"/>
    <w:rPr>
      <w:rFonts w:ascii="Georgia" w:hAnsi="Georgia" w:cs="Georgia"/>
      <w:sz w:val="16"/>
      <w:szCs w:val="16"/>
    </w:rPr>
  </w:style>
  <w:style w:type="character" w:customStyle="1" w:styleId="FontStyle55">
    <w:name w:val="Font Style55"/>
    <w:basedOn w:val="a0"/>
    <w:uiPriority w:val="99"/>
    <w:rsid w:val="005E4B55"/>
    <w:rPr>
      <w:rFonts w:ascii="Georgia" w:hAnsi="Georgia" w:cs="Georgia"/>
      <w:b/>
      <w:bCs/>
      <w:sz w:val="18"/>
      <w:szCs w:val="18"/>
    </w:rPr>
  </w:style>
  <w:style w:type="character" w:customStyle="1" w:styleId="FontStyle61">
    <w:name w:val="Font Style61"/>
    <w:basedOn w:val="a0"/>
    <w:uiPriority w:val="99"/>
    <w:rsid w:val="005E4B55"/>
    <w:rPr>
      <w:rFonts w:ascii="Times New Roman" w:hAnsi="Times New Roman" w:cs="Times New Roman"/>
      <w:sz w:val="18"/>
      <w:szCs w:val="18"/>
    </w:rPr>
  </w:style>
  <w:style w:type="character" w:customStyle="1" w:styleId="FontStyle73">
    <w:name w:val="Font Style73"/>
    <w:basedOn w:val="a0"/>
    <w:uiPriority w:val="99"/>
    <w:rsid w:val="005E4B55"/>
    <w:rPr>
      <w:rFonts w:ascii="Times New Roman" w:hAnsi="Times New Roman" w:cs="Times New Roman"/>
      <w:sz w:val="20"/>
      <w:szCs w:val="20"/>
    </w:rPr>
  </w:style>
  <w:style w:type="character" w:customStyle="1" w:styleId="FontStyle48">
    <w:name w:val="Font Style48"/>
    <w:basedOn w:val="a0"/>
    <w:uiPriority w:val="99"/>
    <w:rsid w:val="00D94C97"/>
    <w:rPr>
      <w:rFonts w:ascii="Trebuchet MS" w:hAnsi="Trebuchet MS" w:cs="Trebuchet MS"/>
      <w:b/>
      <w:bCs/>
      <w:sz w:val="16"/>
      <w:szCs w:val="16"/>
    </w:rPr>
  </w:style>
  <w:style w:type="character" w:customStyle="1" w:styleId="FontStyle59">
    <w:name w:val="Font Style59"/>
    <w:basedOn w:val="a0"/>
    <w:uiPriority w:val="99"/>
    <w:rsid w:val="00D94C97"/>
    <w:rPr>
      <w:rFonts w:ascii="Trebuchet MS" w:hAnsi="Trebuchet MS" w:cs="Trebuchet MS"/>
      <w:b/>
      <w:bCs/>
      <w:spacing w:val="-10"/>
      <w:sz w:val="20"/>
      <w:szCs w:val="20"/>
    </w:rPr>
  </w:style>
  <w:style w:type="character" w:customStyle="1" w:styleId="FontStyle74">
    <w:name w:val="Font Style74"/>
    <w:basedOn w:val="a0"/>
    <w:uiPriority w:val="99"/>
    <w:rsid w:val="00D94C97"/>
    <w:rPr>
      <w:rFonts w:ascii="Georgia" w:hAnsi="Georgia" w:cs="Georgia"/>
      <w:sz w:val="20"/>
      <w:szCs w:val="20"/>
    </w:rPr>
  </w:style>
  <w:style w:type="paragraph" w:customStyle="1" w:styleId="Style18">
    <w:name w:val="Style18"/>
    <w:basedOn w:val="a"/>
    <w:uiPriority w:val="99"/>
    <w:rsid w:val="00D94C97"/>
    <w:pPr>
      <w:widowControl w:val="0"/>
      <w:autoSpaceDE w:val="0"/>
      <w:autoSpaceDN w:val="0"/>
      <w:adjustRightInd w:val="0"/>
      <w:ind w:left="0" w:firstLine="0"/>
      <w:jc w:val="lef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D94C97"/>
    <w:pPr>
      <w:widowControl w:val="0"/>
      <w:autoSpaceDE w:val="0"/>
      <w:autoSpaceDN w:val="0"/>
      <w:adjustRightInd w:val="0"/>
      <w:spacing w:line="168" w:lineRule="exact"/>
      <w:ind w:left="0" w:firstLine="0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52">
    <w:name w:val="Font Style52"/>
    <w:basedOn w:val="a0"/>
    <w:uiPriority w:val="99"/>
    <w:rsid w:val="00D94C97"/>
    <w:rPr>
      <w:rFonts w:ascii="Times New Roman" w:hAnsi="Times New Roman" w:cs="Times New Roman"/>
      <w:i/>
      <w:iCs/>
      <w:sz w:val="18"/>
      <w:szCs w:val="18"/>
    </w:rPr>
  </w:style>
  <w:style w:type="character" w:customStyle="1" w:styleId="FontStyle54">
    <w:name w:val="Font Style54"/>
    <w:basedOn w:val="a0"/>
    <w:uiPriority w:val="99"/>
    <w:rsid w:val="00D94C97"/>
    <w:rPr>
      <w:rFonts w:ascii="Times New Roman" w:hAnsi="Times New Roman" w:cs="Times New Roman"/>
      <w:sz w:val="26"/>
      <w:szCs w:val="26"/>
    </w:rPr>
  </w:style>
  <w:style w:type="character" w:customStyle="1" w:styleId="FontStyle58">
    <w:name w:val="Font Style58"/>
    <w:basedOn w:val="a0"/>
    <w:uiPriority w:val="99"/>
    <w:rsid w:val="00D94C97"/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Style24">
    <w:name w:val="Style24"/>
    <w:basedOn w:val="a"/>
    <w:uiPriority w:val="99"/>
    <w:rsid w:val="00D94C97"/>
    <w:pPr>
      <w:widowControl w:val="0"/>
      <w:autoSpaceDE w:val="0"/>
      <w:autoSpaceDN w:val="0"/>
      <w:adjustRightInd w:val="0"/>
      <w:ind w:left="0" w:firstLine="0"/>
      <w:jc w:val="righ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67">
    <w:name w:val="Font Style67"/>
    <w:basedOn w:val="a0"/>
    <w:uiPriority w:val="99"/>
    <w:rsid w:val="00C46DB3"/>
    <w:rPr>
      <w:rFonts w:ascii="Georgia" w:hAnsi="Georgia" w:cs="Georgia"/>
      <w:sz w:val="20"/>
      <w:szCs w:val="20"/>
    </w:rPr>
  </w:style>
  <w:style w:type="paragraph" w:customStyle="1" w:styleId="Style11">
    <w:name w:val="Style11"/>
    <w:basedOn w:val="a"/>
    <w:uiPriority w:val="99"/>
    <w:rsid w:val="00C14D03"/>
    <w:pPr>
      <w:widowControl w:val="0"/>
      <w:autoSpaceDE w:val="0"/>
      <w:autoSpaceDN w:val="0"/>
      <w:adjustRightInd w:val="0"/>
      <w:ind w:left="0" w:firstLine="0"/>
      <w:jc w:val="lef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64">
    <w:name w:val="Font Style64"/>
    <w:basedOn w:val="a0"/>
    <w:uiPriority w:val="99"/>
    <w:rsid w:val="00C14D03"/>
    <w:rPr>
      <w:rFonts w:ascii="Times New Roman" w:hAnsi="Times New Roman" w:cs="Times New Roman"/>
      <w:i/>
      <w:iCs/>
      <w:sz w:val="20"/>
      <w:szCs w:val="20"/>
    </w:rPr>
  </w:style>
  <w:style w:type="paragraph" w:customStyle="1" w:styleId="Style42">
    <w:name w:val="Style42"/>
    <w:basedOn w:val="a"/>
    <w:uiPriority w:val="99"/>
    <w:rsid w:val="00C14D03"/>
    <w:pPr>
      <w:widowControl w:val="0"/>
      <w:autoSpaceDE w:val="0"/>
      <w:autoSpaceDN w:val="0"/>
      <w:adjustRightInd w:val="0"/>
      <w:ind w:left="0" w:firstLine="0"/>
      <w:jc w:val="lef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56">
    <w:name w:val="Font Style56"/>
    <w:basedOn w:val="a0"/>
    <w:uiPriority w:val="99"/>
    <w:rsid w:val="00C14D03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65">
    <w:name w:val="Font Style65"/>
    <w:basedOn w:val="a0"/>
    <w:uiPriority w:val="99"/>
    <w:rsid w:val="00C14D03"/>
    <w:rPr>
      <w:rFonts w:ascii="Times New Roman" w:hAnsi="Times New Roman" w:cs="Times New Roman"/>
      <w:b/>
      <w:bCs/>
      <w:i/>
      <w:iCs/>
      <w:sz w:val="12"/>
      <w:szCs w:val="12"/>
    </w:rPr>
  </w:style>
  <w:style w:type="paragraph" w:customStyle="1" w:styleId="Style36">
    <w:name w:val="Style36"/>
    <w:basedOn w:val="a"/>
    <w:uiPriority w:val="99"/>
    <w:rsid w:val="00C14D03"/>
    <w:pPr>
      <w:widowControl w:val="0"/>
      <w:autoSpaceDE w:val="0"/>
      <w:autoSpaceDN w:val="0"/>
      <w:adjustRightInd w:val="0"/>
      <w:spacing w:line="217" w:lineRule="exact"/>
      <w:ind w:left="0" w:firstLine="158"/>
      <w:jc w:val="lef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C14D03"/>
    <w:pPr>
      <w:widowControl w:val="0"/>
      <w:autoSpaceDE w:val="0"/>
      <w:autoSpaceDN w:val="0"/>
      <w:adjustRightInd w:val="0"/>
      <w:spacing w:line="130" w:lineRule="exact"/>
      <w:ind w:left="0" w:firstLine="0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60">
    <w:name w:val="Font Style60"/>
    <w:basedOn w:val="a0"/>
    <w:uiPriority w:val="99"/>
    <w:rsid w:val="00C14D03"/>
    <w:rPr>
      <w:rFonts w:ascii="Times New Roman" w:hAnsi="Times New Roman" w:cs="Times New Roman"/>
      <w:b/>
      <w:bCs/>
      <w:i/>
      <w:iCs/>
      <w:w w:val="50"/>
      <w:sz w:val="26"/>
      <w:szCs w:val="26"/>
    </w:rPr>
  </w:style>
  <w:style w:type="character" w:customStyle="1" w:styleId="FontStyle62">
    <w:name w:val="Font Style62"/>
    <w:basedOn w:val="a0"/>
    <w:uiPriority w:val="99"/>
    <w:rsid w:val="00C14D03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69">
    <w:name w:val="Font Style69"/>
    <w:basedOn w:val="a0"/>
    <w:uiPriority w:val="99"/>
    <w:rsid w:val="00C14D03"/>
    <w:rPr>
      <w:rFonts w:ascii="Times New Roman" w:hAnsi="Times New Roman" w:cs="Times New Roman"/>
      <w:b/>
      <w:bCs/>
      <w:sz w:val="10"/>
      <w:szCs w:val="10"/>
    </w:rPr>
  </w:style>
  <w:style w:type="paragraph" w:customStyle="1" w:styleId="Style20">
    <w:name w:val="Style20"/>
    <w:basedOn w:val="a"/>
    <w:uiPriority w:val="99"/>
    <w:rsid w:val="00AA1F8A"/>
    <w:pPr>
      <w:widowControl w:val="0"/>
      <w:autoSpaceDE w:val="0"/>
      <w:autoSpaceDN w:val="0"/>
      <w:adjustRightInd w:val="0"/>
      <w:ind w:left="0" w:firstLine="0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29">
    <w:name w:val="Style29"/>
    <w:basedOn w:val="a"/>
    <w:uiPriority w:val="99"/>
    <w:rsid w:val="00AA1F8A"/>
    <w:pPr>
      <w:widowControl w:val="0"/>
      <w:autoSpaceDE w:val="0"/>
      <w:autoSpaceDN w:val="0"/>
      <w:adjustRightInd w:val="0"/>
      <w:spacing w:line="168" w:lineRule="exact"/>
      <w:ind w:left="0" w:firstLine="346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63">
    <w:name w:val="Font Style63"/>
    <w:basedOn w:val="a0"/>
    <w:uiPriority w:val="99"/>
    <w:rsid w:val="00AA1F8A"/>
    <w:rPr>
      <w:rFonts w:ascii="Times New Roman" w:hAnsi="Times New Roman" w:cs="Times New Roman"/>
      <w:b/>
      <w:bCs/>
      <w:i/>
      <w:iCs/>
      <w:sz w:val="20"/>
      <w:szCs w:val="20"/>
    </w:rPr>
  </w:style>
  <w:style w:type="paragraph" w:customStyle="1" w:styleId="Style25">
    <w:name w:val="Style25"/>
    <w:basedOn w:val="a"/>
    <w:uiPriority w:val="99"/>
    <w:rsid w:val="00711173"/>
    <w:pPr>
      <w:widowControl w:val="0"/>
      <w:autoSpaceDE w:val="0"/>
      <w:autoSpaceDN w:val="0"/>
      <w:adjustRightInd w:val="0"/>
      <w:spacing w:line="187" w:lineRule="exact"/>
      <w:ind w:left="0" w:firstLine="0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30">
    <w:name w:val="Style30"/>
    <w:basedOn w:val="a"/>
    <w:uiPriority w:val="99"/>
    <w:rsid w:val="00711173"/>
    <w:pPr>
      <w:widowControl w:val="0"/>
      <w:autoSpaceDE w:val="0"/>
      <w:autoSpaceDN w:val="0"/>
      <w:adjustRightInd w:val="0"/>
      <w:spacing w:line="134" w:lineRule="exact"/>
      <w:ind w:left="0" w:firstLine="0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33">
    <w:name w:val="Style33"/>
    <w:basedOn w:val="a"/>
    <w:uiPriority w:val="99"/>
    <w:rsid w:val="00711173"/>
    <w:pPr>
      <w:widowControl w:val="0"/>
      <w:autoSpaceDE w:val="0"/>
      <w:autoSpaceDN w:val="0"/>
      <w:adjustRightInd w:val="0"/>
      <w:ind w:left="0" w:firstLine="0"/>
      <w:jc w:val="lef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34">
    <w:name w:val="Style34"/>
    <w:basedOn w:val="a"/>
    <w:uiPriority w:val="99"/>
    <w:rsid w:val="00711173"/>
    <w:pPr>
      <w:widowControl w:val="0"/>
      <w:autoSpaceDE w:val="0"/>
      <w:autoSpaceDN w:val="0"/>
      <w:adjustRightInd w:val="0"/>
      <w:ind w:left="0" w:firstLine="0"/>
      <w:jc w:val="lef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68">
    <w:name w:val="Font Style68"/>
    <w:basedOn w:val="a0"/>
    <w:uiPriority w:val="99"/>
    <w:rsid w:val="00711173"/>
    <w:rPr>
      <w:rFonts w:ascii="Trebuchet MS" w:hAnsi="Trebuchet MS" w:cs="Trebuchet MS"/>
      <w:i/>
      <w:iCs/>
      <w:sz w:val="14"/>
      <w:szCs w:val="14"/>
    </w:rPr>
  </w:style>
  <w:style w:type="character" w:customStyle="1" w:styleId="FontStyle72">
    <w:name w:val="Font Style72"/>
    <w:basedOn w:val="a0"/>
    <w:uiPriority w:val="99"/>
    <w:rsid w:val="00711173"/>
    <w:rPr>
      <w:rFonts w:ascii="Bookman Old Style" w:hAnsi="Bookman Old Style" w:cs="Bookman Old Style"/>
      <w:b/>
      <w:bCs/>
      <w:i/>
      <w:iCs/>
      <w:sz w:val="10"/>
      <w:szCs w:val="10"/>
    </w:rPr>
  </w:style>
  <w:style w:type="character" w:customStyle="1" w:styleId="FontStyle75">
    <w:name w:val="Font Style75"/>
    <w:basedOn w:val="a0"/>
    <w:uiPriority w:val="99"/>
    <w:rsid w:val="00711173"/>
    <w:rPr>
      <w:rFonts w:ascii="Times New Roman" w:hAnsi="Times New Roman" w:cs="Times New Roman"/>
      <w:sz w:val="16"/>
      <w:szCs w:val="16"/>
    </w:rPr>
  </w:style>
  <w:style w:type="character" w:customStyle="1" w:styleId="FontStyle76">
    <w:name w:val="Font Style76"/>
    <w:basedOn w:val="a0"/>
    <w:uiPriority w:val="99"/>
    <w:rsid w:val="00711173"/>
    <w:rPr>
      <w:rFonts w:ascii="Times New Roman" w:hAnsi="Times New Roman" w:cs="Times New Roman"/>
      <w:b/>
      <w:bCs/>
      <w:i/>
      <w:iCs/>
      <w:sz w:val="20"/>
      <w:szCs w:val="20"/>
    </w:rPr>
  </w:style>
  <w:style w:type="character" w:customStyle="1" w:styleId="FontStyle77">
    <w:name w:val="Font Style77"/>
    <w:basedOn w:val="a0"/>
    <w:uiPriority w:val="99"/>
    <w:rsid w:val="00711173"/>
    <w:rPr>
      <w:rFonts w:ascii="Times New Roman" w:hAnsi="Times New Roman" w:cs="Times New Roman"/>
      <w:b/>
      <w:bCs/>
      <w:sz w:val="12"/>
      <w:szCs w:val="12"/>
    </w:rPr>
  </w:style>
  <w:style w:type="paragraph" w:customStyle="1" w:styleId="Style41">
    <w:name w:val="Style41"/>
    <w:basedOn w:val="a"/>
    <w:uiPriority w:val="99"/>
    <w:rsid w:val="00C675B8"/>
    <w:pPr>
      <w:widowControl w:val="0"/>
      <w:autoSpaceDE w:val="0"/>
      <w:autoSpaceDN w:val="0"/>
      <w:adjustRightInd w:val="0"/>
      <w:ind w:left="0" w:firstLine="0"/>
      <w:jc w:val="lef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70">
    <w:name w:val="Font Style70"/>
    <w:basedOn w:val="a0"/>
    <w:uiPriority w:val="99"/>
    <w:rsid w:val="00C675B8"/>
    <w:rPr>
      <w:rFonts w:ascii="Times New Roman" w:hAnsi="Times New Roman" w:cs="Times New Roman"/>
      <w:b/>
      <w:bCs/>
      <w:spacing w:val="-10"/>
      <w:sz w:val="18"/>
      <w:szCs w:val="18"/>
    </w:rPr>
  </w:style>
  <w:style w:type="character" w:customStyle="1" w:styleId="FontStyle71">
    <w:name w:val="Font Style71"/>
    <w:basedOn w:val="a0"/>
    <w:uiPriority w:val="99"/>
    <w:rsid w:val="00C675B8"/>
    <w:rPr>
      <w:rFonts w:ascii="Sylfaen" w:hAnsi="Sylfaen" w:cs="Sylfaen"/>
      <w:b/>
      <w:bCs/>
      <w:i/>
      <w:iCs/>
      <w:sz w:val="12"/>
      <w:szCs w:val="12"/>
    </w:rPr>
  </w:style>
  <w:style w:type="character" w:customStyle="1" w:styleId="FontStyle14">
    <w:name w:val="Font Style14"/>
    <w:basedOn w:val="a0"/>
    <w:uiPriority w:val="99"/>
    <w:rsid w:val="006E0257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11">
    <w:name w:val="Font Style11"/>
    <w:basedOn w:val="a0"/>
    <w:uiPriority w:val="99"/>
    <w:rsid w:val="00EF2CBC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8">
    <w:name w:val="Font Style18"/>
    <w:basedOn w:val="a0"/>
    <w:uiPriority w:val="99"/>
    <w:rsid w:val="008272C8"/>
    <w:rPr>
      <w:rFonts w:ascii="Times New Roman" w:hAnsi="Times New Roman" w:cs="Times New Roman"/>
      <w:sz w:val="12"/>
      <w:szCs w:val="12"/>
    </w:rPr>
  </w:style>
  <w:style w:type="character" w:customStyle="1" w:styleId="FontStyle16">
    <w:name w:val="Font Style16"/>
    <w:basedOn w:val="a0"/>
    <w:uiPriority w:val="99"/>
    <w:rsid w:val="008272C8"/>
    <w:rPr>
      <w:rFonts w:ascii="Times New Roman" w:hAnsi="Times New Roman" w:cs="Times New Roman"/>
      <w:b/>
      <w:bCs/>
      <w:sz w:val="12"/>
      <w:szCs w:val="12"/>
    </w:rPr>
  </w:style>
  <w:style w:type="paragraph" w:styleId="af0">
    <w:name w:val="footnote text"/>
    <w:basedOn w:val="a"/>
    <w:link w:val="af1"/>
    <w:uiPriority w:val="99"/>
    <w:rsid w:val="00E358C0"/>
    <w:pPr>
      <w:ind w:left="0"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Текст сноски Знак"/>
    <w:basedOn w:val="a0"/>
    <w:link w:val="af0"/>
    <w:uiPriority w:val="99"/>
    <w:rsid w:val="00E358C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2">
    <w:name w:val="footnote reference"/>
    <w:basedOn w:val="a0"/>
    <w:uiPriority w:val="99"/>
    <w:rsid w:val="00E358C0"/>
    <w:rPr>
      <w:rFonts w:cs="Times New Roman"/>
      <w:vertAlign w:val="superscript"/>
    </w:rPr>
  </w:style>
  <w:style w:type="paragraph" w:customStyle="1" w:styleId="23">
    <w:name w:val="стиль2"/>
    <w:basedOn w:val="a"/>
    <w:rsid w:val="003259E5"/>
    <w:pPr>
      <w:spacing w:before="100" w:beforeAutospacing="1" w:after="100" w:afterAutospacing="1"/>
      <w:ind w:left="0"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3">
    <w:name w:val="Emphasis"/>
    <w:basedOn w:val="a0"/>
    <w:uiPriority w:val="20"/>
    <w:qFormat/>
    <w:rsid w:val="003259E5"/>
    <w:rPr>
      <w:i/>
      <w:iCs/>
    </w:rPr>
  </w:style>
  <w:style w:type="character" w:customStyle="1" w:styleId="210">
    <w:name w:val="стиль21"/>
    <w:basedOn w:val="a0"/>
    <w:rsid w:val="003259E5"/>
  </w:style>
  <w:style w:type="character" w:customStyle="1" w:styleId="FontStyle26">
    <w:name w:val="Font Style26"/>
    <w:basedOn w:val="a0"/>
    <w:uiPriority w:val="99"/>
    <w:rsid w:val="005F77F9"/>
    <w:rPr>
      <w:rFonts w:ascii="Times New Roman" w:hAnsi="Times New Roman" w:cs="Times New Roman"/>
      <w:spacing w:val="10"/>
      <w:sz w:val="18"/>
      <w:szCs w:val="18"/>
    </w:rPr>
  </w:style>
  <w:style w:type="paragraph" w:customStyle="1" w:styleId="Style15">
    <w:name w:val="Style15"/>
    <w:basedOn w:val="a"/>
    <w:uiPriority w:val="99"/>
    <w:rsid w:val="005F77F9"/>
    <w:pPr>
      <w:widowControl w:val="0"/>
      <w:autoSpaceDE w:val="0"/>
      <w:autoSpaceDN w:val="0"/>
      <w:adjustRightInd w:val="0"/>
      <w:spacing w:line="178" w:lineRule="exact"/>
      <w:ind w:left="0" w:hanging="58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29">
    <w:name w:val="Font Style29"/>
    <w:basedOn w:val="a0"/>
    <w:uiPriority w:val="99"/>
    <w:rsid w:val="005F77F9"/>
    <w:rPr>
      <w:rFonts w:ascii="Book Antiqua" w:hAnsi="Book Antiqua" w:cs="Book Antiqua"/>
      <w:sz w:val="24"/>
      <w:szCs w:val="24"/>
    </w:rPr>
  </w:style>
  <w:style w:type="character" w:customStyle="1" w:styleId="FontStyle34">
    <w:name w:val="Font Style34"/>
    <w:basedOn w:val="a0"/>
    <w:uiPriority w:val="99"/>
    <w:rsid w:val="005F77F9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6">
    <w:name w:val="Font Style36"/>
    <w:basedOn w:val="a0"/>
    <w:uiPriority w:val="99"/>
    <w:rsid w:val="005F77F9"/>
    <w:rPr>
      <w:rFonts w:ascii="Times New Roman" w:hAnsi="Times New Roman" w:cs="Times New Roman"/>
      <w:b/>
      <w:bCs/>
      <w:spacing w:val="30"/>
      <w:sz w:val="10"/>
      <w:szCs w:val="10"/>
    </w:rPr>
  </w:style>
  <w:style w:type="character" w:customStyle="1" w:styleId="FontStyle44">
    <w:name w:val="Font Style44"/>
    <w:basedOn w:val="a0"/>
    <w:uiPriority w:val="99"/>
    <w:rsid w:val="005F77F9"/>
    <w:rPr>
      <w:rFonts w:ascii="Times New Roman" w:hAnsi="Times New Roman" w:cs="Times New Roman"/>
      <w:b/>
      <w:bCs/>
      <w:i/>
      <w:iCs/>
      <w:spacing w:val="10"/>
      <w:sz w:val="14"/>
      <w:szCs w:val="14"/>
    </w:rPr>
  </w:style>
  <w:style w:type="character" w:customStyle="1" w:styleId="FontStyle45">
    <w:name w:val="Font Style45"/>
    <w:basedOn w:val="a0"/>
    <w:uiPriority w:val="99"/>
    <w:rsid w:val="005F77F9"/>
    <w:rPr>
      <w:rFonts w:ascii="Times New Roman" w:hAnsi="Times New Roman" w:cs="Times New Roman"/>
      <w:b/>
      <w:bCs/>
      <w:i/>
      <w:iCs/>
      <w:spacing w:val="30"/>
      <w:sz w:val="14"/>
      <w:szCs w:val="14"/>
    </w:rPr>
  </w:style>
  <w:style w:type="paragraph" w:customStyle="1" w:styleId="subheader">
    <w:name w:val="subheader"/>
    <w:basedOn w:val="a"/>
    <w:rsid w:val="005F77F9"/>
    <w:pPr>
      <w:spacing w:before="100" w:beforeAutospacing="1" w:after="100" w:afterAutospacing="1"/>
      <w:ind w:left="0"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B228F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rsid w:val="00B228FA"/>
    <w:rPr>
      <w:rFonts w:asciiTheme="majorHAnsi" w:eastAsiaTheme="majorEastAsia" w:hAnsiTheme="majorHAnsi" w:cstheme="majorBidi"/>
      <w:b/>
      <w:bCs/>
      <w:i/>
      <w:i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98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6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46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38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95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95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8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35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87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44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32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83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3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8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85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86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148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6199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239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447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05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72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8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15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0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4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2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0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85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0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7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3.png"/><Relationship Id="rId21" Type="http://schemas.openxmlformats.org/officeDocument/2006/relationships/hyperlink" Target="http://ru.wikipedia.org/wiki/%D0%A5%D0%B8%D0%BC%D0%B8%D1%87%D0%B5%D1%81%D0%BA%D0%B0%D1%8F_%D0%BF%D1%80%D0%BE%D0%BC%D1%8B%D1%88%D0%BB%D0%B5%D0%BD%D0%BD%D0%BE%D1%81%D1%82%D1%8C" TargetMode="External"/><Relationship Id="rId42" Type="http://schemas.openxmlformats.org/officeDocument/2006/relationships/hyperlink" Target="http://ru.wikipedia.org/wiki/%D0%9B%D0%B8%D1%85%D0%BE%D1%80%D0%B0%D0%B4%D0%BA%D0%B0" TargetMode="External"/><Relationship Id="rId63" Type="http://schemas.openxmlformats.org/officeDocument/2006/relationships/hyperlink" Target="http://ru.wikipedia.org/wiki/%D0%AD%D0%BD%D0%B5%D1%80%D0%B3%D0%B5%D1%82%D0%B8%D1%87%D0%B5%D1%81%D0%BA%D0%B0%D1%8F_%D1%86%D0%B5%D0%BD%D0%BD%D0%BE%D1%81%D1%82%D1%8C" TargetMode="External"/><Relationship Id="rId84" Type="http://schemas.openxmlformats.org/officeDocument/2006/relationships/hyperlink" Target="http://ru.wikipedia.org/wiki/%D0%9C%D0%B0%D0%B7%D1%83%D1%82" TargetMode="External"/><Relationship Id="rId138" Type="http://schemas.openxmlformats.org/officeDocument/2006/relationships/oleObject" Target="embeddings/oleObject10.bin"/><Relationship Id="rId159" Type="http://schemas.openxmlformats.org/officeDocument/2006/relationships/oleObject" Target="embeddings/oleObject21.bin"/><Relationship Id="rId170" Type="http://schemas.openxmlformats.org/officeDocument/2006/relationships/image" Target="media/image46.wmf"/><Relationship Id="rId191" Type="http://schemas.openxmlformats.org/officeDocument/2006/relationships/image" Target="media/image64.gif"/><Relationship Id="rId205" Type="http://schemas.openxmlformats.org/officeDocument/2006/relationships/oleObject" Target="embeddings/oleObject30.bin"/><Relationship Id="rId107" Type="http://schemas.openxmlformats.org/officeDocument/2006/relationships/hyperlink" Target="http://ru.wikipedia.org/wiki/%D0%A1%D0%BF%D0%B8%D1%80%D1%82%D1%8B" TargetMode="External"/><Relationship Id="rId11" Type="http://schemas.openxmlformats.org/officeDocument/2006/relationships/image" Target="media/image5.wmf"/><Relationship Id="rId32" Type="http://schemas.openxmlformats.org/officeDocument/2006/relationships/hyperlink" Target="http://ru.wikipedia.org/wiki/%D0%91%D1%8B%D1%82%D0%BE%D0%B2%D0%B0%D1%8F_%D1%85%D0%B8%D0%BC%D0%B8%D1%8F" TargetMode="External"/><Relationship Id="rId37" Type="http://schemas.openxmlformats.org/officeDocument/2006/relationships/hyperlink" Target="http://ru.wikipedia.org/wiki/%D0%9B%D0%B5%D0%BA%D0%B0%D1%80%D1%81%D1%82%D0%B2%D0%B5%D0%BD%D0%BD%D1%8B%D0%B5_%D1%81%D1%80%D0%B5%D0%B4%D1%81%D1%82%D0%B2%D0%B0" TargetMode="External"/><Relationship Id="rId53" Type="http://schemas.openxmlformats.org/officeDocument/2006/relationships/hyperlink" Target="http://ru.wikipedia.org/wiki/%D0%92%D0%B8%D1%81%D0%BA%D0%B8" TargetMode="External"/><Relationship Id="rId58" Type="http://schemas.openxmlformats.org/officeDocument/2006/relationships/hyperlink" Target="http://ru.wikipedia.org/wiki/%D0%91%D0%B5%D0%B7%D0%B0%D0%BB%D0%BA%D0%BE%D0%B3%D0%BE%D0%BB%D1%8C%D0%BD%D0%BE%D0%B5_%D0%BF%D0%B8%D0%B2%D0%BE" TargetMode="External"/><Relationship Id="rId74" Type="http://schemas.openxmlformats.org/officeDocument/2006/relationships/hyperlink" Target="http://ru.wikipedia.org/wiki/%D0%90%D1%81%D1%84%D0%B0%D0%BB%D1%8C%D1%82%D0%B5%D0%BD%D1%8B" TargetMode="External"/><Relationship Id="rId79" Type="http://schemas.openxmlformats.org/officeDocument/2006/relationships/hyperlink" Target="http://ru.wikipedia.org/wiki/%D0%9E%D0%B1%D0%B5%D1%81%D1%81%D0%BE%D0%BB%D0%B8%D0%B2%D0%B0%D0%BD%D0%B8%D0%B5" TargetMode="External"/><Relationship Id="rId102" Type="http://schemas.openxmlformats.org/officeDocument/2006/relationships/hyperlink" Target="http://ru.wikipedia.org/wiki/%D0%A1%D0%BE%D0%BB%D0%B8" TargetMode="External"/><Relationship Id="rId123" Type="http://schemas.openxmlformats.org/officeDocument/2006/relationships/image" Target="media/image19.png"/><Relationship Id="rId128" Type="http://schemas.openxmlformats.org/officeDocument/2006/relationships/image" Target="media/image23.png"/><Relationship Id="rId144" Type="http://schemas.openxmlformats.org/officeDocument/2006/relationships/oleObject" Target="embeddings/oleObject13.bin"/><Relationship Id="rId149" Type="http://schemas.openxmlformats.org/officeDocument/2006/relationships/image" Target="media/image36.wmf"/><Relationship Id="rId5" Type="http://schemas.openxmlformats.org/officeDocument/2006/relationships/footnotes" Target="footnotes.xml"/><Relationship Id="rId90" Type="http://schemas.openxmlformats.org/officeDocument/2006/relationships/hyperlink" Target="http://ru.wikipedia.org/wiki/%D0%9F%D0%B8%D1%80%D1%80%D0%BE%D0%BB" TargetMode="External"/><Relationship Id="rId95" Type="http://schemas.openxmlformats.org/officeDocument/2006/relationships/hyperlink" Target="http://ru.wikipedia.org/wiki/%D0%A5%D0%BB%D0%BE%D1%80" TargetMode="External"/><Relationship Id="rId160" Type="http://schemas.openxmlformats.org/officeDocument/2006/relationships/image" Target="media/image41.wmf"/><Relationship Id="rId165" Type="http://schemas.openxmlformats.org/officeDocument/2006/relationships/oleObject" Target="embeddings/oleObject24.bin"/><Relationship Id="rId181" Type="http://schemas.openxmlformats.org/officeDocument/2006/relationships/image" Target="media/image54.gif"/><Relationship Id="rId186" Type="http://schemas.openxmlformats.org/officeDocument/2006/relationships/image" Target="media/image59.gif"/><Relationship Id="rId211" Type="http://schemas.openxmlformats.org/officeDocument/2006/relationships/oleObject" Target="embeddings/oleObject33.bin"/><Relationship Id="rId22" Type="http://schemas.openxmlformats.org/officeDocument/2006/relationships/hyperlink" Target="http://ru.wikipedia.org/wiki/%D0%90%D1%86%D0%B5%D1%82%D0%B0%D0%BB%D1%8C%D0%B4%D0%B5%D0%B3%D0%B8%D0%B4" TargetMode="External"/><Relationship Id="rId27" Type="http://schemas.openxmlformats.org/officeDocument/2006/relationships/hyperlink" Target="http://ru.wikipedia.org/wiki/%D0%AD%D1%82%D0%B8%D0%BB%D0%B0%D1%86%D0%B5%D1%82%D0%B0%D1%82" TargetMode="External"/><Relationship Id="rId43" Type="http://schemas.openxmlformats.org/officeDocument/2006/relationships/hyperlink" Target="http://ru.wikipedia.org/wiki/%D0%AD%D1%82%D0%B0%D0%BD%D0%BE%D0%BB" TargetMode="External"/><Relationship Id="rId48" Type="http://schemas.openxmlformats.org/officeDocument/2006/relationships/hyperlink" Target="http://ru.wikipedia.org/wiki/%D0%94%D1%83%D1%85%D0%B8" TargetMode="External"/><Relationship Id="rId64" Type="http://schemas.openxmlformats.org/officeDocument/2006/relationships/oleObject" Target="embeddings/oleObject5.bin"/><Relationship Id="rId69" Type="http://schemas.openxmlformats.org/officeDocument/2006/relationships/hyperlink" Target="http://ru.wikipedia.org/wiki/%D0%9F%D0%BB%D0%BE%D1%82%D0%BD%D0%BE%D1%81%D1%82%D1%8C_%D0%B2%D0%B5%D1%89%D0%B5%D1%81%D1%82%D0%B2%D0%B0" TargetMode="External"/><Relationship Id="rId113" Type="http://schemas.openxmlformats.org/officeDocument/2006/relationships/image" Target="media/image9.png"/><Relationship Id="rId118" Type="http://schemas.openxmlformats.org/officeDocument/2006/relationships/image" Target="media/image14.png"/><Relationship Id="rId134" Type="http://schemas.openxmlformats.org/officeDocument/2006/relationships/hyperlink" Target="reagent.doc" TargetMode="External"/><Relationship Id="rId139" Type="http://schemas.openxmlformats.org/officeDocument/2006/relationships/image" Target="media/image31.wmf"/><Relationship Id="rId80" Type="http://schemas.openxmlformats.org/officeDocument/2006/relationships/hyperlink" Target="http://ru.wikipedia.org/wiki/%D0%A1%D0%B5%D1%80%D0%BE%D0%B2%D0%BE%D0%B4%D0%BE%D1%80%D0%BE%D0%B4" TargetMode="External"/><Relationship Id="rId85" Type="http://schemas.openxmlformats.org/officeDocument/2006/relationships/hyperlink" Target="http://ru.wikipedia.org/wiki/%D0%93%D1%83%D0%B4%D1%80%D0%BE%D0%BD" TargetMode="External"/><Relationship Id="rId150" Type="http://schemas.openxmlformats.org/officeDocument/2006/relationships/oleObject" Target="embeddings/oleObject16.bin"/><Relationship Id="rId155" Type="http://schemas.openxmlformats.org/officeDocument/2006/relationships/oleObject" Target="embeddings/oleObject19.bin"/><Relationship Id="rId171" Type="http://schemas.openxmlformats.org/officeDocument/2006/relationships/oleObject" Target="embeddings/oleObject27.bin"/><Relationship Id="rId176" Type="http://schemas.openxmlformats.org/officeDocument/2006/relationships/image" Target="media/image49.gif"/><Relationship Id="rId192" Type="http://schemas.openxmlformats.org/officeDocument/2006/relationships/image" Target="media/image65.gif"/><Relationship Id="rId197" Type="http://schemas.openxmlformats.org/officeDocument/2006/relationships/image" Target="media/image70.gif"/><Relationship Id="rId206" Type="http://schemas.openxmlformats.org/officeDocument/2006/relationships/image" Target="media/image78.emf"/><Relationship Id="rId201" Type="http://schemas.openxmlformats.org/officeDocument/2006/relationships/image" Target="media/image74.png"/><Relationship Id="rId12" Type="http://schemas.openxmlformats.org/officeDocument/2006/relationships/oleObject" Target="embeddings/oleObject1.bin"/><Relationship Id="rId17" Type="http://schemas.openxmlformats.org/officeDocument/2006/relationships/hyperlink" Target="http://ru.wikipedia.org/wiki/%D0%A0%D0%B0%D0%BA%D0%B5%D1%82%D0%BD%D1%8B%D0%B9_%D0%B4%D0%B2%D0%B8%D0%B3%D0%B0%D1%82%D0%B5%D0%BB%D1%8C" TargetMode="External"/><Relationship Id="rId33" Type="http://schemas.openxmlformats.org/officeDocument/2006/relationships/hyperlink" Target="http://ru.wikipedia.org/wiki/%D0%90%D0%BD%D1%82%D0%B8%D1%84%D1%80%D0%B8%D0%B7" TargetMode="External"/><Relationship Id="rId38" Type="http://schemas.openxmlformats.org/officeDocument/2006/relationships/hyperlink" Target="http://ru.wikipedia.org/wiki/%D0%9D%D0%B0%D1%81%D1%82%D0%BE%D0%B9%D0%BA%D0%B0_%28%D0%BB%D0%B5%D0%BA%D0%B0%D1%80%D1%81%D1%82%D0%B2%D0%B5%D0%BD%D0%BD%D0%B0%D1%8F_%D1%84%D0%BE%D1%80%D0%BC%D0%B0%29" TargetMode="External"/><Relationship Id="rId59" Type="http://schemas.openxmlformats.org/officeDocument/2006/relationships/hyperlink" Target="http://ru.wikipedia.org/wiki/%D0%9A%D1%83%D0%BC%D1%8B%D1%81" TargetMode="External"/><Relationship Id="rId103" Type="http://schemas.openxmlformats.org/officeDocument/2006/relationships/hyperlink" Target="http://ru.wikipedia.org/wiki/%D0%9E%D1%80%D0%B3%D0%B0%D0%BD%D0%B8%D1%87%D0%B5%D1%81%D0%BA%D0%B8%D0%B9_%D1%81%D0%B8%D0%BD%D1%82%D0%B5%D0%B7" TargetMode="External"/><Relationship Id="rId108" Type="http://schemas.openxmlformats.org/officeDocument/2006/relationships/hyperlink" Target="http://ru.wikipedia.org/wiki/%D0%9E%D1%80%D0%B3%D0%B0%D0%BD%D0%B8%D1%87%D0%B5%D1%81%D0%BA%D0%B8%D0%B5_%D0%BA%D0%B8%D1%81%D0%BB%D0%BE%D1%82%D1%8B" TargetMode="External"/><Relationship Id="rId124" Type="http://schemas.openxmlformats.org/officeDocument/2006/relationships/image" Target="media/image20.png"/><Relationship Id="rId129" Type="http://schemas.openxmlformats.org/officeDocument/2006/relationships/image" Target="media/image24.png"/><Relationship Id="rId54" Type="http://schemas.openxmlformats.org/officeDocument/2006/relationships/hyperlink" Target="http://ru.wikipedia.org/wiki/%D0%94%D0%B6%D0%B8%D0%BD" TargetMode="External"/><Relationship Id="rId70" Type="http://schemas.openxmlformats.org/officeDocument/2006/relationships/hyperlink" Target="http://ru.wikipedia.org/wiki/%D0%A2%D0%B5%D0%BC%D0%BF%D0%B5%D1%80%D0%B0%D1%82%D1%83%D1%80%D0%B0_%D0%BF%D0%BB%D0%B0%D0%B2%D0%BB%D0%B5%D0%BD%D0%B8%D1%8F" TargetMode="External"/><Relationship Id="rId75" Type="http://schemas.openxmlformats.org/officeDocument/2006/relationships/hyperlink" Target="http://ru.wikipedia.org/wiki/%D0%A2%D0%B5%D0%BF%D0%BB%D0%BE%D1%91%D0%BC%D0%BA%D0%BE%D1%81%D1%82%D1%8C" TargetMode="External"/><Relationship Id="rId91" Type="http://schemas.openxmlformats.org/officeDocument/2006/relationships/hyperlink" Target="http://ru.wikipedia.org/wiki/%D0%9D%D0%B0%D1%84%D1%82%D0%B5%D0%BD%D1%8B" TargetMode="External"/><Relationship Id="rId96" Type="http://schemas.openxmlformats.org/officeDocument/2006/relationships/image" Target="media/image7.png"/><Relationship Id="rId140" Type="http://schemas.openxmlformats.org/officeDocument/2006/relationships/oleObject" Target="embeddings/oleObject11.bin"/><Relationship Id="rId145" Type="http://schemas.openxmlformats.org/officeDocument/2006/relationships/image" Target="media/image34.wmf"/><Relationship Id="rId161" Type="http://schemas.openxmlformats.org/officeDocument/2006/relationships/oleObject" Target="embeddings/oleObject22.bin"/><Relationship Id="rId166" Type="http://schemas.openxmlformats.org/officeDocument/2006/relationships/image" Target="media/image44.wmf"/><Relationship Id="rId182" Type="http://schemas.openxmlformats.org/officeDocument/2006/relationships/image" Target="media/image55.gif"/><Relationship Id="rId187" Type="http://schemas.openxmlformats.org/officeDocument/2006/relationships/image" Target="media/image60.gi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12" Type="http://schemas.openxmlformats.org/officeDocument/2006/relationships/footer" Target="footer1.xml"/><Relationship Id="rId23" Type="http://schemas.openxmlformats.org/officeDocument/2006/relationships/hyperlink" Target="http://ru.wikipedia.org/wiki/%D0%94%D0%B8%D1%8D%D1%82%D0%B8%D0%BB%D0%BE%D0%B2%D1%8B%D0%B9_%D1%8D%D1%84%D0%B8%D1%80" TargetMode="External"/><Relationship Id="rId28" Type="http://schemas.openxmlformats.org/officeDocument/2006/relationships/hyperlink" Target="http://ru.wikipedia.org/wiki/%D0%AD%D1%82%D0%B8%D0%BB%D0%B5%D0%BD" TargetMode="External"/><Relationship Id="rId49" Type="http://schemas.openxmlformats.org/officeDocument/2006/relationships/hyperlink" Target="http://ru.wikipedia.org/wiki/%D0%9E%D0%B4%D0%B5%D0%BA%D0%BE%D0%BB%D0%BE%D0%BD" TargetMode="External"/><Relationship Id="rId114" Type="http://schemas.openxmlformats.org/officeDocument/2006/relationships/image" Target="media/image10.png"/><Relationship Id="rId119" Type="http://schemas.openxmlformats.org/officeDocument/2006/relationships/image" Target="media/image15.png"/><Relationship Id="rId44" Type="http://schemas.openxmlformats.org/officeDocument/2006/relationships/hyperlink" Target="http://ru.wikipedia.org/wiki/%D0%AD%D1%82%D0%B8%D0%BB%D0%B5%D0%BD%D0%B3%D0%BB%D0%B8%D0%BA%D0%BE%D0%BB%D1%8C" TargetMode="External"/><Relationship Id="rId60" Type="http://schemas.openxmlformats.org/officeDocument/2006/relationships/hyperlink" Target="http://ru.wikipedia.org/wiki/%D0%90%D1%80%D0%BE%D0%BC%D0%B0%D1%82%D0%B8%D0%B7%D0%B0%D1%82%D0%BE%D1%80" TargetMode="External"/><Relationship Id="rId65" Type="http://schemas.openxmlformats.org/officeDocument/2006/relationships/oleObject" Target="embeddings/oleObject6.bin"/><Relationship Id="rId81" Type="http://schemas.openxmlformats.org/officeDocument/2006/relationships/hyperlink" Target="http://ru.wikipedia.org/wiki/%D0%9C%D0%B5%D1%80%D0%BA%D0%B0%D0%BF%D1%82%D0%B0%D0%BD%D1%8B" TargetMode="External"/><Relationship Id="rId86" Type="http://schemas.openxmlformats.org/officeDocument/2006/relationships/hyperlink" Target="http://ru.wikipedia.org/wiki/%D0%9F%D0%B8%D1%80%D0%B8%D0%B4%D0%B8%D0%BD" TargetMode="External"/><Relationship Id="rId130" Type="http://schemas.openxmlformats.org/officeDocument/2006/relationships/image" Target="media/image25.png"/><Relationship Id="rId135" Type="http://schemas.openxmlformats.org/officeDocument/2006/relationships/image" Target="media/image29.wmf"/><Relationship Id="rId151" Type="http://schemas.openxmlformats.org/officeDocument/2006/relationships/image" Target="media/image37.wmf"/><Relationship Id="rId156" Type="http://schemas.openxmlformats.org/officeDocument/2006/relationships/image" Target="media/image39.wmf"/><Relationship Id="rId177" Type="http://schemas.openxmlformats.org/officeDocument/2006/relationships/image" Target="media/image50.gif"/><Relationship Id="rId198" Type="http://schemas.openxmlformats.org/officeDocument/2006/relationships/image" Target="media/image71.gif"/><Relationship Id="rId172" Type="http://schemas.openxmlformats.org/officeDocument/2006/relationships/image" Target="media/image47.wmf"/><Relationship Id="rId193" Type="http://schemas.openxmlformats.org/officeDocument/2006/relationships/image" Target="media/image66.gif"/><Relationship Id="rId202" Type="http://schemas.openxmlformats.org/officeDocument/2006/relationships/image" Target="media/image75.gif"/><Relationship Id="rId207" Type="http://schemas.openxmlformats.org/officeDocument/2006/relationships/oleObject" Target="embeddings/oleObject31.bin"/><Relationship Id="rId13" Type="http://schemas.openxmlformats.org/officeDocument/2006/relationships/oleObject" Target="embeddings/oleObject2.bin"/><Relationship Id="rId18" Type="http://schemas.openxmlformats.org/officeDocument/2006/relationships/hyperlink" Target="http://ru.wikipedia.org/wiki/%D0%93%D0%B8%D0%B3%D1%80%D0%BE%D1%81%D0%BA%D0%BE%D0%BF%D0%B8%D1%87%D0%BD%D0%BE%D1%81%D1%82%D1%8C" TargetMode="External"/><Relationship Id="rId39" Type="http://schemas.openxmlformats.org/officeDocument/2006/relationships/hyperlink" Target="http://ru.wikipedia.org/wiki/%D0%AD%D0%BA%D1%81%D1%82%D1%80%D0%B0%D0%BA%D1%82" TargetMode="External"/><Relationship Id="rId109" Type="http://schemas.openxmlformats.org/officeDocument/2006/relationships/hyperlink" Target="http://enc.lib.rus.ec/bse/008/007/972.htm" TargetMode="External"/><Relationship Id="rId34" Type="http://schemas.openxmlformats.org/officeDocument/2006/relationships/hyperlink" Target="http://ru.wikipedia.org/wiki/%D0%A1%D1%82%D0%B5%D0%BA%D0%BB%D0%BE%D0%BE%D0%BC%D1%8B%D0%B2%D0%B0%D1%82%D0%B5%D0%BB%D1%8C" TargetMode="External"/><Relationship Id="rId50" Type="http://schemas.openxmlformats.org/officeDocument/2006/relationships/hyperlink" Target="http://ru.wikipedia.org/wiki/%D0%9F%D0%B8%D1%89%D0%B5%D0%B2%D0%B0%D1%8F_%D0%BF%D1%80%D0%BE%D0%BC%D1%8B%D1%88%D0%BB%D0%B5%D0%BD%D0%BD%D0%BE%D1%81%D1%82%D1%8C" TargetMode="External"/><Relationship Id="rId55" Type="http://schemas.openxmlformats.org/officeDocument/2006/relationships/hyperlink" Target="http://ru.wikipedia.org/wiki/%D0%9A%D0%B5%D1%84%D0%B8%D1%80" TargetMode="External"/><Relationship Id="rId76" Type="http://schemas.openxmlformats.org/officeDocument/2006/relationships/hyperlink" Target="http://ru.wikipedia.org/wiki/%D0%A2%D0%B5%D0%BC%D0%BF%D0%B5%D1%80%D0%B0%D1%82%D1%83%D1%80%D0%B0_%D0%B2%D1%81%D0%BF%D1%8B%D1%88%D0%BA%D0%B8" TargetMode="External"/><Relationship Id="rId97" Type="http://schemas.openxmlformats.org/officeDocument/2006/relationships/hyperlink" Target="http://ru.wikipedia.org/wiki/%D0%9F%D1%80%D0%B8%D1%80%D0%BE%D0%B4%D0%B0" TargetMode="External"/><Relationship Id="rId104" Type="http://schemas.openxmlformats.org/officeDocument/2006/relationships/hyperlink" Target="http://ru.wikipedia.org/wiki/%D0%A1%D0%B8%D0%BD%D1%82%D0%B5%D1%82%D0%B8%D1%87%D0%B5%D1%81%D0%BA%D0%B8%D0%B9_%D0%BA%D0%B0%D1%83%D1%87%D1%83%D0%BA" TargetMode="External"/><Relationship Id="rId120" Type="http://schemas.openxmlformats.org/officeDocument/2006/relationships/image" Target="media/image16.png"/><Relationship Id="rId125" Type="http://schemas.openxmlformats.org/officeDocument/2006/relationships/image" Target="media/image21.wmf"/><Relationship Id="rId141" Type="http://schemas.openxmlformats.org/officeDocument/2006/relationships/image" Target="media/image32.wmf"/><Relationship Id="rId146" Type="http://schemas.openxmlformats.org/officeDocument/2006/relationships/oleObject" Target="embeddings/oleObject14.bin"/><Relationship Id="rId167" Type="http://schemas.openxmlformats.org/officeDocument/2006/relationships/oleObject" Target="embeddings/oleObject25.bin"/><Relationship Id="rId188" Type="http://schemas.openxmlformats.org/officeDocument/2006/relationships/image" Target="media/image61.gif"/><Relationship Id="rId7" Type="http://schemas.openxmlformats.org/officeDocument/2006/relationships/image" Target="media/image1.emf"/><Relationship Id="rId71" Type="http://schemas.openxmlformats.org/officeDocument/2006/relationships/hyperlink" Target="http://ru.wikipedia.org/wiki/%D0%9F%D0%B0%D1%80%D0%B0%D1%84%D0%B8%D0%BD" TargetMode="External"/><Relationship Id="rId92" Type="http://schemas.openxmlformats.org/officeDocument/2006/relationships/hyperlink" Target="http://ru.wikipedia.org/wiki/%D0%A4%D0%B5%D0%BD%D0%BE%D0%BB%D1%8B" TargetMode="External"/><Relationship Id="rId162" Type="http://schemas.openxmlformats.org/officeDocument/2006/relationships/image" Target="media/image42.wmf"/><Relationship Id="rId183" Type="http://schemas.openxmlformats.org/officeDocument/2006/relationships/image" Target="media/image56.gif"/><Relationship Id="rId213" Type="http://schemas.openxmlformats.org/officeDocument/2006/relationships/fontTable" Target="fontTable.xml"/><Relationship Id="rId2" Type="http://schemas.openxmlformats.org/officeDocument/2006/relationships/styles" Target="styles.xml"/><Relationship Id="rId29" Type="http://schemas.openxmlformats.org/officeDocument/2006/relationships/hyperlink" Target="http://ru.wikipedia.org/wiki/%D0%A0%D0%B0%D1%81%D1%82%D0%B2%D0%BE%D1%80%D0%B8%D1%82%D0%B5%D0%BB%D1%8C" TargetMode="External"/><Relationship Id="rId24" Type="http://schemas.openxmlformats.org/officeDocument/2006/relationships/hyperlink" Target="http://ru.wikipedia.org/wiki/%D0%A2%D0%B5%D1%82%D1%80%D0%B0%D1%8D%D1%82%D0%B8%D0%BB%D1%81%D0%B2%D0%B8%D0%BD%D0%B5%D1%86" TargetMode="External"/><Relationship Id="rId40" Type="http://schemas.openxmlformats.org/officeDocument/2006/relationships/hyperlink" Target="http://ru.wikipedia.org/wiki/%D0%9A%D0%BE%D0%BD%D1%81%D0%B5%D1%80%D0%B2%D0%B0%D0%BD%D1%82" TargetMode="External"/><Relationship Id="rId45" Type="http://schemas.openxmlformats.org/officeDocument/2006/relationships/hyperlink" Target="http://ru.wikipedia.org/wiki/%D0%9C%D0%B5%D1%82%D0%B8%D0%BB%D0%BE%D0%B2%D1%8B%D0%B9_%D1%81%D0%BF%D0%B8%D1%80%D1%82" TargetMode="External"/><Relationship Id="rId66" Type="http://schemas.openxmlformats.org/officeDocument/2006/relationships/oleObject" Target="embeddings/oleObject7.bin"/><Relationship Id="rId87" Type="http://schemas.openxmlformats.org/officeDocument/2006/relationships/hyperlink" Target="http://ru.wikipedia.org/wiki/%D0%A5%D0%B8%D0%BD%D0%BE%D0%BB%D0%B8%D0%BD" TargetMode="External"/><Relationship Id="rId110" Type="http://schemas.openxmlformats.org/officeDocument/2006/relationships/hyperlink" Target="http://enc.lib.rus.ec/bse/008/061/326.htm" TargetMode="External"/><Relationship Id="rId115" Type="http://schemas.openxmlformats.org/officeDocument/2006/relationships/image" Target="media/image11.jpeg"/><Relationship Id="rId131" Type="http://schemas.openxmlformats.org/officeDocument/2006/relationships/image" Target="media/image26.png"/><Relationship Id="rId136" Type="http://schemas.openxmlformats.org/officeDocument/2006/relationships/oleObject" Target="embeddings/oleObject9.bin"/><Relationship Id="rId157" Type="http://schemas.openxmlformats.org/officeDocument/2006/relationships/oleObject" Target="embeddings/oleObject20.bin"/><Relationship Id="rId178" Type="http://schemas.openxmlformats.org/officeDocument/2006/relationships/image" Target="media/image51.gif"/><Relationship Id="rId61" Type="http://schemas.openxmlformats.org/officeDocument/2006/relationships/hyperlink" Target="http://ru.wikipedia.org/w/index.php?title=%D0%9A%D0%BE%D0%BD%D0%B4%D0%B8%D1%82%D0%B5%D1%80%D1%81%D0%BA%D0%B0%D1%8F_%D0%BF%D1%80%D0%BE%D0%BC%D1%8B%D1%88%D0%BB%D0%B5%D0%BD%D0%BD%D0%BE%D1%81%D1%82%D1%8C&amp;action=edit&amp;redlink=1" TargetMode="External"/><Relationship Id="rId82" Type="http://schemas.openxmlformats.org/officeDocument/2006/relationships/hyperlink" Target="http://ru.wikipedia.org/wiki/%D0%A2%D0%B8%D0%BE%D1%84%D0%B5%D0%BD" TargetMode="External"/><Relationship Id="rId152" Type="http://schemas.openxmlformats.org/officeDocument/2006/relationships/oleObject" Target="embeddings/oleObject17.bin"/><Relationship Id="rId173" Type="http://schemas.openxmlformats.org/officeDocument/2006/relationships/oleObject" Target="embeddings/oleObject28.bin"/><Relationship Id="rId194" Type="http://schemas.openxmlformats.org/officeDocument/2006/relationships/image" Target="media/image67.gif"/><Relationship Id="rId199" Type="http://schemas.openxmlformats.org/officeDocument/2006/relationships/image" Target="media/image72.gif"/><Relationship Id="rId203" Type="http://schemas.openxmlformats.org/officeDocument/2006/relationships/image" Target="media/image76.gif"/><Relationship Id="rId208" Type="http://schemas.openxmlformats.org/officeDocument/2006/relationships/image" Target="media/image79.emf"/><Relationship Id="rId19" Type="http://schemas.openxmlformats.org/officeDocument/2006/relationships/hyperlink" Target="http://ru.wikipedia.org/wiki/%D0%AD%D1%82%D0%B8%D0%BB-%D1%82%D1%80%D0%B5%D1%82-%D0%B1%D1%83%D1%82%D0%B8%D0%BB%D0%BE%D0%B2%D1%8B%D0%B9_%D1%8D%D1%84%D0%B8%D1%80" TargetMode="External"/><Relationship Id="rId14" Type="http://schemas.openxmlformats.org/officeDocument/2006/relationships/oleObject" Target="embeddings/oleObject3.bin"/><Relationship Id="rId30" Type="http://schemas.openxmlformats.org/officeDocument/2006/relationships/hyperlink" Target="http://ru.wikipedia.org/wiki/%D0%9B%D0%B0%D0%BA" TargetMode="External"/><Relationship Id="rId35" Type="http://schemas.openxmlformats.org/officeDocument/2006/relationships/hyperlink" Target="http://ru.wikipedia.org/wiki/%D0%9C%D0%B5%D0%B4%D0%B8%D1%86%D0%B8%D0%BD%D0%B0" TargetMode="External"/><Relationship Id="rId56" Type="http://schemas.openxmlformats.org/officeDocument/2006/relationships/hyperlink" Target="http://ru.wikipedia.org/wiki/%D0%9A%D0%B2%D0%B0%D1%81" TargetMode="External"/><Relationship Id="rId77" Type="http://schemas.openxmlformats.org/officeDocument/2006/relationships/hyperlink" Target="http://ru.wikipedia.org/wiki/%D0%AD%D0%BC%D1%83%D0%BB%D1%8C%D1%81%D0%B8%D1%8F" TargetMode="External"/><Relationship Id="rId100" Type="http://schemas.openxmlformats.org/officeDocument/2006/relationships/hyperlink" Target="http://ru.wikipedia.org/wiki/%D0%A1%D0%BE%D0%B4%D0%B0" TargetMode="External"/><Relationship Id="rId105" Type="http://schemas.openxmlformats.org/officeDocument/2006/relationships/hyperlink" Target="http://ru.wikipedia.org/wiki/%D0%9F%D0%BB%D0%B0%D1%81%D1%82%D0%BC%D0%B0%D1%81%D1%81%D1%8B" TargetMode="External"/><Relationship Id="rId126" Type="http://schemas.openxmlformats.org/officeDocument/2006/relationships/oleObject" Target="embeddings/oleObject8.bin"/><Relationship Id="rId147" Type="http://schemas.openxmlformats.org/officeDocument/2006/relationships/image" Target="media/image35.wmf"/><Relationship Id="rId168" Type="http://schemas.openxmlformats.org/officeDocument/2006/relationships/image" Target="media/image45.wmf"/><Relationship Id="rId8" Type="http://schemas.openxmlformats.org/officeDocument/2006/relationships/image" Target="media/image2.emf"/><Relationship Id="rId51" Type="http://schemas.openxmlformats.org/officeDocument/2006/relationships/hyperlink" Target="http://ru.wikipedia.org/wiki/%D0%90%D0%BB%D0%BA%D0%BE%D0%B3%D0%BE%D0%BB%D1%8C%D0%BD%D1%8B%D0%B5_%D0%BD%D0%B0%D0%BF%D0%B8%D1%82%D0%BA%D0%B8" TargetMode="External"/><Relationship Id="rId72" Type="http://schemas.openxmlformats.org/officeDocument/2006/relationships/hyperlink" Target="http://ru.wikipedia.org/wiki/%D0%92%D1%8F%D0%B7%D0%BA%D0%BE%D1%81%D1%82%D1%8C" TargetMode="External"/><Relationship Id="rId93" Type="http://schemas.openxmlformats.org/officeDocument/2006/relationships/hyperlink" Target="http://ru.wikipedia.org/wiki/%D0%92%D0%B0%D0%BD%D0%B0%D0%B4%D0%B8%D0%B9" TargetMode="External"/><Relationship Id="rId98" Type="http://schemas.openxmlformats.org/officeDocument/2006/relationships/hyperlink" Target="http://ru.wikipedia.org/wiki/%D0%9A%D0%B8%D1%81%D0%BB%D0%BE%D1%82%D1%8B" TargetMode="External"/><Relationship Id="rId121" Type="http://schemas.openxmlformats.org/officeDocument/2006/relationships/image" Target="media/image17.png"/><Relationship Id="rId142" Type="http://schemas.openxmlformats.org/officeDocument/2006/relationships/oleObject" Target="embeddings/oleObject12.bin"/><Relationship Id="rId163" Type="http://schemas.openxmlformats.org/officeDocument/2006/relationships/oleObject" Target="embeddings/oleObject23.bin"/><Relationship Id="rId184" Type="http://schemas.openxmlformats.org/officeDocument/2006/relationships/image" Target="media/image57.gif"/><Relationship Id="rId189" Type="http://schemas.openxmlformats.org/officeDocument/2006/relationships/image" Target="media/image62.gif"/><Relationship Id="rId3" Type="http://schemas.openxmlformats.org/officeDocument/2006/relationships/settings" Target="settings.xml"/><Relationship Id="rId214" Type="http://schemas.openxmlformats.org/officeDocument/2006/relationships/theme" Target="theme/theme1.xml"/><Relationship Id="rId25" Type="http://schemas.openxmlformats.org/officeDocument/2006/relationships/hyperlink" Target="http://ru.wikipedia.org/wiki/%D0%A3%D0%BA%D1%81%D1%83%D1%81%D0%BD%D0%B0%D1%8F_%D0%BA%D0%B8%D1%81%D0%BB%D0%BE%D1%82%D0%B0" TargetMode="External"/><Relationship Id="rId46" Type="http://schemas.openxmlformats.org/officeDocument/2006/relationships/hyperlink" Target="http://ru.wikipedia.org/wiki/%D0%9F%D0%B0%D1%80%D1%84%D1%8E%D0%BC%D0%B5%D1%80%D0%B8%D1%8F" TargetMode="External"/><Relationship Id="rId67" Type="http://schemas.openxmlformats.org/officeDocument/2006/relationships/image" Target="media/image6.png"/><Relationship Id="rId116" Type="http://schemas.openxmlformats.org/officeDocument/2006/relationships/image" Target="media/image12.jpeg"/><Relationship Id="rId137" Type="http://schemas.openxmlformats.org/officeDocument/2006/relationships/image" Target="media/image30.wmf"/><Relationship Id="rId158" Type="http://schemas.openxmlformats.org/officeDocument/2006/relationships/image" Target="media/image40.wmf"/><Relationship Id="rId20" Type="http://schemas.openxmlformats.org/officeDocument/2006/relationships/hyperlink" Target="http://ru.wikipedia.org/wiki/%D0%9C%D0%B5%D1%82%D0%B8%D0%BB-%D1%82%D1%80%D0%B5%D1%82-%D0%B1%D1%83%D1%82%D0%B8%D0%BB%D0%BE%D0%B2%D1%8B%D0%B9_%D1%8D%D1%84%D0%B8%D1%80" TargetMode="External"/><Relationship Id="rId41" Type="http://schemas.openxmlformats.org/officeDocument/2006/relationships/hyperlink" Target="http://ru.wikipedia.org/wiki/%D0%AD%D0%BA%D1%81%D1%82%D1%80%D0%B0%D0%BA%D1%82" TargetMode="External"/><Relationship Id="rId62" Type="http://schemas.openxmlformats.org/officeDocument/2006/relationships/hyperlink" Target="http://ru.wikipedia.org/wiki/E1000-E1999" TargetMode="External"/><Relationship Id="rId83" Type="http://schemas.openxmlformats.org/officeDocument/2006/relationships/hyperlink" Target="http://ru.wikipedia.org/w/index.php?title=%D0%A2%D0%B8%D0%BE%D1%84%D0%B0%D0%BD&amp;action=edit&amp;redlink=1" TargetMode="External"/><Relationship Id="rId88" Type="http://schemas.openxmlformats.org/officeDocument/2006/relationships/hyperlink" Target="http://ru.wikipedia.org/wiki/%D0%98%D0%BD%D0%B4%D0%BE%D0%BB" TargetMode="External"/><Relationship Id="rId111" Type="http://schemas.openxmlformats.org/officeDocument/2006/relationships/hyperlink" Target="http://enc.lib.rus.ec/bse/008/090/316.htm" TargetMode="External"/><Relationship Id="rId132" Type="http://schemas.openxmlformats.org/officeDocument/2006/relationships/image" Target="media/image27.jpeg"/><Relationship Id="rId153" Type="http://schemas.openxmlformats.org/officeDocument/2006/relationships/image" Target="media/image38.wmf"/><Relationship Id="rId174" Type="http://schemas.openxmlformats.org/officeDocument/2006/relationships/image" Target="media/image48.wmf"/><Relationship Id="rId179" Type="http://schemas.openxmlformats.org/officeDocument/2006/relationships/image" Target="media/image52.gif"/><Relationship Id="rId195" Type="http://schemas.openxmlformats.org/officeDocument/2006/relationships/image" Target="media/image68.gif"/><Relationship Id="rId209" Type="http://schemas.openxmlformats.org/officeDocument/2006/relationships/oleObject" Target="embeddings/oleObject32.bin"/><Relationship Id="rId190" Type="http://schemas.openxmlformats.org/officeDocument/2006/relationships/image" Target="media/image63.gif"/><Relationship Id="rId204" Type="http://schemas.openxmlformats.org/officeDocument/2006/relationships/image" Target="media/image77.emf"/><Relationship Id="rId15" Type="http://schemas.openxmlformats.org/officeDocument/2006/relationships/oleObject" Target="embeddings/oleObject4.bin"/><Relationship Id="rId36" Type="http://schemas.openxmlformats.org/officeDocument/2006/relationships/hyperlink" Target="http://ru.wikipedia.org/wiki/%D0%90%D0%BD%D1%82%D0%B8%D1%81%D0%B5%D0%BF%D1%82%D0%B8%D0%BA" TargetMode="External"/><Relationship Id="rId57" Type="http://schemas.openxmlformats.org/officeDocument/2006/relationships/hyperlink" Target="http://ru.wikipedia.org/wiki/%D0%9A%D1%83%D0%BC%D1%8B%D1%81" TargetMode="External"/><Relationship Id="rId106" Type="http://schemas.openxmlformats.org/officeDocument/2006/relationships/hyperlink" Target="http://ru.wikipedia.org/wiki/%D0%9A%D1%80%D0%B0%D1%81%D0%B8%D1%82%D0%B5%D0%BB%D0%B8" TargetMode="External"/><Relationship Id="rId127" Type="http://schemas.openxmlformats.org/officeDocument/2006/relationships/image" Target="media/image22.png"/><Relationship Id="rId10" Type="http://schemas.openxmlformats.org/officeDocument/2006/relationships/image" Target="media/image4.png"/><Relationship Id="rId31" Type="http://schemas.openxmlformats.org/officeDocument/2006/relationships/hyperlink" Target="http://ru.wikipedia.org/wiki/%D0%9A%D1%80%D0%B0%D1%81%D0%BA%D0%B0" TargetMode="External"/><Relationship Id="rId52" Type="http://schemas.openxmlformats.org/officeDocument/2006/relationships/hyperlink" Target="http://ru.wikipedia.org/wiki/%D0%92%D0%BE%D0%B4%D0%BA%D0%B0" TargetMode="External"/><Relationship Id="rId73" Type="http://schemas.openxmlformats.org/officeDocument/2006/relationships/hyperlink" Target="http://ru.wikipedia.org/wiki/%D0%A0%D0%BE%D1%81%D1%81%D0%B8%D1%8F" TargetMode="External"/><Relationship Id="rId78" Type="http://schemas.openxmlformats.org/officeDocument/2006/relationships/hyperlink" Target="http://ru.wikipedia.org/wiki/%D0%9E%D0%B1%D0%B5%D0%B7%D0%B2%D0%BE%D0%B6%D0%B8%D0%B2%D0%B0%D0%BD%D0%B8%D0%B5" TargetMode="External"/><Relationship Id="rId94" Type="http://schemas.openxmlformats.org/officeDocument/2006/relationships/hyperlink" Target="http://ru.wikipedia.org/wiki/%D0%9D%D0%B8%D0%BA%D0%B5%D0%BB%D1%8C" TargetMode="External"/><Relationship Id="rId99" Type="http://schemas.openxmlformats.org/officeDocument/2006/relationships/hyperlink" Target="http://ru.wikipedia.org/wiki/%D0%A9%D1%91%D0%BB%D0%BE%D1%87%D0%B8" TargetMode="External"/><Relationship Id="rId101" Type="http://schemas.openxmlformats.org/officeDocument/2006/relationships/hyperlink" Target="http://ru.wikipedia.org/wiki/%D0%9C%D0%B8%D0%BD%D0%B5%D1%80%D0%B0%D0%BB%D1%8C%D0%BD%D1%8B%D0%B5_%D1%83%D0%B4%D0%BE%D0%B1%D1%80%D0%B5%D0%BD%D0%B8%D1%8F" TargetMode="External"/><Relationship Id="rId122" Type="http://schemas.openxmlformats.org/officeDocument/2006/relationships/image" Target="media/image18.png"/><Relationship Id="rId143" Type="http://schemas.openxmlformats.org/officeDocument/2006/relationships/image" Target="media/image33.wmf"/><Relationship Id="rId148" Type="http://schemas.openxmlformats.org/officeDocument/2006/relationships/oleObject" Target="embeddings/oleObject15.bin"/><Relationship Id="rId164" Type="http://schemas.openxmlformats.org/officeDocument/2006/relationships/image" Target="media/image43.wmf"/><Relationship Id="rId169" Type="http://schemas.openxmlformats.org/officeDocument/2006/relationships/oleObject" Target="embeddings/oleObject26.bin"/><Relationship Id="rId185" Type="http://schemas.openxmlformats.org/officeDocument/2006/relationships/image" Target="media/image58.gi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80" Type="http://schemas.openxmlformats.org/officeDocument/2006/relationships/image" Target="media/image53.gif"/><Relationship Id="rId210" Type="http://schemas.openxmlformats.org/officeDocument/2006/relationships/image" Target="media/image80.emf"/><Relationship Id="rId26" Type="http://schemas.openxmlformats.org/officeDocument/2006/relationships/hyperlink" Target="http://ru.wikipedia.org/wiki/%D0%A5%D0%BB%D0%BE%D1%80%D0%BE%D1%84%D0%BE%D1%80%D0%BC" TargetMode="External"/><Relationship Id="rId47" Type="http://schemas.openxmlformats.org/officeDocument/2006/relationships/hyperlink" Target="http://ru.wikipedia.org/wiki/%D0%9A%D0%BE%D1%81%D0%BC%D0%B5%D1%82%D0%B8%D0%BA%D0%B0" TargetMode="External"/><Relationship Id="rId68" Type="http://schemas.openxmlformats.org/officeDocument/2006/relationships/hyperlink" Target="http://ru.wikipedia.org/wiki/%D0%9C%D0%BE%D0%BB%D0%B5%D0%BA%D1%83%D0%BB%D1%8F%D1%80%D0%BD%D0%B0%D1%8F_%D0%BC%D0%B0%D1%81%D1%81%D0%B0" TargetMode="External"/><Relationship Id="rId89" Type="http://schemas.openxmlformats.org/officeDocument/2006/relationships/hyperlink" Target="http://ru.wikipedia.org/wiki/%D0%9A%D0%B0%D1%80%D0%B1%D0%B0%D0%B7%D0%BE%D0%BB" TargetMode="External"/><Relationship Id="rId112" Type="http://schemas.openxmlformats.org/officeDocument/2006/relationships/image" Target="media/image8.png"/><Relationship Id="rId133" Type="http://schemas.openxmlformats.org/officeDocument/2006/relationships/image" Target="media/image28.jpeg"/><Relationship Id="rId154" Type="http://schemas.openxmlformats.org/officeDocument/2006/relationships/oleObject" Target="embeddings/oleObject18.bin"/><Relationship Id="rId175" Type="http://schemas.openxmlformats.org/officeDocument/2006/relationships/oleObject" Target="embeddings/oleObject29.bin"/><Relationship Id="rId196" Type="http://schemas.openxmlformats.org/officeDocument/2006/relationships/image" Target="media/image69.gif"/><Relationship Id="rId200" Type="http://schemas.openxmlformats.org/officeDocument/2006/relationships/image" Target="media/image73.gif"/><Relationship Id="rId16" Type="http://schemas.openxmlformats.org/officeDocument/2006/relationships/hyperlink" Target="http://ru.wikipedia.org/wiki/%D0%A2%D0%BE%D0%BF%D0%BB%D0%B8%D0%B2%D0%B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1445</TotalTime>
  <Pages>72</Pages>
  <Words>40963</Words>
  <Characters>233492</Characters>
  <Application>Microsoft Office Word</Application>
  <DocSecurity>0</DocSecurity>
  <Lines>1945</Lines>
  <Paragraphs>547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273908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XTreme</dc:creator>
  <cp:keywords/>
  <dc:description/>
  <cp:lastModifiedBy>XTreme</cp:lastModifiedBy>
  <cp:revision>12</cp:revision>
  <dcterms:created xsi:type="dcterms:W3CDTF">2009-12-09T08:15:00Z</dcterms:created>
  <dcterms:modified xsi:type="dcterms:W3CDTF">2009-12-21T12:57:00Z</dcterms:modified>
</cp:coreProperties>
</file>