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sidRPr="00C9316A">
        <w:rPr>
          <w:rFonts w:ascii="Times New Roman" w:hAnsi="Times New Roman" w:cs="Times New Roman"/>
          <w:b/>
          <w:sz w:val="28"/>
          <w:szCs w:val="28"/>
        </w:rPr>
        <w:t xml:space="preserve">Аграрная реформа П. А. Столыпина </w:t>
      </w:r>
    </w:p>
    <w:p w:rsidR="00C9316A" w:rsidRPr="00C9316A" w:rsidRDefault="00C9316A" w:rsidP="00C9316A">
      <w:pPr>
        <w:autoSpaceDE w:val="0"/>
        <w:autoSpaceDN w:val="0"/>
        <w:adjustRightInd w:val="0"/>
        <w:spacing w:after="0" w:line="360" w:lineRule="auto"/>
        <w:ind w:firstLine="709"/>
        <w:jc w:val="center"/>
        <w:rPr>
          <w:rFonts w:ascii="Times New Roman" w:hAnsi="Times New Roman" w:cs="Times New Roman"/>
          <w:b/>
          <w:sz w:val="28"/>
          <w:szCs w:val="28"/>
        </w:rPr>
      </w:pPr>
    </w:p>
    <w:p w:rsidR="00C9316A" w:rsidRPr="00C9316A" w:rsidRDefault="00C9316A" w:rsidP="00C9316A">
      <w:pPr>
        <w:autoSpaceDE w:val="0"/>
        <w:autoSpaceDN w:val="0"/>
        <w:adjustRightInd w:val="0"/>
        <w:spacing w:after="0" w:line="360" w:lineRule="auto"/>
        <w:ind w:firstLine="709"/>
        <w:jc w:val="center"/>
        <w:rPr>
          <w:rFonts w:ascii="Times New Roman" w:hAnsi="Times New Roman" w:cs="Times New Roman"/>
          <w:b/>
          <w:sz w:val="28"/>
          <w:szCs w:val="28"/>
        </w:rPr>
      </w:pPr>
      <w:r w:rsidRPr="00C9316A">
        <w:rPr>
          <w:rFonts w:ascii="Times New Roman" w:hAnsi="Times New Roman" w:cs="Times New Roman"/>
          <w:b/>
          <w:sz w:val="28"/>
          <w:szCs w:val="28"/>
        </w:rPr>
        <w:t xml:space="preserve">Глава 1. Экономическое и политическое положение в России в конце 19 – начале 20 </w:t>
      </w:r>
      <w:proofErr w:type="gramStart"/>
      <w:r w:rsidRPr="00C9316A">
        <w:rPr>
          <w:rFonts w:ascii="Times New Roman" w:hAnsi="Times New Roman" w:cs="Times New Roman"/>
          <w:b/>
          <w:sz w:val="28"/>
          <w:szCs w:val="28"/>
        </w:rPr>
        <w:t>в</w:t>
      </w:r>
      <w:proofErr w:type="gramEnd"/>
      <w:r w:rsidRPr="00C9316A">
        <w:rPr>
          <w:rFonts w:ascii="Times New Roman" w:hAnsi="Times New Roman" w:cs="Times New Roman"/>
          <w:b/>
          <w:sz w:val="28"/>
          <w:szCs w:val="28"/>
        </w:rPr>
        <w:t>.</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На рубеже 19 и 20 века общество вступило в новую фазу своего развития: капитализм стал мировой системой. Россия, вступившая на путь капиталистического развития позднее стран Запада, попала во вторую группу, куда входили такие страны как Япония, Турция, Германия, США.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начале 90-х гг. 19 </w:t>
      </w:r>
      <w:proofErr w:type="gramStart"/>
      <w:r w:rsidRPr="00C9316A">
        <w:rPr>
          <w:rFonts w:ascii="Times New Roman" w:hAnsi="Times New Roman" w:cs="Times New Roman"/>
          <w:sz w:val="28"/>
          <w:szCs w:val="28"/>
        </w:rPr>
        <w:t>в</w:t>
      </w:r>
      <w:proofErr w:type="gramEnd"/>
      <w:r w:rsidRPr="00C9316A">
        <w:rPr>
          <w:rFonts w:ascii="Times New Roman" w:hAnsi="Times New Roman" w:cs="Times New Roman"/>
          <w:sz w:val="28"/>
          <w:szCs w:val="28"/>
        </w:rPr>
        <w:t xml:space="preserve">. </w:t>
      </w:r>
      <w:proofErr w:type="gramStart"/>
      <w:r w:rsidRPr="00C9316A">
        <w:rPr>
          <w:rFonts w:ascii="Times New Roman" w:hAnsi="Times New Roman" w:cs="Times New Roman"/>
          <w:sz w:val="28"/>
          <w:szCs w:val="28"/>
        </w:rPr>
        <w:t>в</w:t>
      </w:r>
      <w:proofErr w:type="gramEnd"/>
      <w:r w:rsidRPr="00C9316A">
        <w:rPr>
          <w:rFonts w:ascii="Times New Roman" w:hAnsi="Times New Roman" w:cs="Times New Roman"/>
          <w:sz w:val="28"/>
          <w:szCs w:val="28"/>
        </w:rPr>
        <w:t xml:space="preserve"> России начался промышленный подъем, который продолжался несколько лет и шел очень интенсивно. Особенно высокими темпами развивалась тяжелая промышленность, которая к концу века давала почти половину всей промышленной продукции в ее стоимостном выражении. По общему объему продукции тяжелой промышленности Россия вошла в число первых стран мира.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Промышленный подъем был подкреплен хорошими урожаями в течение ряда лет.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Оживление в промышленности сопровождалось бурным железнодорожным строительством. Правительство верно оценило значение железных дорог для будущего экономики и не жалело денег для расширения их сети. Дороги связали богатые сырьем окраины с промышленными центрами, индустриальные города и земледельческие губернии — с морскими портами.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Главной причиной промышленного подъема 90-х гг. явилась экономическая политика правительства, одной из составных частей которой стало установление таможенных пошлин на ввозимые в Россию товары и одновременно устранение препятствий на пути проникновения в страну иностранных капиталов. Эти меры, по замыслу их инициаторов, должны были избавить молодую отечественную промышленность от губительной </w:t>
      </w:r>
      <w:r w:rsidRPr="00C9316A">
        <w:rPr>
          <w:rFonts w:ascii="Times New Roman" w:hAnsi="Times New Roman" w:cs="Times New Roman"/>
          <w:sz w:val="28"/>
          <w:szCs w:val="28"/>
        </w:rPr>
        <w:lastRenderedPageBreak/>
        <w:t xml:space="preserve">конкуренции и тем самым способствовать ее развитию, которому помогали заграничные деньги. В экономической политике царизма конца 19 – начала 20 века было немало сильных сторон. В те годы Россия уверенно завоевала позиции на рынках Дальнего и Среднего Востока, тесня там своих соперников. Однако эта политика оставалась внутренне противоречивой. И не только потому, что в ней преобладали административные меры, и недооценивалось значение частного предпринимательства. Главное заключалось в том, что самому курсу правительства не хватало сбалансированности между потребностями промышленности и сельского хозяйства.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Несбалансированность хозяйства стала одной из причин экономического кризиса начала 20 столетия, который затем сменился длительной "депрессией" 1904 – 1908 гг. С 1909 по 1913 год начинается экономический подъем. В результате прошедшего кризиса слабые, маленькие предприятия разорились, ускорился процесс концентрации промышленного производства. В 80 – 90 гг. временные предпринимательские объединения замещаются крупными монополиями, картелями, синдикатами (</w:t>
      </w:r>
      <w:proofErr w:type="spellStart"/>
      <w:r w:rsidRPr="00C9316A">
        <w:rPr>
          <w:rFonts w:ascii="Times New Roman" w:hAnsi="Times New Roman" w:cs="Times New Roman"/>
          <w:sz w:val="28"/>
          <w:szCs w:val="28"/>
        </w:rPr>
        <w:t>Продуголь</w:t>
      </w:r>
      <w:proofErr w:type="spellEnd"/>
      <w:r w:rsidRPr="00C9316A">
        <w:rPr>
          <w:rFonts w:ascii="Times New Roman" w:hAnsi="Times New Roman" w:cs="Times New Roman"/>
          <w:sz w:val="28"/>
          <w:szCs w:val="28"/>
        </w:rPr>
        <w:t xml:space="preserve">, </w:t>
      </w:r>
      <w:proofErr w:type="spellStart"/>
      <w:r w:rsidRPr="00C9316A">
        <w:rPr>
          <w:rFonts w:ascii="Times New Roman" w:hAnsi="Times New Roman" w:cs="Times New Roman"/>
          <w:sz w:val="28"/>
          <w:szCs w:val="28"/>
        </w:rPr>
        <w:t>Проднефть</w:t>
      </w:r>
      <w:proofErr w:type="spellEnd"/>
      <w:r w:rsidRPr="00C9316A">
        <w:rPr>
          <w:rFonts w:ascii="Times New Roman" w:hAnsi="Times New Roman" w:cs="Times New Roman"/>
          <w:sz w:val="28"/>
          <w:szCs w:val="28"/>
        </w:rPr>
        <w:t xml:space="preserve"> и т. д.). Одновременно с этим идет укрепление банковской системы (Русско-Азиатский, Петербургский международный банки). В начале 20 века Россия являлась среднеразвитой страной. Наряду с высоко развитой индустрией в экономике страны большой удельный вес принадлежал раннекапиталистическим и полуфеодальным формам хозяйства — </w:t>
      </w:r>
      <w:proofErr w:type="gramStart"/>
      <w:r w:rsidRPr="00C9316A">
        <w:rPr>
          <w:rFonts w:ascii="Times New Roman" w:hAnsi="Times New Roman" w:cs="Times New Roman"/>
          <w:sz w:val="28"/>
          <w:szCs w:val="28"/>
        </w:rPr>
        <w:t>от</w:t>
      </w:r>
      <w:proofErr w:type="gramEnd"/>
      <w:r w:rsidRPr="00C9316A">
        <w:rPr>
          <w:rFonts w:ascii="Times New Roman" w:hAnsi="Times New Roman" w:cs="Times New Roman"/>
          <w:sz w:val="28"/>
          <w:szCs w:val="28"/>
        </w:rPr>
        <w:t xml:space="preserve"> мануфактурного до патриархально-натурального. Русская деревня как в зеркале отражала пережитки феодализма: крупные помещичьи землевладения, отработки, являющие собой прямой пережиток барщины. Крестьянское малоземелье, община с её переделами тормозили модернизацию крестьянского хозяйства.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Социально-классовая структура страны отражала характер и уровень её экономического развития. Наряду с формированием классов буржуазного общества (буржуазия, мелкая буржуазия, пролетариат), в нем продолжали </w:t>
      </w:r>
      <w:r w:rsidRPr="00C9316A">
        <w:rPr>
          <w:rFonts w:ascii="Times New Roman" w:hAnsi="Times New Roman" w:cs="Times New Roman"/>
          <w:sz w:val="28"/>
          <w:szCs w:val="28"/>
        </w:rPr>
        <w:lastRenderedPageBreak/>
        <w:t xml:space="preserve">существовать и сословные деления — наследие феодальной эпохи. Буржуазия занимает ведущее место в экономике страны 20 века. До этого она не играла какой-либо самостоятельной роли в общественно-политической жизни страны, так как она была полностью зависима от самодержавия и оставалась аполитичной и консервативной силой.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Дворянство, которое сосредоточило более 60% всех земель, было главной опорой самодержавия, хотя в социальном плане оно теряло свою однородность, сближаясь с буржуазией.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Крестьянство включало в себя около 75% населения страны. Оно состояло из: кулаков (20%), середняков (30%), бедняков (50%). И, естественно, между ними возникали противоречия.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Наемные рабочие в начале 20 века составляли около 17 млн. человек. Этот класс был не однороден. Большая часть рабочих состояла из недавно пришедших в город крестьян, еще не потерявших связь с землёй. Ядром этого класса стал фабрично-заводской пролетариат, насчитывавший более трёх миллионов человек.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Политическим строем в России оставалась абсолютная монархия. Хотя в 70-х годах 19 века был сделан шаг по пути превращения государственного строя в буржуазную монархию, царизм сохранил все атрибуты абсолютизма. Закон гласил: " Император российский есть монарх самодержавный и неограниченный".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Высшим судебным органом был сенат. Исполнительная власть осуществлялась двумя министерствами, контролируемыми комитетом министров.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Особой проблемой в эти годы был национальный вопрос. Около 57% населения России были нерусского происхождения, они подвергались всякого рода дискриминации со стороны русских чиновников. В этих отношениях Россия не только притесняла те или иные народы, но и сталкивала их между </w:t>
      </w:r>
      <w:r w:rsidRPr="00C9316A">
        <w:rPr>
          <w:rFonts w:ascii="Times New Roman" w:hAnsi="Times New Roman" w:cs="Times New Roman"/>
          <w:sz w:val="28"/>
          <w:szCs w:val="28"/>
        </w:rPr>
        <w:lastRenderedPageBreak/>
        <w:t xml:space="preserve">собой. Многие под давлением русскоязычного населения эмигрировали в ближайшие страны Запада, причём заметную часть эмигрантов составляли люди, которые целью своей жизни ставили борьбу с царизмом.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эти же годы Россия вмешивается в борьбу за передел рынков сбыта. Война между Россией и Японией за господство на рынке сбыта в Китае, закончившаяся поражением России, четко показала неподготовленность русской армии и слабость экономики.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С поражением в войне в стране нарастает революционная ситуация (1905 – 1907 года). России требовались как политические, так и экономические реформы, которые смогли бы укрепить и оздоровить экономику. Вожаком этих реформ должен был быть человек, для которого важна была судьба России. Им стал Пётр Аркадьевич Столыпин.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sidRPr="00C9316A">
        <w:rPr>
          <w:rFonts w:ascii="Times New Roman" w:hAnsi="Times New Roman" w:cs="Times New Roman"/>
          <w:b/>
          <w:sz w:val="28"/>
          <w:szCs w:val="28"/>
        </w:rPr>
        <w:t xml:space="preserve">Глава 2. Политическая карьера Столыпина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Служебный путь, проделанный Столыпиным в провинции, был обычным, не отличающимся от карьеры других чиновников, ставших губернаторами. Происходя из старинного дворянского рода, Столыпин, окончив </w:t>
      </w:r>
      <w:proofErr w:type="spellStart"/>
      <w:r w:rsidRPr="00C9316A">
        <w:rPr>
          <w:rFonts w:ascii="Times New Roman" w:hAnsi="Times New Roman" w:cs="Times New Roman"/>
          <w:sz w:val="28"/>
          <w:szCs w:val="28"/>
        </w:rPr>
        <w:t>Виленскую</w:t>
      </w:r>
      <w:proofErr w:type="spellEnd"/>
      <w:r w:rsidRPr="00C9316A">
        <w:rPr>
          <w:rFonts w:ascii="Times New Roman" w:hAnsi="Times New Roman" w:cs="Times New Roman"/>
          <w:sz w:val="28"/>
          <w:szCs w:val="28"/>
        </w:rPr>
        <w:t xml:space="preserve"> гимназию, поступает на физико-математический факультет Петербургского университета. После его окончания служит в министерстве государственного имущества, но спустя год переводится в МВД предводителем дворян в </w:t>
      </w:r>
      <w:proofErr w:type="spellStart"/>
      <w:r w:rsidRPr="00C9316A">
        <w:rPr>
          <w:rFonts w:ascii="Times New Roman" w:hAnsi="Times New Roman" w:cs="Times New Roman"/>
          <w:sz w:val="28"/>
          <w:szCs w:val="28"/>
        </w:rPr>
        <w:t>Ковенскую</w:t>
      </w:r>
      <w:proofErr w:type="spellEnd"/>
      <w:r w:rsidRPr="00C9316A">
        <w:rPr>
          <w:rFonts w:ascii="Times New Roman" w:hAnsi="Times New Roman" w:cs="Times New Roman"/>
          <w:sz w:val="28"/>
          <w:szCs w:val="28"/>
        </w:rPr>
        <w:t xml:space="preserve"> губернию. Такому назначению Столыпин был рад. Много общаясь с крестьянами, он понимал их разговоры: о земле, о ведении хозяйства. Его дочь писала: "Мой отец любил сельское хозяйство".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Через 10 лет Столыпин назначается </w:t>
      </w:r>
      <w:proofErr w:type="spellStart"/>
      <w:r w:rsidRPr="00C9316A">
        <w:rPr>
          <w:rFonts w:ascii="Times New Roman" w:hAnsi="Times New Roman" w:cs="Times New Roman"/>
          <w:sz w:val="28"/>
          <w:szCs w:val="28"/>
        </w:rPr>
        <w:t>ковенским</w:t>
      </w:r>
      <w:proofErr w:type="spellEnd"/>
      <w:r w:rsidRPr="00C9316A">
        <w:rPr>
          <w:rFonts w:ascii="Times New Roman" w:hAnsi="Times New Roman" w:cs="Times New Roman"/>
          <w:sz w:val="28"/>
          <w:szCs w:val="28"/>
        </w:rPr>
        <w:t xml:space="preserve"> губернатором. В 1902 году — </w:t>
      </w:r>
      <w:proofErr w:type="spellStart"/>
      <w:r w:rsidRPr="00C9316A">
        <w:rPr>
          <w:rFonts w:ascii="Times New Roman" w:hAnsi="Times New Roman" w:cs="Times New Roman"/>
          <w:sz w:val="28"/>
          <w:szCs w:val="28"/>
        </w:rPr>
        <w:t>гроднецким</w:t>
      </w:r>
      <w:proofErr w:type="spellEnd"/>
      <w:r w:rsidRPr="00C9316A">
        <w:rPr>
          <w:rFonts w:ascii="Times New Roman" w:hAnsi="Times New Roman" w:cs="Times New Roman"/>
          <w:sz w:val="28"/>
          <w:szCs w:val="28"/>
        </w:rPr>
        <w:t xml:space="preserve"> губернатором.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1902 году Столыпин участвует в совещании о развитии сельскохозяйственной промышленности, где он высказался за уничтожение </w:t>
      </w:r>
      <w:r w:rsidRPr="00C9316A">
        <w:rPr>
          <w:rFonts w:ascii="Times New Roman" w:hAnsi="Times New Roman" w:cs="Times New Roman"/>
          <w:sz w:val="28"/>
          <w:szCs w:val="28"/>
        </w:rPr>
        <w:lastRenderedPageBreak/>
        <w:t>общинной чересполосицы и расселение по хуторам. Эта позиция была высказана позже в 1906 году и в комбинации с другими новшествами была принята как "</w:t>
      </w:r>
      <w:proofErr w:type="spellStart"/>
      <w:r w:rsidRPr="00C9316A">
        <w:rPr>
          <w:rFonts w:ascii="Times New Roman" w:hAnsi="Times New Roman" w:cs="Times New Roman"/>
          <w:sz w:val="28"/>
          <w:szCs w:val="28"/>
        </w:rPr>
        <w:t>Столыпинская</w:t>
      </w:r>
      <w:proofErr w:type="spellEnd"/>
      <w:r w:rsidRPr="00C9316A">
        <w:rPr>
          <w:rFonts w:ascii="Times New Roman" w:hAnsi="Times New Roman" w:cs="Times New Roman"/>
          <w:sz w:val="28"/>
          <w:szCs w:val="28"/>
        </w:rPr>
        <w:t xml:space="preserve"> реформа".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марте 1903 года П. А. Столыпина назначают губернатором в более крупную и важную Саратовскую губернию. Здесь и застала его первая революция, для подавления которой он применил весь арсенал средств — от прямого обращения к народу до расправы с помощью казаков.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апреле 1906 года Столыпин назначается министром внутренних дел, хотя и не ожидал такого назначения. Борьба с революцией ложится на его плечи. А 24 августа 1906 года опубликовывается правительственная программа, содержащая две части: репрессивную (методы борьбы с революцией, вплоть до создания военно-полевых судов) и реформистскую, являющуюся, по своей сути, аграрной реформой.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sidRPr="00C9316A">
        <w:rPr>
          <w:rFonts w:ascii="Times New Roman" w:hAnsi="Times New Roman" w:cs="Times New Roman"/>
          <w:b/>
          <w:sz w:val="28"/>
          <w:szCs w:val="28"/>
        </w:rPr>
        <w:t xml:space="preserve">Глава 3. Столыпин и Дума.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П. А. Столыпин пришел к власти в переломный момент, когда в правящих кругах происходил пересмотр политического курса. Новый курс представлял собой попытку царизма укрепить свою социальную опору, расшатанную революцией, сделав ставку на крестьянство.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Столыпину было доверено обеспечить сосуществование неограниченной власти самодержавия с народным "представительством", то есть Думой.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Избранная первая Дума оказалась наполовину левой, а ее центром стали кадеты с программой принудительного отчуждения — аграрного курса, отвергнутого царем. Это было первое противоречие. Второе оказалось еще более серьёзным: трудовики и крестьяне отвергли свой собственный проект, содержание которого сводилось к конфискации помещичьих земель и национализации всей земли.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lastRenderedPageBreak/>
        <w:t xml:space="preserve">Дума была обречена, и 8 июля 1906 года была распущена.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Вторая Дума начала свою работу 20 февраля 1907 года. Уже 6 марта Столыпин выступил перед ней с правительственной программой реформ, и дал понять, что режим не намерен делиться своей властью с "народным представительством". 10 марта Столыпин выступил с изложением правительственной концепции разрешения аграрного вопроса.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это время в Думе шли дебаты по двум вопросам: аграрная политика и принятие чрезвычайных мер против революционеров. Правительство требовало осуждения революционного терроризма, но большинство депутатов отказались это сделать. Более того, 17 мая Дума проголосовала против "незаконных действий полиции".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Сомнения не было, что вторая Дума вскоре прекратит свое существование. Не было только предлога: его искали и вскоре нашли. С помощью двух провокаторов было состряпано обвинение социал-демократической фракции второй Думы в подготовке ею военного заговора.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Манифестом 3 июня 1907 года вторая Дума была распущена. Акт 3 июня был справедливо назван государственным переворотом, он был совершен в нарушение манифеста 17 октября 1905 года и основных законов 1906 года, согласно которым ни один закон не мог быть принят без санкции Государственной Думы.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Избавившись от оппозиционной думы, Столыпин теперь мог проводить политику авторитарную и консервативную, основанную на твердой решимости обновить страну и укрепить власть. Для этого почва была подготовлена новым избирательным законом.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Думский справочник 1916 года показывает такую картину: дворяне, составляющие, по переписи 1897 года, менее 1 % населения, получили в III думе 43 процента от общего числа, то есть 66 мест; примерно 15 % мест получили помещики. Лица либеральных профессий 84 (около 20%), торговцы </w:t>
      </w:r>
      <w:r w:rsidRPr="00C9316A">
        <w:rPr>
          <w:rFonts w:ascii="Times New Roman" w:hAnsi="Times New Roman" w:cs="Times New Roman"/>
          <w:sz w:val="28"/>
          <w:szCs w:val="28"/>
        </w:rPr>
        <w:lastRenderedPageBreak/>
        <w:t xml:space="preserve">36 (7,5%), священники и миссионеры получили 44 места (около 10%) от общего числа. Рабочие и ремесленники получили всего 11 мест.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Новый избирательный закон, обнародованный также 3 июня 1907 года, делал откровенную ставку на помещиков и крупную буржуазию. С этой целью закон резко увеличивал курии от землевладельцев, получивших 50 % мест. Очень ловкий ход был сделан правительством против кадетов в пользу октябристов: городская курия была разделена на два разряда на основе имущественного ценза.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третьей Государственной Думе скопилось два большинства. При голосовании за явно консервативные проекты фракция октябристов (154 депутата) голосовала вместе с фракциями правых и националистов (147 депутатов), а при голосовании за проекты реформ буржуазного характера те же октябристы объединялись с кадетами и примыкавшими к ним фракциями. Существование двух блоков в Думе позволяло Столыпину проводить политику лавирования между помещиками и крупной буржуазией.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Создание третьеиюньской системы, которую олицетворяла третья Дума, наряду с аграрной реформой было вторым шагом превращения России в буржуазную монархию (первым шагом была реформа 1861 года).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Социально-политический смысл сводится к тому, что Дума "крестьянская" превратилась в Думу "господскую".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16 ноября 1907 года, спустя две недели после начала работы третьей Думы, Столыпин выступил перед ней с правительственной декларацией. Первой и основной задачей правительства являются не "реформы", а борьба с революцией.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Второй центральной задачей правительства Столыпин объявил проведение аграрного закона 9 ноября 1906 года, являющегося "коренной мыслью теперешнего правительства".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sidRPr="00C9316A">
        <w:rPr>
          <w:rFonts w:ascii="Times New Roman" w:hAnsi="Times New Roman" w:cs="Times New Roman"/>
          <w:b/>
          <w:sz w:val="28"/>
          <w:szCs w:val="28"/>
        </w:rPr>
        <w:lastRenderedPageBreak/>
        <w:t xml:space="preserve">Глава 4. </w:t>
      </w:r>
      <w:proofErr w:type="spellStart"/>
      <w:r w:rsidRPr="00C9316A">
        <w:rPr>
          <w:rFonts w:ascii="Times New Roman" w:hAnsi="Times New Roman" w:cs="Times New Roman"/>
          <w:b/>
          <w:sz w:val="28"/>
          <w:szCs w:val="28"/>
        </w:rPr>
        <w:t>Столыпинская</w:t>
      </w:r>
      <w:proofErr w:type="spellEnd"/>
      <w:r w:rsidRPr="00C9316A">
        <w:rPr>
          <w:rFonts w:ascii="Times New Roman" w:hAnsi="Times New Roman" w:cs="Times New Roman"/>
          <w:b/>
          <w:sz w:val="28"/>
          <w:szCs w:val="28"/>
        </w:rPr>
        <w:t xml:space="preserve"> реформа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Целей у реформы было несколько: социально-политическая — создать в деревне прочную опору для самодержавия из крепких собственников, отколов их от основной массы крестьянства и противопоставив их ей; крепкие хозяйства должны были стать препятствием на пути нарастания революции в деревне; социально-экономическая — разрушить общину, насадить частные хозяйства в виде отрубов и хуторов, а избыток рабочей силы направить в город, где её поглотит растущая промышленность; экономическая — обеспечить подъём сельского хозяйства и дальнейшую индустриализацию страны с тем, чтобы ликвидировать отставание от передовых держав.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Первый шаг в этом направлении был сделан в 1861 году. Тогда аграрный вопрос решался за счёт крестьян, которые платили помещикам и за землю, и за волю. Аграрное законодательство 1906 – 1910 годов являлось вторым шагом, при этом правительство, чтобы упрочить свою власть и власть помещиков, снова пыталось решить аграрный вопрос за счёт крестьянства.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Новая аграрная политика проводилась на основе указа от 9 ноября 1906 года.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Обсуждение указа 9 ноября 1906 года началось в Думе 23 октября 1908 года, спустя два года после того, как он вошел в жизнь. В общей сложности обсуждение его шло более полугода.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После принятия указа 9 ноября Думой он с внесёнными поправками поступил на обсуждение Государственного Совета и так же был принят, после чего по дате его утверждения царем стал именоваться законом 14 июня 1910 года. По своему содержанию это был, безусловно, либеральный буржуазный закон, способствующий развитию капитализма в деревне и, следовательно, прогрессивный.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lastRenderedPageBreak/>
        <w:t xml:space="preserve">Аграрная реформа состояла из ряда последовательно проводимых и взаимосвязанных мероприятий. Основное направление реформ заключалось в следующем: разрушение общины и развитие частной собственности, создание крестьянского банка, переселение крестьян, кооперативное движение, агрокультурные мероприятия.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4.1.</w:t>
      </w:r>
      <w:r w:rsidRPr="00C9316A">
        <w:rPr>
          <w:rFonts w:ascii="Times New Roman" w:hAnsi="Times New Roman" w:cs="Times New Roman"/>
          <w:b/>
          <w:sz w:val="28"/>
          <w:szCs w:val="28"/>
        </w:rPr>
        <w:t xml:space="preserve">Разрушение общины и развитие частной собственности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Указ от 9 ноября 1906 года вводил очень важные изменения в землевладении крестьян. Все крестьяне получали право выхода из общины, которая в этом случае выделяла </w:t>
      </w:r>
      <w:proofErr w:type="gramStart"/>
      <w:r w:rsidRPr="00C9316A">
        <w:rPr>
          <w:rFonts w:ascii="Times New Roman" w:hAnsi="Times New Roman" w:cs="Times New Roman"/>
          <w:sz w:val="28"/>
          <w:szCs w:val="28"/>
        </w:rPr>
        <w:t>выходящему</w:t>
      </w:r>
      <w:proofErr w:type="gramEnd"/>
      <w:r w:rsidRPr="00C9316A">
        <w:rPr>
          <w:rFonts w:ascii="Times New Roman" w:hAnsi="Times New Roman" w:cs="Times New Roman"/>
          <w:sz w:val="28"/>
          <w:szCs w:val="28"/>
        </w:rPr>
        <w:t xml:space="preserve"> землю в собственное владение. При этом указ предусматривал привилегии для зажиточных крестьян с целью побудить их к выходу из общины. В </w:t>
      </w:r>
      <w:proofErr w:type="gramStart"/>
      <w:r w:rsidRPr="00C9316A">
        <w:rPr>
          <w:rFonts w:ascii="Times New Roman" w:hAnsi="Times New Roman" w:cs="Times New Roman"/>
          <w:sz w:val="28"/>
          <w:szCs w:val="28"/>
        </w:rPr>
        <w:t>частности, вышедшие из общины получали</w:t>
      </w:r>
      <w:proofErr w:type="gramEnd"/>
      <w:r w:rsidRPr="00C9316A">
        <w:rPr>
          <w:rFonts w:ascii="Times New Roman" w:hAnsi="Times New Roman" w:cs="Times New Roman"/>
          <w:sz w:val="28"/>
          <w:szCs w:val="28"/>
        </w:rPr>
        <w:t xml:space="preserve"> "в собственность отдельных домохозяев" все земли, "состоящие в его постоянном пользовании". Это означало, что выходцы из общины получали и излишки сверх душевой нормы. При этом если в данной общине в течение последних 24 лет не производились переделы, то излишки домохозяин получал бесплатно, если же переделы были, то он платил общине за излишки по выкупным ценам 1861 года. Поскольку за 40 лет цены выросли в несколько раз, то и это было выгодно зажиточным выходцам.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Вместе с тем, осуществлялись меры по обеспечению прочности и стабильности трудовых крестьянских хозяйств. Так, чтобы избежать спекуляции землей и концентрации собственности, в законодательном порядке ограничивался предельный размер индивидуального землевладения, была разрешена продажа земли </w:t>
      </w:r>
      <w:proofErr w:type="spellStart"/>
      <w:r w:rsidRPr="00C9316A">
        <w:rPr>
          <w:rFonts w:ascii="Times New Roman" w:hAnsi="Times New Roman" w:cs="Times New Roman"/>
          <w:sz w:val="28"/>
          <w:szCs w:val="28"/>
        </w:rPr>
        <w:t>некрестьянам</w:t>
      </w:r>
      <w:proofErr w:type="spellEnd"/>
      <w:r w:rsidRPr="00C9316A">
        <w:rPr>
          <w:rFonts w:ascii="Times New Roman" w:hAnsi="Times New Roman" w:cs="Times New Roman"/>
          <w:sz w:val="28"/>
          <w:szCs w:val="28"/>
        </w:rPr>
        <w:t xml:space="preserve">.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Закон 5 июня 1912 г. разрешил выдачу ссуды под залог любой приобретаемой крестьянами надельной земли. Развитие различных форм </w:t>
      </w:r>
      <w:r w:rsidRPr="00C9316A">
        <w:rPr>
          <w:rFonts w:ascii="Times New Roman" w:hAnsi="Times New Roman" w:cs="Times New Roman"/>
          <w:sz w:val="28"/>
          <w:szCs w:val="28"/>
        </w:rPr>
        <w:lastRenderedPageBreak/>
        <w:t xml:space="preserve">кредита — ипотечного, мелиоративного, агрокультурного, землеустроительного — способствовало интенсификации рыночных отношений в деревне.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Одновременно с изданием новых аграрных законов правительство принимает меры к насильственному разрушению общины, не надеясь полностью на действие экономических факторов. Сразу после 9 ноября 1906 года весь государственный аппарат приводится в движение путем издания самых категорических циркуляров и приказов, а так же путем репрессий против тех, кто не слишком энергично проводит их в жизнь.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Практика реформы показала, что крестьянство в своей массе было настроено против выдела из общины — по крайней мере, в большинстве местностей. Обследование настроений крестьян Вольно-экономическим обществом показало, что в центральных губерниях крестьяне отрицательно относились к выделу из общины (89 отрицательных показателей в анкетах против 7 положительных).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сложившейся обстановке для правительства единственным путем проведения реформы был путь насилия над основной крестьянкой массой. Конкретные способы насилия были самые разнообразные — от запугивания сельских сходов до составления фиктивных приговоров, от отмены решений сходов земским начальником до вынесения постановлений уездными землеустроительными комиссиями о выделении домохозяев, от применения полицейской силы для получения "согласия" сходов до высылки противников выдела.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итоге, к 1916 году из общин было выделено 2478 тыс. домохозяев, или 26% общинников, заявления же были поданы от 3374 тыс. домохозяев, или от 35% общинников. Таким образом, правительству не удалось добиться своей цели и выделить из общины хотя бы большинство домохозяев. Именно это и определило крах </w:t>
      </w:r>
      <w:proofErr w:type="spellStart"/>
      <w:r w:rsidRPr="00C9316A">
        <w:rPr>
          <w:rFonts w:ascii="Times New Roman" w:hAnsi="Times New Roman" w:cs="Times New Roman"/>
          <w:sz w:val="28"/>
          <w:szCs w:val="28"/>
        </w:rPr>
        <w:t>столыпинской</w:t>
      </w:r>
      <w:proofErr w:type="spellEnd"/>
      <w:r w:rsidRPr="00C9316A">
        <w:rPr>
          <w:rFonts w:ascii="Times New Roman" w:hAnsi="Times New Roman" w:cs="Times New Roman"/>
          <w:sz w:val="28"/>
          <w:szCs w:val="28"/>
        </w:rPr>
        <w:t xml:space="preserve"> реформы.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4.2.</w:t>
      </w:r>
      <w:r w:rsidRPr="00C9316A">
        <w:rPr>
          <w:rFonts w:ascii="Times New Roman" w:hAnsi="Times New Roman" w:cs="Times New Roman"/>
          <w:b/>
          <w:sz w:val="28"/>
          <w:szCs w:val="28"/>
        </w:rPr>
        <w:t xml:space="preserve">Крестьянский банк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1906 – 1907 гг. указами царя часть государственных и удельных земель была передана крестьянскому банку для продажи крестьянам с целью ослабления земельного дефицита. Кроме того, с размахом Банком проводилась покупка земель с последующей перепродажей их крестьянам на льготных условиях, посреднические операции по увеличению крестьянского землепользования. Он увеличил кредит крестьянам и значительно удешевил его, причем банк платил больший процент по своим обязательствам, чем платили ему крестьяне. Разница в платеже покрывалась за счет субсидий из бюджета, составив за период с 1906 по 1917 год 1457,5 млрд. рублей.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Банк активно воздействовал на формы землевладения: для крестьян, приобретавших землю в единоличную собственность, платежи снижались. В итоге, если до 1906 года основную массу покупателей земли составляли крестьянские коллективы, то к 1913 году 79,7% покупателей были единоличными крестьянами. </w:t>
      </w:r>
    </w:p>
    <w:p w:rsid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4.3.</w:t>
      </w:r>
      <w:r w:rsidRPr="00C9316A">
        <w:rPr>
          <w:rFonts w:ascii="Times New Roman" w:hAnsi="Times New Roman" w:cs="Times New Roman"/>
          <w:b/>
          <w:sz w:val="28"/>
          <w:szCs w:val="28"/>
        </w:rPr>
        <w:t xml:space="preserve">Переселение крестьян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Правительство Столыпина провело и серию новых законов о переселении крестьян на окраины. Возможности широкого развития переселения были заложены уже в законе 6 июня 1904 года. Этот закон вводил свободу переселения без льгот, а правительству давалось право принимать решения об открытии свободного льготного переселения из отдельных местностей империи, "выселение из которых признавалось особо желательным". Впервые закон о льготном переселении был применен в 1905 году: правительство "открыло" переселение из Полтавской и Харьковской губерний, где крестьянское движение было особенно широким.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По указу 10 марта 1906 года право переселения крестьян было предоставлено всем желающим без ограничений. Правительство ассигновало </w:t>
      </w:r>
      <w:r w:rsidRPr="00C9316A">
        <w:rPr>
          <w:rFonts w:ascii="Times New Roman" w:hAnsi="Times New Roman" w:cs="Times New Roman"/>
          <w:sz w:val="28"/>
          <w:szCs w:val="28"/>
        </w:rPr>
        <w:lastRenderedPageBreak/>
        <w:t xml:space="preserve">немалые средства на расходы по устройству переселенцев на новых местах, на их медицинское обслуживание и общественные нужды, на прокладку дорог. В 1906 – 1913 гг. за Урал переселилось 2792,8 тысяч человек. Количество крестьян, не сумевших приспособиться к новым условиям и вынужденных вернуться, составило 12% от общего числа переселенцев. Итоги переселенческой кампании были следующими. Во-первых, за данный период был осуществлен громадный скачок в экономическом и социальном развитии Сибири. Также население данного региона за годы колонизации увеличилось на 153%. Если до переселения в Сибирь происходило сокращение посевных площадей, то за 1906 – 1913 годы они были расширены на 80%, в то время как в европейской части России на 6,2%. По темпам развития животноводства Сибирь также обгоняла европейскую часть России.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4.4.</w:t>
      </w:r>
      <w:r w:rsidRPr="00C9316A">
        <w:rPr>
          <w:rFonts w:ascii="Times New Roman" w:hAnsi="Times New Roman" w:cs="Times New Roman"/>
          <w:b/>
          <w:sz w:val="28"/>
          <w:szCs w:val="28"/>
        </w:rPr>
        <w:t xml:space="preserve">Кооперативное движение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Ссуды крестьянского банка не могли полностью удовлетворить спрос крестьянина на денежную массу. Поэтому значительное распространение получила кредитная кооперация, которая прошла в своем развитии два этапа. На первом этапе преобладали административные формы регулирования отношений мелкого кредита. Создавая квалифицированные кадры инспекторов мелкого кредита, и ассигнуя значительные кредиты через государственные банки на первоначальные займы кредитным товариществам и на последующие займы, правительство стимулировало кооперативное движение. На втором этапе сельские кредитные товарищества, накапливая собственный капитал, развивались самостоятельно. В результате была создана широкая сеть институтов мелкого крестьянского кредита, </w:t>
      </w:r>
      <w:proofErr w:type="spellStart"/>
      <w:r w:rsidRPr="00C9316A">
        <w:rPr>
          <w:rFonts w:ascii="Times New Roman" w:hAnsi="Times New Roman" w:cs="Times New Roman"/>
          <w:sz w:val="28"/>
          <w:szCs w:val="28"/>
        </w:rPr>
        <w:t>ссудосберегательных</w:t>
      </w:r>
      <w:proofErr w:type="spellEnd"/>
      <w:r w:rsidRPr="00C9316A">
        <w:rPr>
          <w:rFonts w:ascii="Times New Roman" w:hAnsi="Times New Roman" w:cs="Times New Roman"/>
          <w:sz w:val="28"/>
          <w:szCs w:val="28"/>
        </w:rPr>
        <w:t xml:space="preserve"> банков и кредитных товариществ, обслуживавших денежный оборот крестьянских хозяйств. К 1 января 1914 года количество таких учреждений превысило 13 тысяч.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lastRenderedPageBreak/>
        <w:t xml:space="preserve">Кредитные отношения дали сильный импульс развитию производственных, потребительских и сбытовых кооперативов. Крестьяне на кооперативных началах создавали молочные и масленые артели, сельскохозяйственные общества, потребительские лавки и даже крестьянские артельные молочные заводы.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4.5.</w:t>
      </w:r>
      <w:r w:rsidRPr="00C9316A">
        <w:rPr>
          <w:rFonts w:ascii="Times New Roman" w:hAnsi="Times New Roman" w:cs="Times New Roman"/>
          <w:b/>
          <w:sz w:val="28"/>
          <w:szCs w:val="28"/>
        </w:rPr>
        <w:t xml:space="preserve">Агрокультурные мероприятия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Одним из главных препятствий на пути экономического прогресса деревни являлась низкая культура земледелия и неграмотность подавляющего большинства производителей, привыкших работать по общему обычаю. В годы реформы крестьянам оказывалась широкомасштабная агроэкономическая помощь. Специально создавались агропромышленные службы для крестьян, которые организовывали учебные курсы по скотоводству и молочному производству, внедрению прогрессивных форм сельскохозяйственного производства. Много внимания уделялось и прогрессу системы внешкольного сельскохозяйственного образования. Если в 1905 году число слушателей на сельскохозяйственных курсах составило 2 тысячи человек, то в 1912 году — 58 тысяч, а на сельскохозяйственных чтениях — соответственно 31,6 тысяч и 1046 тысяч человек.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 настоящее время сложилось мнение, что аграрные реформы Столыпина привели к концентрации земельного фонда в руках немногочисленной богатой прослойки в результате обезземеливания основной массы крестьян. Действительность показывает обратное — увеличение удельного веса "средних слоев" в крестьянском землепользовании. </w:t>
      </w:r>
    </w:p>
    <w:p w:rsid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sidRPr="00C9316A">
        <w:rPr>
          <w:rFonts w:ascii="Times New Roman" w:hAnsi="Times New Roman" w:cs="Times New Roman"/>
          <w:b/>
          <w:sz w:val="28"/>
          <w:szCs w:val="28"/>
        </w:rPr>
        <w:lastRenderedPageBreak/>
        <w:t xml:space="preserve">Глава 5. Результаты реформы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Результаты реформы сводятся к быстрому росту аграрного производства, увеличению емкости внутреннего рынка, возрастанию экспорта сельскохозяйственной продукции, причем торговый баланс России приобретал все более активный характер. В результате удалось не только вывести сельское хозяйство из кризиса, но и превратить его в доминанту экономического развития России. Валовой доход всего сельского хозяйства составил в 1913 году 52,6% от общего ВД. Доход всего народного хозяйства благодаря увеличению стоимости, созданной в сельском хозяйстве, возрос в сопоставимых ценах с 1900 по 1913 годы на 33,8%.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Дифференциация видов аграрного производства по районам привела к росту товарности сельского хозяйства. Три четверти всего переработанного индустрией сырья поступало от сельского хозяйства. Товарооборот сельскохозяйственной продукции увеличился за период реформы на 46%.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Еще больше, на 61% по сравнению с 1901 – 1905 годами, возрос в предвоенные годы экспорт сельскохозяйственной продукции. Россия была крупнейшим производителем и экспортером хлеба и льна, ряда продуктов животноводства. Так, в 1910 году экспорт российской пшеницы составил 36,4% общего мирового экспорта.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Однако не были решены проблемы голода и аграрного перенаселения. Страна по-прежнему страдала от технической, экономической и культурной отсталости. Так, в США в среднем на ферму приходилось основного капитала в размере 3900 рублей, а в европейской России основной капитал среднего крестьянского хозяйства едва достигал 900 рублей. Национальный доход на душу сельскохозяйственного населения в России составлял примерно 52 рубля в год, а в США — 262 рубля.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lastRenderedPageBreak/>
        <w:t xml:space="preserve">Темпы роста производительности труда в сельском хозяйстве были сравнительно медленными. В то время как в России в 1913 году получали 55 пудов хлеба с одной десятины, в США получали 68, во Франции — 89, а в Бельгии — 168 пудов. Экономический рост происходил не на основе интенсификации производства, а за счет повышения интенсивности ручного крестьянского труда. Но в рассматриваемый период были созданы социально-экономические условия для перехода к новому этапу аграрных преобразований — к превращению сельского хозяйства в капиталоемкий технологически прогрессивный сектор экономики.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sidRPr="00C9316A">
        <w:rPr>
          <w:rFonts w:ascii="Times New Roman" w:hAnsi="Times New Roman" w:cs="Times New Roman"/>
          <w:b/>
          <w:sz w:val="28"/>
          <w:szCs w:val="28"/>
        </w:rPr>
        <w:t xml:space="preserve">Глава 6. Причины неудачи аграрной реформы.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причине</w:t>
      </w:r>
      <w:r w:rsidRPr="00C9316A">
        <w:rPr>
          <w:rFonts w:ascii="Times New Roman" w:hAnsi="Times New Roman" w:cs="Times New Roman"/>
          <w:sz w:val="28"/>
          <w:szCs w:val="28"/>
        </w:rPr>
        <w:t xml:space="preserve"> внешних обстоятельств</w:t>
      </w:r>
      <w:r>
        <w:rPr>
          <w:rFonts w:ascii="Times New Roman" w:hAnsi="Times New Roman" w:cs="Times New Roman"/>
          <w:sz w:val="28"/>
          <w:szCs w:val="28"/>
        </w:rPr>
        <w:t>, а именно</w:t>
      </w:r>
      <w:r w:rsidRPr="00C9316A">
        <w:rPr>
          <w:rFonts w:ascii="Times New Roman" w:hAnsi="Times New Roman" w:cs="Times New Roman"/>
          <w:sz w:val="28"/>
          <w:szCs w:val="28"/>
        </w:rPr>
        <w:t xml:space="preserve"> смерт</w:t>
      </w:r>
      <w:r>
        <w:rPr>
          <w:rFonts w:ascii="Times New Roman" w:hAnsi="Times New Roman" w:cs="Times New Roman"/>
          <w:sz w:val="28"/>
          <w:szCs w:val="28"/>
        </w:rPr>
        <w:t>и</w:t>
      </w:r>
      <w:r w:rsidRPr="00C9316A">
        <w:rPr>
          <w:rFonts w:ascii="Times New Roman" w:hAnsi="Times New Roman" w:cs="Times New Roman"/>
          <w:sz w:val="28"/>
          <w:szCs w:val="28"/>
        </w:rPr>
        <w:t xml:space="preserve"> Столыпина, начал</w:t>
      </w:r>
      <w:r>
        <w:rPr>
          <w:rFonts w:ascii="Times New Roman" w:hAnsi="Times New Roman" w:cs="Times New Roman"/>
          <w:sz w:val="28"/>
          <w:szCs w:val="28"/>
        </w:rPr>
        <w:t>а</w:t>
      </w:r>
      <w:r w:rsidRPr="00C9316A">
        <w:rPr>
          <w:rFonts w:ascii="Times New Roman" w:hAnsi="Times New Roman" w:cs="Times New Roman"/>
          <w:sz w:val="28"/>
          <w:szCs w:val="28"/>
        </w:rPr>
        <w:t xml:space="preserve"> войны</w:t>
      </w:r>
      <w:r>
        <w:rPr>
          <w:rFonts w:ascii="Times New Roman" w:hAnsi="Times New Roman" w:cs="Times New Roman"/>
          <w:sz w:val="28"/>
          <w:szCs w:val="28"/>
        </w:rPr>
        <w:t>,</w:t>
      </w:r>
      <w:r w:rsidRPr="00C9316A">
        <w:rPr>
          <w:rFonts w:ascii="Times New Roman" w:hAnsi="Times New Roman" w:cs="Times New Roman"/>
          <w:sz w:val="28"/>
          <w:szCs w:val="28"/>
        </w:rPr>
        <w:t xml:space="preserve"> </w:t>
      </w:r>
      <w:proofErr w:type="spellStart"/>
      <w:r w:rsidRPr="00C9316A">
        <w:rPr>
          <w:rFonts w:ascii="Times New Roman" w:hAnsi="Times New Roman" w:cs="Times New Roman"/>
          <w:sz w:val="28"/>
          <w:szCs w:val="28"/>
        </w:rPr>
        <w:t>столыпинск</w:t>
      </w:r>
      <w:r>
        <w:rPr>
          <w:rFonts w:ascii="Times New Roman" w:hAnsi="Times New Roman" w:cs="Times New Roman"/>
          <w:sz w:val="28"/>
          <w:szCs w:val="28"/>
        </w:rPr>
        <w:t>ая</w:t>
      </w:r>
      <w:proofErr w:type="spellEnd"/>
      <w:r w:rsidRPr="00C9316A">
        <w:rPr>
          <w:rFonts w:ascii="Times New Roman" w:hAnsi="Times New Roman" w:cs="Times New Roman"/>
          <w:sz w:val="28"/>
          <w:szCs w:val="28"/>
        </w:rPr>
        <w:t xml:space="preserve"> реформ</w:t>
      </w:r>
      <w:r>
        <w:rPr>
          <w:rFonts w:ascii="Times New Roman" w:hAnsi="Times New Roman" w:cs="Times New Roman"/>
          <w:sz w:val="28"/>
          <w:szCs w:val="28"/>
        </w:rPr>
        <w:t>а прервалась</w:t>
      </w:r>
      <w:r w:rsidRPr="00C9316A">
        <w:rPr>
          <w:rFonts w:ascii="Times New Roman" w:hAnsi="Times New Roman" w:cs="Times New Roman"/>
          <w:sz w:val="28"/>
          <w:szCs w:val="28"/>
        </w:rPr>
        <w:t xml:space="preserve">.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Всего 8 лет проводилась аграрная реформа, а с началом войны она была отложена — и, как оказалось, навсегда. Столыпин просил для полного реформирования 20 лет покоя, но эти 8 лет были далеко не спокойными. Однако не краткость периода и не смерть автора реформы, убитого в 1911 году рукой агента охранки в киевском театре, были причиной краха всего предприятия. Главные цели далеко не были выполнены. </w:t>
      </w:r>
      <w:proofErr w:type="gramStart"/>
      <w:r w:rsidRPr="00C9316A">
        <w:rPr>
          <w:rFonts w:ascii="Times New Roman" w:hAnsi="Times New Roman" w:cs="Times New Roman"/>
          <w:sz w:val="28"/>
          <w:szCs w:val="28"/>
        </w:rPr>
        <w:t>Введение частной подворной собственности на землю вместо общинной удалось ввести только у четверти общинников.</w:t>
      </w:r>
      <w:proofErr w:type="gramEnd"/>
      <w:r w:rsidRPr="00C9316A">
        <w:rPr>
          <w:rFonts w:ascii="Times New Roman" w:hAnsi="Times New Roman" w:cs="Times New Roman"/>
          <w:sz w:val="28"/>
          <w:szCs w:val="28"/>
        </w:rPr>
        <w:t xml:space="preserve"> Не удалось и территориально оторвать от "мира" зажиточных хозяев, т. к. на хуторских и отрубных участках поселялись менее половины кулаков. Переселение на окраины также не удалось организовать в таких размерах, которые смогли бы существенно повлиять на ликвидацию земельной тесноты в центре. Все это предвещало крах реформы еще до начала войны, хотя её костер продолжал тлеть, поддерживаемый огромным чиновничьим </w:t>
      </w:r>
      <w:r w:rsidRPr="00C9316A">
        <w:rPr>
          <w:rFonts w:ascii="Times New Roman" w:hAnsi="Times New Roman" w:cs="Times New Roman"/>
          <w:sz w:val="28"/>
          <w:szCs w:val="28"/>
        </w:rPr>
        <w:lastRenderedPageBreak/>
        <w:t xml:space="preserve">аппаратом во главе с энергичным приемником Столыпина — главным управляющим землеустройством и земледелием А. В. Кривошеиным.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Причин краха реформ было несколько: противодействие крестьянства, недостаток выделяемых средств на землеустройство и переселение, плохая организация землеустроительных работ, подъем рабочего движения в 1910 – 1914 гг. Но главной причиной было сопротивление крестьянства проведению новой аграрной политики.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b/>
          <w:sz w:val="28"/>
          <w:szCs w:val="28"/>
        </w:rPr>
      </w:pPr>
      <w:r w:rsidRPr="00C9316A">
        <w:rPr>
          <w:rFonts w:ascii="Times New Roman" w:hAnsi="Times New Roman" w:cs="Times New Roman"/>
          <w:b/>
          <w:sz w:val="28"/>
          <w:szCs w:val="28"/>
        </w:rPr>
        <w:t xml:space="preserve">Библиографический список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C9316A">
        <w:rPr>
          <w:rFonts w:ascii="Times New Roman" w:hAnsi="Times New Roman" w:cs="Times New Roman"/>
          <w:sz w:val="28"/>
          <w:szCs w:val="28"/>
        </w:rPr>
        <w:t>Верт</w:t>
      </w:r>
      <w:proofErr w:type="spellEnd"/>
      <w:r w:rsidRPr="00C9316A">
        <w:rPr>
          <w:rFonts w:ascii="Times New Roman" w:hAnsi="Times New Roman" w:cs="Times New Roman"/>
          <w:sz w:val="28"/>
          <w:szCs w:val="28"/>
        </w:rPr>
        <w:t xml:space="preserve"> Н. История советского государства. — М., 1992.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C9316A">
        <w:rPr>
          <w:rFonts w:ascii="Times New Roman" w:hAnsi="Times New Roman" w:cs="Times New Roman"/>
          <w:sz w:val="28"/>
          <w:szCs w:val="28"/>
        </w:rPr>
        <w:t>Ковальченко</w:t>
      </w:r>
      <w:proofErr w:type="spellEnd"/>
      <w:r w:rsidRPr="00C9316A">
        <w:rPr>
          <w:rFonts w:ascii="Times New Roman" w:hAnsi="Times New Roman" w:cs="Times New Roman"/>
          <w:sz w:val="28"/>
          <w:szCs w:val="28"/>
        </w:rPr>
        <w:t xml:space="preserve"> И. Д. </w:t>
      </w:r>
      <w:proofErr w:type="spellStart"/>
      <w:r w:rsidRPr="00C9316A">
        <w:rPr>
          <w:rFonts w:ascii="Times New Roman" w:hAnsi="Times New Roman" w:cs="Times New Roman"/>
          <w:sz w:val="28"/>
          <w:szCs w:val="28"/>
        </w:rPr>
        <w:t>Столыпинская</w:t>
      </w:r>
      <w:proofErr w:type="spellEnd"/>
      <w:r w:rsidRPr="00C9316A">
        <w:rPr>
          <w:rFonts w:ascii="Times New Roman" w:hAnsi="Times New Roman" w:cs="Times New Roman"/>
          <w:sz w:val="28"/>
          <w:szCs w:val="28"/>
        </w:rPr>
        <w:t xml:space="preserve"> аграрная реформа. — М., 1992.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Островский И. В. П. А. Столыпин и его время. — Новосибирск, 1992. </w:t>
      </w: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p>
    <w:p w:rsidR="00C9316A" w:rsidRPr="00C9316A" w:rsidRDefault="00C9316A" w:rsidP="00C9316A">
      <w:pPr>
        <w:autoSpaceDE w:val="0"/>
        <w:autoSpaceDN w:val="0"/>
        <w:adjustRightInd w:val="0"/>
        <w:spacing w:after="0" w:line="360" w:lineRule="auto"/>
        <w:ind w:firstLine="709"/>
        <w:jc w:val="both"/>
        <w:rPr>
          <w:rFonts w:ascii="Times New Roman" w:hAnsi="Times New Roman" w:cs="Times New Roman"/>
          <w:sz w:val="28"/>
          <w:szCs w:val="28"/>
        </w:rPr>
      </w:pPr>
      <w:r w:rsidRPr="00C9316A">
        <w:rPr>
          <w:rFonts w:ascii="Times New Roman" w:hAnsi="Times New Roman" w:cs="Times New Roman"/>
          <w:sz w:val="28"/>
          <w:szCs w:val="28"/>
        </w:rPr>
        <w:t xml:space="preserve">Румянцев М. </w:t>
      </w:r>
      <w:proofErr w:type="spellStart"/>
      <w:r w:rsidRPr="00C9316A">
        <w:rPr>
          <w:rFonts w:ascii="Times New Roman" w:hAnsi="Times New Roman" w:cs="Times New Roman"/>
          <w:sz w:val="28"/>
          <w:szCs w:val="28"/>
        </w:rPr>
        <w:t>Столыпинская</w:t>
      </w:r>
      <w:proofErr w:type="spellEnd"/>
      <w:r w:rsidRPr="00C9316A">
        <w:rPr>
          <w:rFonts w:ascii="Times New Roman" w:hAnsi="Times New Roman" w:cs="Times New Roman"/>
          <w:sz w:val="28"/>
          <w:szCs w:val="28"/>
        </w:rPr>
        <w:t xml:space="preserve"> аграрная реформа: предпосылки, задачи и итоги // Вопросы экономики, 1990, № 10. </w:t>
      </w:r>
    </w:p>
    <w:p w:rsidR="0069716C" w:rsidRDefault="0069716C"/>
    <w:sectPr w:rsidR="0069716C" w:rsidSect="002A623C">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9316A"/>
    <w:rsid w:val="0069716C"/>
    <w:rsid w:val="00C931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3830</Words>
  <Characters>21832</Characters>
  <Application>Microsoft Office Word</Application>
  <DocSecurity>0</DocSecurity>
  <Lines>181</Lines>
  <Paragraphs>51</Paragraphs>
  <ScaleCrop>false</ScaleCrop>
  <Company>Microsoft</Company>
  <LinksUpToDate>false</LinksUpToDate>
  <CharactersWithSpaces>25611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2010-02-12T17:41:00Z</dcterms:created>
  <dcterms:modified xsi:type="dcterms:W3CDTF">2010-02-12T17:48:00Z</dcterms:modified>
</cp:coreProperties>
</file>