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DD1" w:rsidRPr="00043DD1" w:rsidRDefault="00043DD1" w:rsidP="00043DD1">
      <w:pPr>
        <w:pStyle w:val="ac"/>
        <w:jc w:val="center"/>
        <w:rPr>
          <w:caps/>
          <w:szCs w:val="24"/>
        </w:rPr>
      </w:pPr>
    </w:p>
    <w:p w:rsidR="00043DD1" w:rsidRPr="00043DD1" w:rsidRDefault="00043DD1" w:rsidP="00043DD1">
      <w:pPr>
        <w:pStyle w:val="ac"/>
        <w:jc w:val="center"/>
        <w:rPr>
          <w:caps/>
          <w:szCs w:val="24"/>
        </w:rPr>
      </w:pPr>
      <w:r w:rsidRPr="00043DD1">
        <w:rPr>
          <w:b/>
          <w:caps/>
          <w:szCs w:val="24"/>
        </w:rPr>
        <w:t xml:space="preserve">сыктывкарский лесной институт </w:t>
      </w:r>
      <w:r w:rsidRPr="00043DD1">
        <w:rPr>
          <w:caps/>
          <w:szCs w:val="24"/>
        </w:rPr>
        <w:t>(филиал)</w:t>
      </w:r>
    </w:p>
    <w:p w:rsidR="00043DD1" w:rsidRPr="00043DD1" w:rsidRDefault="00043DD1" w:rsidP="00043DD1">
      <w:pPr>
        <w:pStyle w:val="ac"/>
        <w:jc w:val="center"/>
        <w:rPr>
          <w:caps/>
          <w:szCs w:val="24"/>
        </w:rPr>
      </w:pPr>
      <w:r w:rsidRPr="00043DD1">
        <w:rPr>
          <w:caps/>
          <w:szCs w:val="24"/>
        </w:rPr>
        <w:t>федерального государственного  бюджетного  образовательного учреждения высшего профессионального образования</w:t>
      </w:r>
    </w:p>
    <w:p w:rsidR="00043DD1" w:rsidRPr="00043DD1" w:rsidRDefault="00043DD1" w:rsidP="00043DD1">
      <w:pPr>
        <w:pStyle w:val="ac"/>
        <w:jc w:val="center"/>
        <w:rPr>
          <w:caps/>
          <w:szCs w:val="24"/>
        </w:rPr>
      </w:pPr>
      <w:r w:rsidRPr="00043DD1">
        <w:rPr>
          <w:caps/>
          <w:szCs w:val="24"/>
        </w:rPr>
        <w:t xml:space="preserve"> «Санкт-Петербургский  государственный</w:t>
      </w:r>
    </w:p>
    <w:p w:rsidR="00043DD1" w:rsidRPr="00B9191D" w:rsidRDefault="00043DD1" w:rsidP="00043DD1">
      <w:pPr>
        <w:pStyle w:val="ac"/>
        <w:jc w:val="center"/>
        <w:rPr>
          <w:caps/>
          <w:sz w:val="20"/>
        </w:rPr>
      </w:pPr>
      <w:r w:rsidRPr="00043DD1">
        <w:rPr>
          <w:caps/>
          <w:szCs w:val="24"/>
        </w:rPr>
        <w:t xml:space="preserve">лесотехнический университет   </w:t>
      </w:r>
      <w:r w:rsidRPr="00043DD1">
        <w:rPr>
          <w:szCs w:val="24"/>
        </w:rPr>
        <w:t>имени</w:t>
      </w:r>
      <w:r w:rsidRPr="00043DD1">
        <w:rPr>
          <w:caps/>
          <w:szCs w:val="24"/>
        </w:rPr>
        <w:t xml:space="preserve"> С. М. Кирова» (СЛИ</w:t>
      </w:r>
      <w:r>
        <w:rPr>
          <w:caps/>
          <w:sz w:val="20"/>
        </w:rPr>
        <w:t>)</w:t>
      </w:r>
    </w:p>
    <w:p w:rsidR="00FA3361" w:rsidRDefault="00FA3361" w:rsidP="00FA3361">
      <w:pPr>
        <w:shd w:val="clear" w:color="auto" w:fill="FFFFFF"/>
        <w:spacing w:before="5" w:line="240" w:lineRule="auto"/>
        <w:ind w:right="14"/>
        <w:jc w:val="center"/>
        <w:rPr>
          <w:rFonts w:ascii="Times New Roman" w:hAnsi="Times New Roman" w:cs="Times New Roman"/>
          <w:spacing w:val="-1"/>
          <w:sz w:val="28"/>
          <w:szCs w:val="28"/>
        </w:rPr>
      </w:pPr>
    </w:p>
    <w:p w:rsidR="00043DD1" w:rsidRDefault="00043DD1" w:rsidP="00FA3361">
      <w:pPr>
        <w:shd w:val="clear" w:color="auto" w:fill="FFFFFF"/>
        <w:spacing w:before="5" w:line="240" w:lineRule="auto"/>
        <w:ind w:right="14"/>
        <w:jc w:val="center"/>
        <w:rPr>
          <w:rFonts w:ascii="Times New Roman" w:hAnsi="Times New Roman" w:cs="Times New Roman"/>
          <w:spacing w:val="-1"/>
          <w:sz w:val="28"/>
          <w:szCs w:val="28"/>
        </w:rPr>
      </w:pPr>
    </w:p>
    <w:p w:rsidR="00043DD1" w:rsidRDefault="00043DD1" w:rsidP="00FA3361">
      <w:pPr>
        <w:shd w:val="clear" w:color="auto" w:fill="FFFFFF"/>
        <w:spacing w:before="5" w:line="240" w:lineRule="auto"/>
        <w:ind w:right="14"/>
        <w:jc w:val="center"/>
        <w:rPr>
          <w:rFonts w:ascii="Times New Roman" w:hAnsi="Times New Roman" w:cs="Times New Roman"/>
          <w:spacing w:val="-1"/>
          <w:sz w:val="28"/>
          <w:szCs w:val="28"/>
        </w:rPr>
      </w:pPr>
    </w:p>
    <w:p w:rsidR="00043DD1" w:rsidRDefault="00043DD1" w:rsidP="00FA3361">
      <w:pPr>
        <w:shd w:val="clear" w:color="auto" w:fill="FFFFFF"/>
        <w:spacing w:before="5" w:line="240" w:lineRule="auto"/>
        <w:ind w:right="14"/>
        <w:jc w:val="center"/>
        <w:rPr>
          <w:rFonts w:ascii="Times New Roman" w:hAnsi="Times New Roman" w:cs="Times New Roman"/>
          <w:spacing w:val="-1"/>
          <w:sz w:val="28"/>
          <w:szCs w:val="28"/>
        </w:rPr>
      </w:pPr>
    </w:p>
    <w:p w:rsidR="001A5518" w:rsidRPr="001A5518" w:rsidRDefault="001A5518" w:rsidP="00FA3361">
      <w:pPr>
        <w:shd w:val="clear" w:color="auto" w:fill="FFFFFF"/>
        <w:spacing w:before="5" w:line="240" w:lineRule="auto"/>
        <w:ind w:right="14"/>
        <w:jc w:val="center"/>
        <w:rPr>
          <w:rFonts w:ascii="Times New Roman" w:hAnsi="Times New Roman" w:cs="Times New Roman"/>
          <w:sz w:val="28"/>
          <w:szCs w:val="28"/>
        </w:rPr>
      </w:pPr>
      <w:r w:rsidRPr="001A5518">
        <w:rPr>
          <w:rFonts w:ascii="Times New Roman" w:hAnsi="Times New Roman" w:cs="Times New Roman"/>
          <w:b/>
          <w:bCs/>
          <w:sz w:val="28"/>
          <w:szCs w:val="28"/>
        </w:rPr>
        <w:t>Кафедра дорожного, гражданского и промышленного строительства.</w:t>
      </w:r>
    </w:p>
    <w:p w:rsidR="001A5518" w:rsidRPr="001A5518" w:rsidRDefault="001A5518" w:rsidP="00FA3361">
      <w:pPr>
        <w:shd w:val="clear" w:color="auto" w:fill="FFFFFF"/>
        <w:spacing w:before="149" w:line="240" w:lineRule="auto"/>
        <w:jc w:val="center"/>
        <w:rPr>
          <w:rFonts w:ascii="Times New Roman" w:hAnsi="Times New Roman" w:cs="Times New Roman"/>
          <w:sz w:val="28"/>
          <w:szCs w:val="28"/>
        </w:rPr>
      </w:pPr>
      <w:r w:rsidRPr="001A5518">
        <w:rPr>
          <w:rFonts w:ascii="Times New Roman" w:hAnsi="Times New Roman" w:cs="Times New Roman"/>
          <w:spacing w:val="-1"/>
          <w:sz w:val="28"/>
          <w:szCs w:val="28"/>
        </w:rPr>
        <w:t>Специальность: «Автомобильные дороги и аэродромы»</w:t>
      </w:r>
    </w:p>
    <w:p w:rsidR="00FA3361" w:rsidRDefault="00FA3361" w:rsidP="00FA3361">
      <w:pPr>
        <w:shd w:val="clear" w:color="auto" w:fill="FFFFFF"/>
        <w:spacing w:before="134" w:line="240" w:lineRule="auto"/>
        <w:ind w:right="14"/>
        <w:jc w:val="center"/>
        <w:rPr>
          <w:rFonts w:ascii="Times New Roman" w:hAnsi="Times New Roman" w:cs="Times New Roman"/>
          <w:b/>
          <w:bCs/>
          <w:sz w:val="28"/>
          <w:szCs w:val="28"/>
        </w:rPr>
      </w:pPr>
    </w:p>
    <w:p w:rsidR="00FA3361" w:rsidRPr="00FA3361" w:rsidRDefault="001A5518" w:rsidP="00FA3361">
      <w:pPr>
        <w:shd w:val="clear" w:color="auto" w:fill="FFFFFF"/>
        <w:spacing w:before="134" w:line="240" w:lineRule="auto"/>
        <w:ind w:right="14"/>
        <w:jc w:val="center"/>
        <w:rPr>
          <w:rFonts w:ascii="Times New Roman" w:hAnsi="Times New Roman" w:cs="Times New Roman"/>
          <w:b/>
          <w:bCs/>
          <w:sz w:val="28"/>
          <w:szCs w:val="28"/>
        </w:rPr>
      </w:pPr>
      <w:r w:rsidRPr="001A5518">
        <w:rPr>
          <w:rFonts w:ascii="Times New Roman" w:hAnsi="Times New Roman" w:cs="Times New Roman"/>
          <w:b/>
          <w:bCs/>
          <w:sz w:val="28"/>
          <w:szCs w:val="28"/>
        </w:rPr>
        <w:t>ОТЧЕТ</w:t>
      </w:r>
    </w:p>
    <w:p w:rsidR="001A5518" w:rsidRDefault="00A53D57" w:rsidP="00FA3361">
      <w:pPr>
        <w:shd w:val="clear" w:color="auto" w:fill="FFFFFF"/>
        <w:spacing w:before="192" w:after="0" w:line="240" w:lineRule="auto"/>
        <w:ind w:right="5"/>
        <w:jc w:val="center"/>
        <w:rPr>
          <w:rFonts w:ascii="Times New Roman" w:hAnsi="Times New Roman" w:cs="Times New Roman"/>
          <w:sz w:val="28"/>
          <w:szCs w:val="28"/>
        </w:rPr>
      </w:pPr>
      <w:r w:rsidRPr="001A5518">
        <w:rPr>
          <w:rFonts w:ascii="Times New Roman" w:hAnsi="Times New Roman" w:cs="Times New Roman"/>
          <w:sz w:val="28"/>
          <w:szCs w:val="28"/>
        </w:rPr>
        <w:t>П</w:t>
      </w:r>
      <w:r w:rsidR="001A5518" w:rsidRPr="001A5518">
        <w:rPr>
          <w:rFonts w:ascii="Times New Roman" w:hAnsi="Times New Roman" w:cs="Times New Roman"/>
          <w:sz w:val="28"/>
          <w:szCs w:val="28"/>
        </w:rPr>
        <w:t>о</w:t>
      </w:r>
      <w:r>
        <w:rPr>
          <w:rFonts w:ascii="Times New Roman" w:hAnsi="Times New Roman" w:cs="Times New Roman"/>
          <w:sz w:val="28"/>
          <w:szCs w:val="28"/>
        </w:rPr>
        <w:t xml:space="preserve"> 1</w:t>
      </w:r>
      <w:r w:rsidR="001A5518" w:rsidRPr="001A5518">
        <w:rPr>
          <w:rFonts w:ascii="Times New Roman" w:hAnsi="Times New Roman" w:cs="Times New Roman"/>
          <w:sz w:val="28"/>
          <w:szCs w:val="28"/>
        </w:rPr>
        <w:t xml:space="preserve"> производственной  практике</w:t>
      </w:r>
    </w:p>
    <w:p w:rsidR="001A5518" w:rsidRPr="001A5518" w:rsidRDefault="001A5518" w:rsidP="00FA3361">
      <w:pPr>
        <w:shd w:val="clear" w:color="auto" w:fill="FFFFFF"/>
        <w:spacing w:before="158" w:line="240" w:lineRule="auto"/>
        <w:ind w:left="2621" w:right="1037" w:hanging="1550"/>
        <w:rPr>
          <w:rFonts w:ascii="Times New Roman" w:hAnsi="Times New Roman" w:cs="Times New Roman"/>
          <w:sz w:val="28"/>
          <w:szCs w:val="28"/>
        </w:rPr>
      </w:pPr>
      <w:r>
        <w:rPr>
          <w:rFonts w:ascii="Times New Roman" w:hAnsi="Times New Roman" w:cs="Times New Roman"/>
          <w:spacing w:val="-1"/>
          <w:sz w:val="28"/>
          <w:szCs w:val="28"/>
        </w:rPr>
        <w:t xml:space="preserve">Период прохождения практики: с </w:t>
      </w:r>
      <w:r w:rsidR="00A53D57">
        <w:rPr>
          <w:rFonts w:ascii="Times New Roman" w:hAnsi="Times New Roman" w:cs="Times New Roman"/>
          <w:spacing w:val="-1"/>
          <w:sz w:val="28"/>
          <w:szCs w:val="28"/>
        </w:rPr>
        <w:t>1</w:t>
      </w:r>
      <w:r w:rsidR="00DC4254">
        <w:rPr>
          <w:rFonts w:ascii="Times New Roman" w:hAnsi="Times New Roman" w:cs="Times New Roman"/>
          <w:spacing w:val="-1"/>
          <w:sz w:val="28"/>
          <w:szCs w:val="28"/>
        </w:rPr>
        <w:t>4</w:t>
      </w:r>
      <w:r>
        <w:rPr>
          <w:rFonts w:ascii="Times New Roman" w:hAnsi="Times New Roman" w:cs="Times New Roman"/>
          <w:spacing w:val="-1"/>
          <w:sz w:val="28"/>
          <w:szCs w:val="28"/>
        </w:rPr>
        <w:t xml:space="preserve"> июня по </w:t>
      </w:r>
      <w:r w:rsidR="00A53D57">
        <w:rPr>
          <w:rFonts w:ascii="Times New Roman" w:hAnsi="Times New Roman" w:cs="Times New Roman"/>
          <w:spacing w:val="-1"/>
          <w:sz w:val="28"/>
          <w:szCs w:val="28"/>
        </w:rPr>
        <w:t>1</w:t>
      </w:r>
      <w:r w:rsidR="00DB53CF">
        <w:rPr>
          <w:rFonts w:ascii="Times New Roman" w:hAnsi="Times New Roman" w:cs="Times New Roman"/>
          <w:spacing w:val="-1"/>
          <w:sz w:val="28"/>
          <w:szCs w:val="28"/>
        </w:rPr>
        <w:t>6</w:t>
      </w:r>
      <w:r w:rsidRPr="001A5518">
        <w:rPr>
          <w:rFonts w:ascii="Times New Roman" w:hAnsi="Times New Roman" w:cs="Times New Roman"/>
          <w:spacing w:val="-1"/>
          <w:sz w:val="28"/>
          <w:szCs w:val="28"/>
        </w:rPr>
        <w:t xml:space="preserve"> июля 20</w:t>
      </w:r>
      <w:r>
        <w:rPr>
          <w:rFonts w:ascii="Times New Roman" w:hAnsi="Times New Roman" w:cs="Times New Roman"/>
          <w:spacing w:val="-1"/>
          <w:sz w:val="28"/>
          <w:szCs w:val="28"/>
        </w:rPr>
        <w:t>1</w:t>
      </w:r>
      <w:r w:rsidR="00DB53CF">
        <w:rPr>
          <w:rFonts w:ascii="Times New Roman" w:hAnsi="Times New Roman" w:cs="Times New Roman"/>
          <w:spacing w:val="-1"/>
          <w:sz w:val="28"/>
          <w:szCs w:val="28"/>
        </w:rPr>
        <w:t>1</w:t>
      </w:r>
      <w:r w:rsidRPr="001A5518">
        <w:rPr>
          <w:rFonts w:ascii="Times New Roman" w:hAnsi="Times New Roman" w:cs="Times New Roman"/>
          <w:spacing w:val="-1"/>
          <w:sz w:val="28"/>
          <w:szCs w:val="28"/>
        </w:rPr>
        <w:t xml:space="preserve">г. </w:t>
      </w:r>
      <w:r w:rsidRPr="001A5518">
        <w:rPr>
          <w:rFonts w:ascii="Times New Roman" w:hAnsi="Times New Roman" w:cs="Times New Roman"/>
          <w:sz w:val="28"/>
          <w:szCs w:val="28"/>
        </w:rPr>
        <w:t>ОТ. ЛТФ.</w:t>
      </w:r>
      <w:r w:rsidR="00DB53CF">
        <w:rPr>
          <w:rFonts w:ascii="Times New Roman" w:hAnsi="Times New Roman" w:cs="Times New Roman"/>
          <w:sz w:val="28"/>
          <w:szCs w:val="28"/>
        </w:rPr>
        <w:t>4</w:t>
      </w:r>
      <w:r w:rsidRPr="001A5518">
        <w:rPr>
          <w:rFonts w:ascii="Times New Roman" w:hAnsi="Times New Roman" w:cs="Times New Roman"/>
          <w:sz w:val="28"/>
          <w:szCs w:val="28"/>
        </w:rPr>
        <w:t>. Д. 2</w:t>
      </w:r>
      <w:r>
        <w:rPr>
          <w:rFonts w:ascii="Times New Roman" w:hAnsi="Times New Roman" w:cs="Times New Roman"/>
          <w:sz w:val="28"/>
          <w:szCs w:val="28"/>
        </w:rPr>
        <w:t>70205</w:t>
      </w:r>
      <w:r w:rsidRPr="001A5518">
        <w:rPr>
          <w:rFonts w:ascii="Times New Roman" w:hAnsi="Times New Roman" w:cs="Times New Roman"/>
          <w:sz w:val="28"/>
          <w:szCs w:val="28"/>
        </w:rPr>
        <w:t>. 0</w:t>
      </w:r>
      <w:r>
        <w:rPr>
          <w:rFonts w:ascii="Times New Roman" w:hAnsi="Times New Roman" w:cs="Times New Roman"/>
          <w:sz w:val="28"/>
          <w:szCs w:val="28"/>
        </w:rPr>
        <w:t>70177</w:t>
      </w:r>
      <w:r w:rsidRPr="001A5518">
        <w:rPr>
          <w:rFonts w:ascii="Times New Roman" w:hAnsi="Times New Roman" w:cs="Times New Roman"/>
          <w:sz w:val="28"/>
          <w:szCs w:val="28"/>
        </w:rPr>
        <w:t>. 1</w:t>
      </w:r>
      <w:r w:rsidR="00DB53CF">
        <w:rPr>
          <w:rFonts w:ascii="Times New Roman" w:hAnsi="Times New Roman" w:cs="Times New Roman"/>
          <w:sz w:val="28"/>
          <w:szCs w:val="28"/>
        </w:rPr>
        <w:t>4</w:t>
      </w:r>
      <w:r w:rsidRPr="001A5518">
        <w:rPr>
          <w:rFonts w:ascii="Times New Roman" w:hAnsi="Times New Roman" w:cs="Times New Roman"/>
          <w:sz w:val="28"/>
          <w:szCs w:val="28"/>
        </w:rPr>
        <w:t>5</w:t>
      </w:r>
    </w:p>
    <w:p w:rsidR="001A5518" w:rsidRPr="001A5518" w:rsidRDefault="001A5518" w:rsidP="00FA3361">
      <w:pPr>
        <w:shd w:val="clear" w:color="auto" w:fill="FFFFFF"/>
        <w:tabs>
          <w:tab w:val="left" w:leader="underscore" w:pos="7406"/>
        </w:tabs>
        <w:spacing w:before="1843" w:line="240" w:lineRule="auto"/>
        <w:ind w:left="14"/>
        <w:rPr>
          <w:rFonts w:ascii="Times New Roman" w:hAnsi="Times New Roman" w:cs="Times New Roman"/>
          <w:sz w:val="28"/>
          <w:szCs w:val="28"/>
        </w:rPr>
      </w:pPr>
      <w:r w:rsidRPr="001A5518">
        <w:rPr>
          <w:rFonts w:ascii="Times New Roman" w:hAnsi="Times New Roman" w:cs="Times New Roman"/>
          <w:sz w:val="28"/>
          <w:szCs w:val="28"/>
        </w:rPr>
        <w:t>Исполнитель, студент______________________________</w:t>
      </w:r>
      <w:r w:rsidRPr="001A5518">
        <w:rPr>
          <w:rFonts w:ascii="Times New Roman" w:hAnsi="Times New Roman" w:cs="Times New Roman"/>
          <w:spacing w:val="-5"/>
          <w:sz w:val="28"/>
          <w:szCs w:val="28"/>
        </w:rPr>
        <w:t>(</w:t>
      </w:r>
      <w:r>
        <w:rPr>
          <w:rFonts w:ascii="Times New Roman" w:hAnsi="Times New Roman" w:cs="Times New Roman"/>
          <w:spacing w:val="-5"/>
          <w:sz w:val="28"/>
          <w:szCs w:val="28"/>
        </w:rPr>
        <w:t>Ишкова</w:t>
      </w:r>
      <w:r w:rsidRPr="001A5518">
        <w:rPr>
          <w:rFonts w:ascii="Times New Roman" w:hAnsi="Times New Roman" w:cs="Times New Roman"/>
          <w:spacing w:val="-5"/>
          <w:sz w:val="28"/>
          <w:szCs w:val="28"/>
        </w:rPr>
        <w:t xml:space="preserve"> </w:t>
      </w:r>
      <w:r>
        <w:rPr>
          <w:rFonts w:ascii="Times New Roman" w:hAnsi="Times New Roman" w:cs="Times New Roman"/>
          <w:spacing w:val="-5"/>
          <w:sz w:val="28"/>
          <w:szCs w:val="28"/>
        </w:rPr>
        <w:t>А</w:t>
      </w:r>
      <w:r w:rsidRPr="001A5518">
        <w:rPr>
          <w:rFonts w:ascii="Times New Roman" w:hAnsi="Times New Roman" w:cs="Times New Roman"/>
          <w:spacing w:val="-5"/>
          <w:sz w:val="28"/>
          <w:szCs w:val="28"/>
        </w:rPr>
        <w:t xml:space="preserve">. </w:t>
      </w:r>
      <w:r>
        <w:rPr>
          <w:rFonts w:ascii="Times New Roman" w:hAnsi="Times New Roman" w:cs="Times New Roman"/>
          <w:spacing w:val="-5"/>
          <w:sz w:val="28"/>
          <w:szCs w:val="28"/>
        </w:rPr>
        <w:t>В</w:t>
      </w:r>
      <w:r w:rsidRPr="001A5518">
        <w:rPr>
          <w:rFonts w:ascii="Times New Roman" w:hAnsi="Times New Roman" w:cs="Times New Roman"/>
          <w:spacing w:val="-5"/>
          <w:sz w:val="28"/>
          <w:szCs w:val="28"/>
        </w:rPr>
        <w:t>.)</w:t>
      </w:r>
    </w:p>
    <w:p w:rsidR="001A5518" w:rsidRPr="001A5518" w:rsidRDefault="001A5518" w:rsidP="00FA3361">
      <w:pPr>
        <w:shd w:val="clear" w:color="auto" w:fill="FFFFFF"/>
        <w:spacing w:line="240" w:lineRule="auto"/>
        <w:ind w:right="10"/>
        <w:jc w:val="center"/>
        <w:rPr>
          <w:rFonts w:ascii="Times New Roman" w:hAnsi="Times New Roman" w:cs="Times New Roman"/>
          <w:sz w:val="28"/>
          <w:szCs w:val="28"/>
        </w:rPr>
      </w:pPr>
      <w:r w:rsidRPr="001A5518">
        <w:rPr>
          <w:rFonts w:ascii="Times New Roman" w:hAnsi="Times New Roman" w:cs="Times New Roman"/>
          <w:sz w:val="28"/>
          <w:szCs w:val="28"/>
        </w:rPr>
        <w:t>подпись</w:t>
      </w:r>
    </w:p>
    <w:p w:rsidR="001A5518" w:rsidRPr="001A5518" w:rsidRDefault="001A5518" w:rsidP="00FA3361">
      <w:pPr>
        <w:shd w:val="clear" w:color="auto" w:fill="FFFFFF"/>
        <w:spacing w:before="638" w:line="240" w:lineRule="auto"/>
        <w:rPr>
          <w:rFonts w:ascii="Times New Roman" w:hAnsi="Times New Roman" w:cs="Times New Roman"/>
          <w:sz w:val="28"/>
          <w:szCs w:val="28"/>
        </w:rPr>
      </w:pPr>
      <w:r w:rsidRPr="001A5518">
        <w:rPr>
          <w:rFonts w:ascii="Times New Roman" w:hAnsi="Times New Roman" w:cs="Times New Roman"/>
          <w:sz w:val="28"/>
          <w:szCs w:val="28"/>
        </w:rPr>
        <w:t>Руководитель практики</w:t>
      </w:r>
    </w:p>
    <w:p w:rsidR="001A5518" w:rsidRPr="001A5518" w:rsidRDefault="001A5518" w:rsidP="00FA3361">
      <w:pPr>
        <w:shd w:val="clear" w:color="auto" w:fill="FFFFFF"/>
        <w:tabs>
          <w:tab w:val="left" w:leader="underscore" w:pos="7675"/>
        </w:tabs>
        <w:spacing w:line="240" w:lineRule="auto"/>
        <w:ind w:left="10"/>
        <w:rPr>
          <w:rFonts w:ascii="Times New Roman" w:hAnsi="Times New Roman" w:cs="Times New Roman"/>
          <w:sz w:val="28"/>
          <w:szCs w:val="28"/>
        </w:rPr>
      </w:pPr>
      <w:r w:rsidRPr="001A5518">
        <w:rPr>
          <w:rFonts w:ascii="Times New Roman" w:hAnsi="Times New Roman" w:cs="Times New Roman"/>
          <w:spacing w:val="-3"/>
          <w:sz w:val="28"/>
          <w:szCs w:val="28"/>
        </w:rPr>
        <w:t>от института</w:t>
      </w:r>
      <w:r>
        <w:rPr>
          <w:rFonts w:ascii="Times New Roman" w:hAnsi="Times New Roman" w:cs="Times New Roman"/>
          <w:sz w:val="28"/>
          <w:szCs w:val="28"/>
        </w:rPr>
        <w:t xml:space="preserve"> _______________________________________</w:t>
      </w:r>
      <w:r w:rsidRPr="001A5518">
        <w:rPr>
          <w:rFonts w:ascii="Times New Roman" w:hAnsi="Times New Roman" w:cs="Times New Roman"/>
          <w:spacing w:val="-5"/>
          <w:sz w:val="28"/>
          <w:szCs w:val="28"/>
        </w:rPr>
        <w:t>(</w:t>
      </w:r>
      <w:r w:rsidR="00DB53CF">
        <w:rPr>
          <w:rFonts w:ascii="Times New Roman" w:hAnsi="Times New Roman" w:cs="Times New Roman"/>
          <w:spacing w:val="-5"/>
          <w:sz w:val="28"/>
          <w:szCs w:val="28"/>
        </w:rPr>
        <w:t>Филиппов</w:t>
      </w:r>
      <w:r>
        <w:rPr>
          <w:rFonts w:ascii="Times New Roman" w:hAnsi="Times New Roman" w:cs="Times New Roman"/>
          <w:spacing w:val="-5"/>
          <w:sz w:val="28"/>
          <w:szCs w:val="28"/>
        </w:rPr>
        <w:t xml:space="preserve"> </w:t>
      </w:r>
      <w:r w:rsidR="00DB53CF">
        <w:rPr>
          <w:rFonts w:ascii="Times New Roman" w:hAnsi="Times New Roman" w:cs="Times New Roman"/>
          <w:spacing w:val="-5"/>
          <w:sz w:val="28"/>
          <w:szCs w:val="28"/>
        </w:rPr>
        <w:t>М</w:t>
      </w:r>
      <w:r>
        <w:rPr>
          <w:rFonts w:ascii="Times New Roman" w:hAnsi="Times New Roman" w:cs="Times New Roman"/>
          <w:spacing w:val="-5"/>
          <w:sz w:val="28"/>
          <w:szCs w:val="28"/>
        </w:rPr>
        <w:t xml:space="preserve">. </w:t>
      </w:r>
      <w:r w:rsidR="00DB53CF">
        <w:rPr>
          <w:rFonts w:ascii="Times New Roman" w:hAnsi="Times New Roman" w:cs="Times New Roman"/>
          <w:spacing w:val="-5"/>
          <w:sz w:val="28"/>
          <w:szCs w:val="28"/>
        </w:rPr>
        <w:t>Д</w:t>
      </w:r>
      <w:r>
        <w:rPr>
          <w:rFonts w:ascii="Times New Roman" w:hAnsi="Times New Roman" w:cs="Times New Roman"/>
          <w:spacing w:val="-5"/>
          <w:sz w:val="28"/>
          <w:szCs w:val="28"/>
        </w:rPr>
        <w:t>.)</w:t>
      </w:r>
    </w:p>
    <w:p w:rsidR="001A5518" w:rsidRPr="001A5518" w:rsidRDefault="001A5518" w:rsidP="00FA3361">
      <w:pPr>
        <w:shd w:val="clear" w:color="auto" w:fill="FFFFFF"/>
        <w:spacing w:line="240" w:lineRule="auto"/>
        <w:ind w:right="14"/>
        <w:jc w:val="center"/>
        <w:rPr>
          <w:rFonts w:ascii="Times New Roman" w:hAnsi="Times New Roman" w:cs="Times New Roman"/>
          <w:sz w:val="28"/>
          <w:szCs w:val="28"/>
        </w:rPr>
      </w:pPr>
      <w:r w:rsidRPr="001A5518">
        <w:rPr>
          <w:rFonts w:ascii="Times New Roman" w:hAnsi="Times New Roman" w:cs="Times New Roman"/>
          <w:spacing w:val="-2"/>
          <w:sz w:val="28"/>
          <w:szCs w:val="28"/>
        </w:rPr>
        <w:t>подпись</w:t>
      </w:r>
    </w:p>
    <w:p w:rsidR="00FA3361" w:rsidRDefault="00FA3361" w:rsidP="00FA3361">
      <w:pPr>
        <w:shd w:val="clear" w:color="auto" w:fill="FFFFFF"/>
        <w:spacing w:before="682" w:line="240" w:lineRule="auto"/>
        <w:ind w:right="10"/>
        <w:jc w:val="center"/>
        <w:rPr>
          <w:rFonts w:ascii="Times New Roman" w:hAnsi="Times New Roman" w:cs="Times New Roman"/>
          <w:spacing w:val="-1"/>
          <w:sz w:val="28"/>
          <w:szCs w:val="28"/>
        </w:rPr>
      </w:pPr>
    </w:p>
    <w:p w:rsidR="001A5518" w:rsidRDefault="001A5518" w:rsidP="00FA3361">
      <w:pPr>
        <w:shd w:val="clear" w:color="auto" w:fill="FFFFFF"/>
        <w:spacing w:before="682" w:line="240" w:lineRule="auto"/>
        <w:ind w:right="10"/>
        <w:jc w:val="center"/>
        <w:rPr>
          <w:rFonts w:ascii="Times New Roman" w:hAnsi="Times New Roman" w:cs="Times New Roman"/>
          <w:spacing w:val="-1"/>
          <w:sz w:val="28"/>
          <w:szCs w:val="28"/>
        </w:rPr>
      </w:pPr>
      <w:r w:rsidRPr="001A5518">
        <w:rPr>
          <w:rFonts w:ascii="Times New Roman" w:hAnsi="Times New Roman" w:cs="Times New Roman"/>
          <w:spacing w:val="-1"/>
          <w:sz w:val="28"/>
          <w:szCs w:val="28"/>
        </w:rPr>
        <w:t>Сыктывкар 20</w:t>
      </w:r>
      <w:r>
        <w:rPr>
          <w:rFonts w:ascii="Times New Roman" w:hAnsi="Times New Roman" w:cs="Times New Roman"/>
          <w:spacing w:val="-1"/>
          <w:sz w:val="28"/>
          <w:szCs w:val="28"/>
        </w:rPr>
        <w:t>1</w:t>
      </w:r>
      <w:r w:rsidR="00DB53CF">
        <w:rPr>
          <w:rFonts w:ascii="Times New Roman" w:hAnsi="Times New Roman" w:cs="Times New Roman"/>
          <w:spacing w:val="-1"/>
          <w:sz w:val="28"/>
          <w:szCs w:val="28"/>
        </w:rPr>
        <w:t>1</w:t>
      </w:r>
      <w:r w:rsidRPr="001A5518">
        <w:rPr>
          <w:rFonts w:ascii="Times New Roman" w:hAnsi="Times New Roman" w:cs="Times New Roman"/>
          <w:spacing w:val="-1"/>
          <w:sz w:val="28"/>
          <w:szCs w:val="28"/>
        </w:rPr>
        <w:t>г.</w:t>
      </w:r>
    </w:p>
    <w:p w:rsidR="008E2ACB" w:rsidRDefault="008E2ACB" w:rsidP="008E2ACB">
      <w:pPr>
        <w:shd w:val="clear" w:color="auto" w:fill="FFFFFF"/>
        <w:spacing w:before="682"/>
        <w:ind w:right="10"/>
        <w:jc w:val="center"/>
        <w:rPr>
          <w:rFonts w:ascii="Times New Roman" w:hAnsi="Times New Roman" w:cs="Times New Roman"/>
          <w:b/>
          <w:spacing w:val="-1"/>
          <w:sz w:val="28"/>
          <w:szCs w:val="28"/>
        </w:rPr>
      </w:pPr>
      <w:r w:rsidRPr="00E03751">
        <w:rPr>
          <w:rFonts w:ascii="Times New Roman" w:hAnsi="Times New Roman" w:cs="Times New Roman"/>
          <w:b/>
          <w:spacing w:val="-1"/>
          <w:sz w:val="28"/>
          <w:szCs w:val="28"/>
        </w:rPr>
        <w:lastRenderedPageBreak/>
        <w:t>Содержание</w:t>
      </w:r>
    </w:p>
    <w:p w:rsidR="008E2ACB" w:rsidRPr="00E03751" w:rsidRDefault="008E2ACB" w:rsidP="008E2ACB">
      <w:pPr>
        <w:pStyle w:val="a3"/>
        <w:numPr>
          <w:ilvl w:val="0"/>
          <w:numId w:val="10"/>
        </w:numPr>
        <w:shd w:val="clear" w:color="auto" w:fill="FFFFFF"/>
        <w:spacing w:before="682"/>
        <w:ind w:right="10"/>
        <w:rPr>
          <w:rFonts w:ascii="Times New Roman" w:hAnsi="Times New Roman" w:cs="Times New Roman"/>
          <w:spacing w:val="-1"/>
          <w:sz w:val="28"/>
          <w:szCs w:val="28"/>
        </w:rPr>
      </w:pPr>
      <w:r w:rsidRPr="00E03751">
        <w:rPr>
          <w:rFonts w:ascii="Times New Roman" w:hAnsi="Times New Roman" w:cs="Times New Roman"/>
          <w:spacing w:val="-1"/>
          <w:sz w:val="28"/>
          <w:szCs w:val="28"/>
        </w:rPr>
        <w:t>Введени</w:t>
      </w:r>
      <w:r>
        <w:rPr>
          <w:rFonts w:ascii="Times New Roman" w:hAnsi="Times New Roman" w:cs="Times New Roman"/>
          <w:spacing w:val="-1"/>
          <w:sz w:val="28"/>
          <w:szCs w:val="28"/>
        </w:rPr>
        <w:t>е</w:t>
      </w:r>
      <w:r w:rsidRPr="00E03751">
        <w:rPr>
          <w:rFonts w:ascii="Times New Roman" w:hAnsi="Times New Roman" w:cs="Times New Roman"/>
          <w:spacing w:val="-1"/>
          <w:sz w:val="28"/>
          <w:szCs w:val="28"/>
        </w:rPr>
        <w:t>…………………………………………………………………</w:t>
      </w:r>
      <w:r>
        <w:rPr>
          <w:rFonts w:ascii="Times New Roman" w:hAnsi="Times New Roman" w:cs="Times New Roman"/>
          <w:spacing w:val="-1"/>
          <w:sz w:val="28"/>
          <w:szCs w:val="28"/>
        </w:rPr>
        <w:t>..</w:t>
      </w:r>
      <w:r w:rsidRPr="00E03751">
        <w:rPr>
          <w:rFonts w:ascii="Times New Roman" w:hAnsi="Times New Roman" w:cs="Times New Roman"/>
          <w:spacing w:val="-1"/>
          <w:sz w:val="28"/>
          <w:szCs w:val="28"/>
        </w:rPr>
        <w:t>...3</w:t>
      </w:r>
    </w:p>
    <w:p w:rsidR="008E2ACB" w:rsidRDefault="008E2ACB" w:rsidP="008E2ACB">
      <w:pPr>
        <w:pStyle w:val="a3"/>
        <w:numPr>
          <w:ilvl w:val="0"/>
          <w:numId w:val="10"/>
        </w:numPr>
        <w:spacing w:line="240" w:lineRule="auto"/>
        <w:rPr>
          <w:rFonts w:ascii="Times New Roman" w:hAnsi="Times New Roman" w:cs="Times New Roman"/>
          <w:sz w:val="28"/>
          <w:szCs w:val="28"/>
        </w:rPr>
      </w:pPr>
      <w:r w:rsidRPr="00E03751">
        <w:rPr>
          <w:rFonts w:ascii="Times New Roman" w:hAnsi="Times New Roman" w:cs="Times New Roman"/>
          <w:sz w:val="28"/>
          <w:szCs w:val="28"/>
        </w:rPr>
        <w:t>Описание производимых работ………………………..………………..</w:t>
      </w:r>
      <w:r>
        <w:rPr>
          <w:rFonts w:ascii="Times New Roman" w:hAnsi="Times New Roman" w:cs="Times New Roman"/>
          <w:sz w:val="28"/>
          <w:szCs w:val="28"/>
        </w:rPr>
        <w:t>..</w:t>
      </w:r>
      <w:r w:rsidRPr="00E03751">
        <w:rPr>
          <w:rFonts w:ascii="Times New Roman" w:hAnsi="Times New Roman" w:cs="Times New Roman"/>
          <w:sz w:val="28"/>
          <w:szCs w:val="28"/>
        </w:rPr>
        <w:t>.9</w:t>
      </w:r>
    </w:p>
    <w:p w:rsidR="008E2ACB" w:rsidRPr="00E03751" w:rsidRDefault="00A53427" w:rsidP="008E2ACB">
      <w:pPr>
        <w:pStyle w:val="a3"/>
        <w:numPr>
          <w:ilvl w:val="1"/>
          <w:numId w:val="10"/>
        </w:numPr>
        <w:spacing w:line="240" w:lineRule="auto"/>
        <w:rPr>
          <w:rFonts w:ascii="Times New Roman" w:eastAsia="Times New Roman" w:hAnsi="Times New Roman" w:cs="Times New Roman"/>
          <w:bCs/>
          <w:color w:val="000000" w:themeColor="text1"/>
          <w:sz w:val="28"/>
          <w:szCs w:val="28"/>
        </w:rPr>
      </w:pPr>
      <w:r w:rsidRPr="00A53427">
        <w:rPr>
          <w:rFonts w:ascii="Times New Roman" w:hAnsi="Times New Roman" w:cs="Times New Roman"/>
          <w:sz w:val="28"/>
          <w:szCs w:val="28"/>
        </w:rPr>
        <w:t>Составление сметной документац</w:t>
      </w:r>
      <w:r>
        <w:rPr>
          <w:rFonts w:ascii="Times New Roman" w:hAnsi="Times New Roman" w:cs="Times New Roman"/>
          <w:sz w:val="28"/>
          <w:szCs w:val="28"/>
        </w:rPr>
        <w:t>ии….</w:t>
      </w:r>
      <w:r w:rsidR="008E2ACB" w:rsidRPr="00E03751">
        <w:rPr>
          <w:rFonts w:ascii="Times New Roman" w:eastAsia="Times New Roman" w:hAnsi="Times New Roman" w:cs="Times New Roman"/>
          <w:bCs/>
          <w:color w:val="000000" w:themeColor="text1"/>
          <w:sz w:val="28"/>
          <w:szCs w:val="28"/>
        </w:rPr>
        <w:t>……………………………….9</w:t>
      </w:r>
    </w:p>
    <w:p w:rsidR="008E2ACB" w:rsidRPr="005C359E" w:rsidRDefault="00A53427" w:rsidP="008E2ACB">
      <w:pPr>
        <w:pStyle w:val="a3"/>
        <w:numPr>
          <w:ilvl w:val="1"/>
          <w:numId w:val="10"/>
        </w:numPr>
        <w:spacing w:line="240" w:lineRule="auto"/>
        <w:rPr>
          <w:rFonts w:ascii="Times New Roman" w:hAnsi="Times New Roman" w:cs="Times New Roman"/>
          <w:sz w:val="28"/>
          <w:szCs w:val="28"/>
        </w:rPr>
      </w:pPr>
      <w:r w:rsidRPr="00A53427">
        <w:rPr>
          <w:rFonts w:ascii="Times New Roman" w:hAnsi="Times New Roman" w:cs="Times New Roman"/>
          <w:sz w:val="28"/>
          <w:szCs w:val="28"/>
        </w:rPr>
        <w:t>Определение величины накладных расходов и сметной прибыл</w:t>
      </w:r>
      <w:r>
        <w:rPr>
          <w:rFonts w:ascii="Times New Roman" w:hAnsi="Times New Roman" w:cs="Times New Roman"/>
          <w:sz w:val="28"/>
          <w:szCs w:val="28"/>
        </w:rPr>
        <w:t>и</w:t>
      </w:r>
      <w:r w:rsidR="008E2ACB">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10</w:t>
      </w:r>
    </w:p>
    <w:p w:rsidR="008E2ACB" w:rsidRDefault="00A53427" w:rsidP="008E2ACB">
      <w:pPr>
        <w:pStyle w:val="a3"/>
        <w:numPr>
          <w:ilvl w:val="1"/>
          <w:numId w:val="10"/>
        </w:numPr>
        <w:spacing w:line="240" w:lineRule="auto"/>
        <w:rPr>
          <w:rFonts w:ascii="Times New Roman" w:hAnsi="Times New Roman" w:cs="Times New Roman"/>
          <w:sz w:val="28"/>
          <w:szCs w:val="28"/>
        </w:rPr>
      </w:pPr>
      <w:r w:rsidRPr="00A53427">
        <w:rPr>
          <w:rFonts w:ascii="Times New Roman" w:hAnsi="Times New Roman" w:cs="Times New Roman"/>
          <w:sz w:val="28"/>
          <w:szCs w:val="28"/>
        </w:rPr>
        <w:t>Методы определения</w:t>
      </w:r>
      <w:r>
        <w:rPr>
          <w:rFonts w:ascii="Times New Roman" w:hAnsi="Times New Roman" w:cs="Times New Roman"/>
          <w:sz w:val="28"/>
          <w:szCs w:val="28"/>
        </w:rPr>
        <w:t xml:space="preserve"> сметной стоимости строительства</w:t>
      </w:r>
      <w:r w:rsidR="008E2ACB">
        <w:rPr>
          <w:rFonts w:ascii="Times New Roman" w:hAnsi="Times New Roman" w:cs="Times New Roman"/>
          <w:sz w:val="28"/>
          <w:szCs w:val="28"/>
        </w:rPr>
        <w:t>……</w:t>
      </w:r>
      <w:r>
        <w:rPr>
          <w:rFonts w:ascii="Times New Roman" w:hAnsi="Times New Roman" w:cs="Times New Roman"/>
          <w:sz w:val="28"/>
          <w:szCs w:val="28"/>
        </w:rPr>
        <w:t>……</w:t>
      </w:r>
      <w:r w:rsidR="008E2ACB">
        <w:rPr>
          <w:rFonts w:ascii="Times New Roman" w:hAnsi="Times New Roman" w:cs="Times New Roman"/>
          <w:sz w:val="28"/>
          <w:szCs w:val="28"/>
        </w:rPr>
        <w:t>..</w:t>
      </w:r>
      <w:r>
        <w:rPr>
          <w:rFonts w:ascii="Times New Roman" w:hAnsi="Times New Roman" w:cs="Times New Roman"/>
          <w:sz w:val="28"/>
          <w:szCs w:val="28"/>
        </w:rPr>
        <w:t>11</w:t>
      </w:r>
    </w:p>
    <w:p w:rsidR="008E2ACB" w:rsidRPr="00FA1A83" w:rsidRDefault="008E2ACB" w:rsidP="008E2ACB">
      <w:pPr>
        <w:pStyle w:val="a3"/>
        <w:numPr>
          <w:ilvl w:val="0"/>
          <w:numId w:val="10"/>
        </w:numPr>
        <w:spacing w:line="240" w:lineRule="auto"/>
        <w:rPr>
          <w:rFonts w:ascii="Times New Roman" w:hAnsi="Times New Roman" w:cs="Times New Roman"/>
          <w:sz w:val="28"/>
          <w:szCs w:val="28"/>
        </w:rPr>
      </w:pPr>
      <w:r>
        <w:rPr>
          <w:rFonts w:ascii="Times New Roman" w:hAnsi="Times New Roman" w:cs="Times New Roman"/>
          <w:sz w:val="28"/>
          <w:szCs w:val="28"/>
        </w:rPr>
        <w:t>Заключение……………………………………………………………..…</w:t>
      </w:r>
      <w:r w:rsidR="00A53427">
        <w:rPr>
          <w:rFonts w:ascii="Times New Roman" w:hAnsi="Times New Roman" w:cs="Times New Roman"/>
          <w:sz w:val="28"/>
          <w:szCs w:val="28"/>
        </w:rPr>
        <w:t>12</w:t>
      </w:r>
    </w:p>
    <w:p w:rsidR="001A5518" w:rsidRDefault="001A5518" w:rsidP="001A5518">
      <w:pPr>
        <w:shd w:val="clear" w:color="auto" w:fill="FFFFFF"/>
        <w:spacing w:before="682"/>
        <w:ind w:right="10"/>
        <w:jc w:val="center"/>
        <w:rPr>
          <w:rFonts w:ascii="Times New Roman" w:hAnsi="Times New Roman" w:cs="Times New Roman"/>
          <w:spacing w:val="-1"/>
          <w:sz w:val="28"/>
          <w:szCs w:val="28"/>
        </w:rPr>
      </w:pPr>
    </w:p>
    <w:p w:rsidR="0080156F" w:rsidRDefault="0080156F" w:rsidP="0080156F">
      <w:pPr>
        <w:spacing w:line="360" w:lineRule="auto"/>
        <w:jc w:val="center"/>
        <w:rPr>
          <w:rFonts w:ascii="Times New Roman" w:hAnsi="Times New Roman" w:cs="Times New Roman"/>
          <w:b/>
          <w:sz w:val="28"/>
          <w:szCs w:val="28"/>
        </w:rPr>
      </w:pPr>
    </w:p>
    <w:p w:rsidR="0080156F" w:rsidRDefault="0080156F" w:rsidP="0080156F">
      <w:pPr>
        <w:spacing w:line="360" w:lineRule="auto"/>
        <w:jc w:val="center"/>
        <w:rPr>
          <w:rFonts w:ascii="Times New Roman" w:hAnsi="Times New Roman" w:cs="Times New Roman"/>
          <w:b/>
          <w:sz w:val="28"/>
          <w:szCs w:val="28"/>
        </w:rPr>
      </w:pPr>
    </w:p>
    <w:p w:rsidR="0080156F" w:rsidRDefault="0080156F" w:rsidP="0080156F">
      <w:pPr>
        <w:spacing w:line="360" w:lineRule="auto"/>
        <w:jc w:val="center"/>
        <w:rPr>
          <w:rFonts w:ascii="Times New Roman" w:hAnsi="Times New Roman" w:cs="Times New Roman"/>
          <w:b/>
          <w:sz w:val="28"/>
          <w:szCs w:val="28"/>
        </w:rPr>
      </w:pPr>
    </w:p>
    <w:p w:rsidR="0080156F" w:rsidRDefault="0080156F" w:rsidP="0080156F">
      <w:pPr>
        <w:spacing w:line="360" w:lineRule="auto"/>
        <w:jc w:val="center"/>
        <w:rPr>
          <w:rFonts w:ascii="Times New Roman" w:hAnsi="Times New Roman" w:cs="Times New Roman"/>
          <w:b/>
          <w:sz w:val="28"/>
          <w:szCs w:val="28"/>
        </w:rPr>
      </w:pPr>
    </w:p>
    <w:p w:rsidR="0080156F" w:rsidRDefault="0080156F" w:rsidP="0080156F">
      <w:pPr>
        <w:spacing w:line="360" w:lineRule="auto"/>
        <w:jc w:val="center"/>
        <w:rPr>
          <w:rFonts w:ascii="Times New Roman" w:hAnsi="Times New Roman" w:cs="Times New Roman"/>
          <w:b/>
          <w:sz w:val="28"/>
          <w:szCs w:val="28"/>
        </w:rPr>
      </w:pPr>
    </w:p>
    <w:p w:rsidR="0080156F" w:rsidRDefault="0080156F" w:rsidP="0080156F">
      <w:pPr>
        <w:spacing w:line="360" w:lineRule="auto"/>
        <w:jc w:val="center"/>
        <w:rPr>
          <w:rFonts w:ascii="Times New Roman" w:hAnsi="Times New Roman" w:cs="Times New Roman"/>
          <w:b/>
          <w:sz w:val="28"/>
          <w:szCs w:val="28"/>
        </w:rPr>
      </w:pPr>
    </w:p>
    <w:p w:rsidR="0080156F" w:rsidRDefault="0080156F" w:rsidP="0080156F">
      <w:pPr>
        <w:spacing w:line="360" w:lineRule="auto"/>
        <w:jc w:val="center"/>
        <w:rPr>
          <w:rFonts w:ascii="Times New Roman" w:hAnsi="Times New Roman" w:cs="Times New Roman"/>
          <w:b/>
          <w:sz w:val="28"/>
          <w:szCs w:val="28"/>
        </w:rPr>
      </w:pPr>
    </w:p>
    <w:p w:rsidR="0080156F" w:rsidRDefault="0080156F" w:rsidP="0080156F">
      <w:pPr>
        <w:spacing w:line="360" w:lineRule="auto"/>
        <w:jc w:val="center"/>
        <w:rPr>
          <w:rFonts w:ascii="Times New Roman" w:hAnsi="Times New Roman" w:cs="Times New Roman"/>
          <w:b/>
          <w:sz w:val="28"/>
          <w:szCs w:val="28"/>
        </w:rPr>
      </w:pPr>
    </w:p>
    <w:p w:rsidR="0080156F" w:rsidRDefault="0080156F" w:rsidP="0080156F">
      <w:pPr>
        <w:spacing w:line="360" w:lineRule="auto"/>
        <w:jc w:val="center"/>
        <w:rPr>
          <w:rFonts w:ascii="Times New Roman" w:hAnsi="Times New Roman" w:cs="Times New Roman"/>
          <w:b/>
          <w:sz w:val="28"/>
          <w:szCs w:val="28"/>
        </w:rPr>
      </w:pPr>
    </w:p>
    <w:p w:rsidR="0080156F" w:rsidRDefault="0080156F" w:rsidP="0080156F">
      <w:pPr>
        <w:spacing w:line="360" w:lineRule="auto"/>
        <w:jc w:val="center"/>
        <w:rPr>
          <w:rFonts w:ascii="Times New Roman" w:hAnsi="Times New Roman" w:cs="Times New Roman"/>
          <w:b/>
          <w:sz w:val="28"/>
          <w:szCs w:val="28"/>
        </w:rPr>
      </w:pPr>
    </w:p>
    <w:p w:rsidR="0080156F" w:rsidRDefault="0080156F" w:rsidP="0080156F">
      <w:pPr>
        <w:spacing w:line="360" w:lineRule="auto"/>
        <w:jc w:val="center"/>
        <w:rPr>
          <w:rFonts w:ascii="Times New Roman" w:hAnsi="Times New Roman" w:cs="Times New Roman"/>
          <w:b/>
          <w:sz w:val="28"/>
          <w:szCs w:val="28"/>
        </w:rPr>
      </w:pPr>
    </w:p>
    <w:p w:rsidR="0080156F" w:rsidRDefault="0080156F" w:rsidP="0080156F">
      <w:pPr>
        <w:spacing w:line="360" w:lineRule="auto"/>
        <w:jc w:val="center"/>
        <w:rPr>
          <w:rFonts w:ascii="Times New Roman" w:hAnsi="Times New Roman" w:cs="Times New Roman"/>
          <w:b/>
          <w:sz w:val="28"/>
          <w:szCs w:val="28"/>
        </w:rPr>
      </w:pPr>
    </w:p>
    <w:p w:rsidR="0080156F" w:rsidRDefault="0080156F" w:rsidP="0080156F">
      <w:pPr>
        <w:spacing w:line="360" w:lineRule="auto"/>
        <w:jc w:val="center"/>
        <w:rPr>
          <w:rFonts w:ascii="Times New Roman" w:hAnsi="Times New Roman" w:cs="Times New Roman"/>
          <w:b/>
          <w:sz w:val="28"/>
          <w:szCs w:val="28"/>
        </w:rPr>
      </w:pPr>
    </w:p>
    <w:p w:rsidR="0080156F" w:rsidRDefault="0080156F" w:rsidP="0080156F">
      <w:pPr>
        <w:spacing w:line="360" w:lineRule="auto"/>
        <w:jc w:val="center"/>
        <w:rPr>
          <w:rFonts w:ascii="Times New Roman" w:hAnsi="Times New Roman" w:cs="Times New Roman"/>
          <w:b/>
          <w:sz w:val="28"/>
          <w:szCs w:val="28"/>
        </w:rPr>
      </w:pPr>
    </w:p>
    <w:p w:rsidR="0080156F" w:rsidRDefault="0080156F" w:rsidP="00966B06">
      <w:pPr>
        <w:spacing w:line="360" w:lineRule="auto"/>
        <w:rPr>
          <w:rFonts w:ascii="Times New Roman" w:hAnsi="Times New Roman" w:cs="Times New Roman"/>
          <w:b/>
          <w:sz w:val="28"/>
          <w:szCs w:val="28"/>
        </w:rPr>
      </w:pPr>
    </w:p>
    <w:p w:rsidR="005C47AB" w:rsidRPr="00A22095" w:rsidRDefault="005C47AB" w:rsidP="005C47AB">
      <w:pPr>
        <w:spacing w:line="360" w:lineRule="auto"/>
        <w:jc w:val="center"/>
        <w:rPr>
          <w:rFonts w:ascii="Times New Roman" w:hAnsi="Times New Roman" w:cs="Times New Roman"/>
          <w:b/>
          <w:sz w:val="28"/>
          <w:szCs w:val="28"/>
        </w:rPr>
      </w:pPr>
      <w:r w:rsidRPr="00A22095">
        <w:rPr>
          <w:rFonts w:ascii="Times New Roman" w:hAnsi="Times New Roman" w:cs="Times New Roman"/>
          <w:b/>
          <w:sz w:val="28"/>
          <w:szCs w:val="28"/>
        </w:rPr>
        <w:lastRenderedPageBreak/>
        <w:t>Введение.</w:t>
      </w:r>
    </w:p>
    <w:p w:rsidR="00917CEC" w:rsidRDefault="005C47AB" w:rsidP="00917CEC">
      <w:pPr>
        <w:spacing w:line="240" w:lineRule="auto"/>
        <w:ind w:firstLine="284"/>
        <w:jc w:val="both"/>
        <w:rPr>
          <w:rFonts w:ascii="Times New Roman" w:hAnsi="Times New Roman" w:cs="Times New Roman"/>
          <w:sz w:val="28"/>
          <w:szCs w:val="28"/>
        </w:rPr>
      </w:pPr>
      <w:r w:rsidRPr="00A22095">
        <w:rPr>
          <w:rFonts w:ascii="Times New Roman" w:hAnsi="Times New Roman" w:cs="Times New Roman"/>
          <w:sz w:val="28"/>
          <w:szCs w:val="28"/>
        </w:rPr>
        <w:t xml:space="preserve">Производственную практику я проходила с </w:t>
      </w:r>
      <w:r>
        <w:rPr>
          <w:rFonts w:ascii="Times New Roman" w:hAnsi="Times New Roman" w:cs="Times New Roman"/>
          <w:sz w:val="28"/>
          <w:szCs w:val="28"/>
        </w:rPr>
        <w:t xml:space="preserve">3 </w:t>
      </w:r>
      <w:r w:rsidRPr="00A22095">
        <w:rPr>
          <w:rFonts w:ascii="Times New Roman" w:hAnsi="Times New Roman" w:cs="Times New Roman"/>
          <w:sz w:val="28"/>
          <w:szCs w:val="28"/>
        </w:rPr>
        <w:t>ию</w:t>
      </w:r>
      <w:r>
        <w:rPr>
          <w:rFonts w:ascii="Times New Roman" w:hAnsi="Times New Roman" w:cs="Times New Roman"/>
          <w:sz w:val="28"/>
          <w:szCs w:val="28"/>
        </w:rPr>
        <w:t>н</w:t>
      </w:r>
      <w:r w:rsidRPr="00A22095">
        <w:rPr>
          <w:rFonts w:ascii="Times New Roman" w:hAnsi="Times New Roman" w:cs="Times New Roman"/>
          <w:sz w:val="28"/>
          <w:szCs w:val="28"/>
        </w:rPr>
        <w:t xml:space="preserve">я по </w:t>
      </w:r>
      <w:r>
        <w:rPr>
          <w:rFonts w:ascii="Times New Roman" w:hAnsi="Times New Roman" w:cs="Times New Roman"/>
          <w:sz w:val="28"/>
          <w:szCs w:val="28"/>
        </w:rPr>
        <w:t>6</w:t>
      </w:r>
      <w:r w:rsidRPr="00A22095">
        <w:rPr>
          <w:rFonts w:ascii="Times New Roman" w:hAnsi="Times New Roman" w:cs="Times New Roman"/>
          <w:sz w:val="28"/>
          <w:szCs w:val="28"/>
        </w:rPr>
        <w:t xml:space="preserve"> июля 20</w:t>
      </w:r>
      <w:r>
        <w:rPr>
          <w:rFonts w:ascii="Times New Roman" w:hAnsi="Times New Roman" w:cs="Times New Roman"/>
          <w:sz w:val="28"/>
          <w:szCs w:val="28"/>
        </w:rPr>
        <w:t>11</w:t>
      </w:r>
      <w:r w:rsidRPr="00A22095">
        <w:rPr>
          <w:rFonts w:ascii="Times New Roman" w:hAnsi="Times New Roman" w:cs="Times New Roman"/>
          <w:sz w:val="28"/>
          <w:szCs w:val="28"/>
        </w:rPr>
        <w:t xml:space="preserve"> г на предприятии О</w:t>
      </w:r>
      <w:r>
        <w:rPr>
          <w:rFonts w:ascii="Times New Roman" w:hAnsi="Times New Roman" w:cs="Times New Roman"/>
          <w:sz w:val="28"/>
          <w:szCs w:val="28"/>
        </w:rPr>
        <w:t>А</w:t>
      </w:r>
      <w:r w:rsidRPr="00A22095">
        <w:rPr>
          <w:rFonts w:ascii="Times New Roman" w:hAnsi="Times New Roman" w:cs="Times New Roman"/>
          <w:sz w:val="28"/>
          <w:szCs w:val="28"/>
        </w:rPr>
        <w:t>О «</w:t>
      </w:r>
      <w:r>
        <w:rPr>
          <w:rFonts w:ascii="Times New Roman" w:hAnsi="Times New Roman" w:cs="Times New Roman"/>
          <w:sz w:val="28"/>
          <w:szCs w:val="28"/>
        </w:rPr>
        <w:t>Коми Дорожная Компания</w:t>
      </w:r>
      <w:r w:rsidRPr="00A22095">
        <w:rPr>
          <w:rFonts w:ascii="Times New Roman" w:hAnsi="Times New Roman" w:cs="Times New Roman"/>
          <w:sz w:val="28"/>
          <w:szCs w:val="28"/>
        </w:rPr>
        <w:t>». Руководителем практики от предприятия был</w:t>
      </w:r>
      <w:r>
        <w:rPr>
          <w:rFonts w:ascii="Times New Roman" w:hAnsi="Times New Roman" w:cs="Times New Roman"/>
          <w:sz w:val="28"/>
          <w:szCs w:val="28"/>
        </w:rPr>
        <w:t>а</w:t>
      </w:r>
      <w:r w:rsidRPr="00A22095">
        <w:rPr>
          <w:rFonts w:ascii="Times New Roman" w:hAnsi="Times New Roman" w:cs="Times New Roman"/>
          <w:sz w:val="28"/>
          <w:szCs w:val="28"/>
        </w:rPr>
        <w:t xml:space="preserve"> назначен</w:t>
      </w:r>
      <w:r>
        <w:rPr>
          <w:rFonts w:ascii="Times New Roman" w:hAnsi="Times New Roman" w:cs="Times New Roman"/>
          <w:sz w:val="28"/>
          <w:szCs w:val="28"/>
        </w:rPr>
        <w:t>а</w:t>
      </w:r>
      <w:r w:rsidRPr="00A22095">
        <w:rPr>
          <w:rFonts w:ascii="Times New Roman" w:hAnsi="Times New Roman" w:cs="Times New Roman"/>
          <w:sz w:val="28"/>
          <w:szCs w:val="28"/>
        </w:rPr>
        <w:t xml:space="preserve"> начальник </w:t>
      </w:r>
      <w:r>
        <w:rPr>
          <w:rFonts w:ascii="Times New Roman" w:hAnsi="Times New Roman" w:cs="Times New Roman"/>
          <w:sz w:val="28"/>
          <w:szCs w:val="28"/>
        </w:rPr>
        <w:t>планово-технического отдела –</w:t>
      </w:r>
      <w:r w:rsidRPr="00A22095">
        <w:rPr>
          <w:rFonts w:ascii="Times New Roman" w:hAnsi="Times New Roman" w:cs="Times New Roman"/>
          <w:sz w:val="28"/>
          <w:szCs w:val="28"/>
        </w:rPr>
        <w:t xml:space="preserve"> </w:t>
      </w:r>
      <w:r>
        <w:rPr>
          <w:rFonts w:ascii="Times New Roman" w:hAnsi="Times New Roman" w:cs="Times New Roman"/>
          <w:sz w:val="28"/>
          <w:szCs w:val="28"/>
        </w:rPr>
        <w:t>Хотенова Л</w:t>
      </w:r>
      <w:r w:rsidRPr="00A22095">
        <w:rPr>
          <w:rFonts w:ascii="Times New Roman" w:hAnsi="Times New Roman" w:cs="Times New Roman"/>
          <w:sz w:val="28"/>
          <w:szCs w:val="28"/>
        </w:rPr>
        <w:t>.</w:t>
      </w:r>
      <w:r>
        <w:rPr>
          <w:rFonts w:ascii="Times New Roman" w:hAnsi="Times New Roman" w:cs="Times New Roman"/>
          <w:sz w:val="28"/>
          <w:szCs w:val="28"/>
        </w:rPr>
        <w:t>П</w:t>
      </w:r>
      <w:r w:rsidRPr="00A22095">
        <w:rPr>
          <w:rFonts w:ascii="Times New Roman" w:hAnsi="Times New Roman" w:cs="Times New Roman"/>
          <w:sz w:val="28"/>
          <w:szCs w:val="28"/>
        </w:rPr>
        <w:t>. На предприятии я занимала должность инженера</w:t>
      </w:r>
      <w:r w:rsidRPr="00B25121">
        <w:rPr>
          <w:rFonts w:ascii="Times New Roman" w:hAnsi="Times New Roman" w:cs="Times New Roman"/>
          <w:sz w:val="28"/>
          <w:szCs w:val="28"/>
        </w:rPr>
        <w:t xml:space="preserve"> </w:t>
      </w:r>
      <w:r>
        <w:rPr>
          <w:rFonts w:ascii="Times New Roman" w:hAnsi="Times New Roman" w:cs="Times New Roman"/>
          <w:sz w:val="28"/>
          <w:szCs w:val="28"/>
        </w:rPr>
        <w:t xml:space="preserve">планово-технического отдела </w:t>
      </w:r>
      <w:r w:rsidRPr="00A22095">
        <w:rPr>
          <w:rFonts w:ascii="Times New Roman" w:hAnsi="Times New Roman" w:cs="Times New Roman"/>
          <w:sz w:val="28"/>
          <w:szCs w:val="28"/>
        </w:rPr>
        <w:t xml:space="preserve">и выполняла различные виды работ, связанные с </w:t>
      </w:r>
      <w:r>
        <w:rPr>
          <w:rFonts w:ascii="Times New Roman" w:hAnsi="Times New Roman" w:cs="Times New Roman"/>
          <w:sz w:val="28"/>
          <w:szCs w:val="28"/>
        </w:rPr>
        <w:t>изучением и применением норм сметно-нормативной документации, а также выполняла работы, непосредственно связанные с составлением сметной документации.</w:t>
      </w:r>
    </w:p>
    <w:p w:rsidR="005C47AB" w:rsidRDefault="005C47AB" w:rsidP="008A4A52">
      <w:pPr>
        <w:spacing w:after="0" w:line="240" w:lineRule="auto"/>
        <w:ind w:firstLine="284"/>
        <w:jc w:val="center"/>
        <w:rPr>
          <w:rFonts w:ascii="Times New Roman" w:hAnsi="Times New Roman" w:cs="Times New Roman"/>
          <w:sz w:val="28"/>
          <w:szCs w:val="28"/>
        </w:rPr>
      </w:pPr>
      <w:r w:rsidRPr="00A22095">
        <w:rPr>
          <w:rFonts w:ascii="Times New Roman" w:hAnsi="Times New Roman" w:cs="Times New Roman"/>
          <w:i/>
          <w:sz w:val="28"/>
          <w:szCs w:val="28"/>
          <w:u w:val="single"/>
        </w:rPr>
        <w:t>О предприятии</w:t>
      </w:r>
      <w:r w:rsidRPr="00A22095">
        <w:rPr>
          <w:rFonts w:ascii="Times New Roman" w:hAnsi="Times New Roman" w:cs="Times New Roman"/>
          <w:sz w:val="28"/>
          <w:szCs w:val="28"/>
          <w:u w:val="single"/>
        </w:rPr>
        <w:t>.</w:t>
      </w:r>
    </w:p>
    <w:p w:rsidR="005C47AB" w:rsidRDefault="005C47AB" w:rsidP="008A4A52">
      <w:pPr>
        <w:spacing w:after="0" w:line="360" w:lineRule="auto"/>
        <w:rPr>
          <w:rFonts w:ascii="Times New Roman" w:hAnsi="Times New Roman" w:cs="Times New Roman"/>
          <w:sz w:val="28"/>
          <w:szCs w:val="28"/>
        </w:rPr>
      </w:pPr>
      <w:r w:rsidRPr="00A22095">
        <w:rPr>
          <w:rFonts w:ascii="Times New Roman" w:hAnsi="Times New Roman" w:cs="Times New Roman"/>
          <w:b/>
          <w:bCs/>
          <w:sz w:val="28"/>
          <w:szCs w:val="28"/>
        </w:rPr>
        <w:t>Юридический и фактический адрес нахождения:</w:t>
      </w:r>
      <w:r w:rsidRPr="00A22095">
        <w:rPr>
          <w:rFonts w:ascii="Times New Roman" w:hAnsi="Times New Roman" w:cs="Times New Roman"/>
          <w:sz w:val="28"/>
          <w:szCs w:val="28"/>
        </w:rPr>
        <w:t xml:space="preserve"> </w:t>
      </w:r>
      <w:r w:rsidRPr="00A22095">
        <w:rPr>
          <w:rFonts w:ascii="Times New Roman" w:hAnsi="Times New Roman" w:cs="Times New Roman"/>
          <w:sz w:val="28"/>
          <w:szCs w:val="28"/>
        </w:rPr>
        <w:br/>
        <w:t>Россия, 1670</w:t>
      </w:r>
      <w:r w:rsidR="00B17988">
        <w:rPr>
          <w:rFonts w:ascii="Times New Roman" w:hAnsi="Times New Roman" w:cs="Times New Roman"/>
          <w:sz w:val="28"/>
          <w:szCs w:val="28"/>
        </w:rPr>
        <w:t>00</w:t>
      </w:r>
      <w:r w:rsidRPr="00A22095">
        <w:rPr>
          <w:rFonts w:ascii="Times New Roman" w:hAnsi="Times New Roman" w:cs="Times New Roman"/>
          <w:sz w:val="28"/>
          <w:szCs w:val="28"/>
        </w:rPr>
        <w:t xml:space="preserve">, Республика Коми, г. Сыктывкар, ул. </w:t>
      </w:r>
      <w:r>
        <w:rPr>
          <w:rFonts w:ascii="Times New Roman" w:hAnsi="Times New Roman" w:cs="Times New Roman"/>
          <w:sz w:val="28"/>
          <w:szCs w:val="28"/>
        </w:rPr>
        <w:t>Ленина</w:t>
      </w:r>
      <w:r w:rsidRPr="00A22095">
        <w:rPr>
          <w:rFonts w:ascii="Times New Roman" w:hAnsi="Times New Roman" w:cs="Times New Roman"/>
          <w:sz w:val="28"/>
          <w:szCs w:val="28"/>
        </w:rPr>
        <w:t xml:space="preserve">, д. </w:t>
      </w:r>
      <w:r w:rsidR="00B17988">
        <w:rPr>
          <w:rFonts w:ascii="Times New Roman" w:hAnsi="Times New Roman" w:cs="Times New Roman"/>
          <w:sz w:val="28"/>
          <w:szCs w:val="28"/>
        </w:rPr>
        <w:t>41</w:t>
      </w:r>
    </w:p>
    <w:p w:rsidR="005C47AB" w:rsidRDefault="005C47AB" w:rsidP="005C47AB">
      <w:pPr>
        <w:pStyle w:val="aa"/>
        <w:jc w:val="both"/>
      </w:pPr>
      <w:r>
        <w:t>Государственное унитарное предприятие Республики Коми «Автомобильные дороги Коми» , сокращенно ГУП РК «Автодор Коми», создано в соответствии с Распоряжением Правительства РК № 232-р от 10 июня 2004 года. Но датой начала хозяйственной деятельности предприятия является 1922 год, т.к. новое предприятие создано на базе старейшего предприятия КГУПРСП «Комиавтодор» для выполнения работ по содержанию автомобильных дорог и искусственных сооружений на них, производства ремонтно-строительных  и строительно-монтажных работ для государственных нужд и других видов деятельности.</w:t>
      </w:r>
    </w:p>
    <w:p w:rsidR="005C47AB" w:rsidRDefault="005C47AB" w:rsidP="005C47AB">
      <w:pPr>
        <w:pStyle w:val="aa"/>
        <w:jc w:val="both"/>
      </w:pPr>
      <w:r>
        <w:t xml:space="preserve">      Предприятие имеет в своем составе 18 обособленных подразделений без права образования юридического лица.</w:t>
      </w:r>
      <w:r>
        <w:br/>
        <w:t xml:space="preserve">      Из техники, необходимой для выполнения строительно-монтажных работ и работ по содержанию  автомобильных дорог, в наличии имеются:</w:t>
      </w:r>
    </w:p>
    <w:p w:rsidR="005C47AB" w:rsidRDefault="005C47AB" w:rsidP="005C47AB">
      <w:pPr>
        <w:pStyle w:val="aa"/>
        <w:jc w:val="both"/>
      </w:pPr>
      <w:r>
        <w:t>бульдозеры, экскаваторы , катки, автогрейдеры, автосамосвалы, автокраны, кустоподавители, комбинированные дорожные машины, дорожные фрезы, навесное оборудование для нарезки швов, навесное оборудование для скоростной очистки дорог от снега, асфальтоукладчики, техника для поверхностной обработки дорожных покрытий, установки для заливки швов битумной мастикой и выполнения ямочного ремонта методом пневмонабрызга битумной эмульсии, машина для горизонтального бурения, используемая для устройства водопропускных труб, Ресайклер для восстановления дорожных оснований и покрытий.</w:t>
      </w:r>
    </w:p>
    <w:p w:rsidR="005C47AB" w:rsidRDefault="005C47AB" w:rsidP="005C47AB">
      <w:pPr>
        <w:pStyle w:val="aa"/>
        <w:jc w:val="both"/>
      </w:pPr>
      <w:r>
        <w:t xml:space="preserve">      Предприятие имеет ряд лицензий на различные виды деятельности:</w:t>
      </w:r>
    </w:p>
    <w:p w:rsidR="005C47AB" w:rsidRDefault="005C47AB" w:rsidP="005C47AB">
      <w:pPr>
        <w:pStyle w:val="aa"/>
        <w:numPr>
          <w:ilvl w:val="0"/>
          <w:numId w:val="11"/>
        </w:numPr>
      </w:pPr>
      <w:r>
        <w:t>выполнение проектно-изыскательских работ,</w:t>
      </w:r>
    </w:p>
    <w:p w:rsidR="005C47AB" w:rsidRDefault="005C47AB" w:rsidP="005C47AB">
      <w:pPr>
        <w:pStyle w:val="aa"/>
        <w:numPr>
          <w:ilvl w:val="0"/>
          <w:numId w:val="11"/>
        </w:numPr>
        <w:rPr>
          <w:szCs w:val="23"/>
        </w:rPr>
      </w:pPr>
      <w:r>
        <w:t>выполнение работ по строительству зданий и сооружений 1 и П уровней ответственности,</w:t>
      </w:r>
    </w:p>
    <w:p w:rsidR="005C47AB" w:rsidRDefault="005C47AB" w:rsidP="005C47AB">
      <w:pPr>
        <w:pStyle w:val="aa"/>
        <w:numPr>
          <w:ilvl w:val="0"/>
          <w:numId w:val="11"/>
        </w:numPr>
        <w:rPr>
          <w:szCs w:val="23"/>
        </w:rPr>
      </w:pPr>
      <w:r>
        <w:t>производство маркшейдерских работ</w:t>
      </w:r>
    </w:p>
    <w:p w:rsidR="005C47AB" w:rsidRDefault="005C47AB" w:rsidP="005C47AB">
      <w:pPr>
        <w:pStyle w:val="aa"/>
        <w:numPr>
          <w:ilvl w:val="0"/>
          <w:numId w:val="11"/>
        </w:numPr>
        <w:rPr>
          <w:szCs w:val="23"/>
        </w:rPr>
      </w:pPr>
      <w:r>
        <w:t>право пользования недрами,</w:t>
      </w:r>
    </w:p>
    <w:p w:rsidR="005C47AB" w:rsidRDefault="005C47AB" w:rsidP="005C47AB">
      <w:pPr>
        <w:pStyle w:val="aa"/>
        <w:numPr>
          <w:ilvl w:val="0"/>
          <w:numId w:val="11"/>
        </w:numPr>
        <w:rPr>
          <w:szCs w:val="23"/>
        </w:rPr>
      </w:pPr>
      <w:r>
        <w:rPr>
          <w:szCs w:val="23"/>
        </w:rPr>
        <w:t>водопользование,</w:t>
      </w:r>
    </w:p>
    <w:p w:rsidR="005C47AB" w:rsidRDefault="005C47AB" w:rsidP="005C47AB">
      <w:pPr>
        <w:pStyle w:val="aa"/>
        <w:numPr>
          <w:ilvl w:val="0"/>
          <w:numId w:val="11"/>
        </w:numPr>
        <w:rPr>
          <w:szCs w:val="23"/>
        </w:rPr>
      </w:pPr>
      <w:r>
        <w:rPr>
          <w:szCs w:val="23"/>
        </w:rPr>
        <w:t>эксплуатация взрывоопасных производственных объектов,</w:t>
      </w:r>
    </w:p>
    <w:p w:rsidR="005C47AB" w:rsidRDefault="005C47AB" w:rsidP="005C47AB">
      <w:pPr>
        <w:pStyle w:val="aa"/>
        <w:numPr>
          <w:ilvl w:val="0"/>
          <w:numId w:val="11"/>
        </w:numPr>
        <w:rPr>
          <w:szCs w:val="23"/>
        </w:rPr>
      </w:pPr>
      <w:r>
        <w:rPr>
          <w:szCs w:val="23"/>
        </w:rPr>
        <w:lastRenderedPageBreak/>
        <w:t>осуществление погрузочно-разгрузочной деятельности на железно-дорожном транспорте,</w:t>
      </w:r>
    </w:p>
    <w:p w:rsidR="005C47AB" w:rsidRDefault="005C47AB" w:rsidP="005C47AB">
      <w:pPr>
        <w:pStyle w:val="aa"/>
        <w:numPr>
          <w:ilvl w:val="0"/>
          <w:numId w:val="11"/>
        </w:numPr>
        <w:rPr>
          <w:szCs w:val="23"/>
        </w:rPr>
      </w:pPr>
      <w:r>
        <w:rPr>
          <w:szCs w:val="23"/>
        </w:rPr>
        <w:t>добыча подземных вод,</w:t>
      </w:r>
    </w:p>
    <w:p w:rsidR="005C47AB" w:rsidRDefault="005C47AB" w:rsidP="005C47AB">
      <w:pPr>
        <w:pStyle w:val="aa"/>
        <w:rPr>
          <w:szCs w:val="23"/>
        </w:rPr>
      </w:pPr>
      <w:r>
        <w:rPr>
          <w:szCs w:val="23"/>
        </w:rPr>
        <w:t xml:space="preserve">в стадии переоформления  лицензия на перевозки внутренним водным транспортом </w:t>
      </w:r>
      <w:r w:rsidR="00EB2F66">
        <w:rPr>
          <w:szCs w:val="23"/>
        </w:rPr>
        <w:t>.</w:t>
      </w:r>
    </w:p>
    <w:p w:rsidR="005C47AB" w:rsidRDefault="005C47AB" w:rsidP="005C47AB">
      <w:pPr>
        <w:pStyle w:val="aa"/>
        <w:jc w:val="both"/>
        <w:rPr>
          <w:szCs w:val="23"/>
        </w:rPr>
      </w:pPr>
      <w:r>
        <w:rPr>
          <w:szCs w:val="23"/>
        </w:rPr>
        <w:t xml:space="preserve">    В настоящее время в связи с расширением видов деятельности необходимо дополнить состав деятельности по строительству зданий и сооружений  1 и П уровней ответственности следующими видами:</w:t>
      </w:r>
    </w:p>
    <w:p w:rsidR="005C47AB" w:rsidRDefault="005C47AB" w:rsidP="005C47AB">
      <w:pPr>
        <w:pStyle w:val="aa"/>
        <w:numPr>
          <w:ilvl w:val="0"/>
          <w:numId w:val="11"/>
        </w:numPr>
        <w:rPr>
          <w:szCs w:val="23"/>
        </w:rPr>
      </w:pPr>
      <w:r>
        <w:rPr>
          <w:szCs w:val="23"/>
        </w:rPr>
        <w:t>монтаж вентиляционных блоков, объемных блоков шахт лифтов и мусоропровода, санитарно- технических машин,</w:t>
      </w:r>
    </w:p>
    <w:p w:rsidR="005C47AB" w:rsidRDefault="005C47AB" w:rsidP="005C47AB">
      <w:pPr>
        <w:pStyle w:val="aa"/>
        <w:numPr>
          <w:ilvl w:val="0"/>
          <w:numId w:val="11"/>
        </w:numPr>
        <w:rPr>
          <w:szCs w:val="23"/>
        </w:rPr>
      </w:pPr>
      <w:r>
        <w:rPr>
          <w:szCs w:val="23"/>
        </w:rPr>
        <w:t>установка запорной арматуры при устройстве наружных инженерных сетей и коммуникаций,</w:t>
      </w:r>
    </w:p>
    <w:p w:rsidR="005C47AB" w:rsidRDefault="005C47AB" w:rsidP="005C47AB">
      <w:pPr>
        <w:pStyle w:val="aa"/>
        <w:numPr>
          <w:ilvl w:val="0"/>
          <w:numId w:val="11"/>
        </w:numPr>
        <w:rPr>
          <w:szCs w:val="23"/>
        </w:rPr>
      </w:pPr>
      <w:r>
        <w:rPr>
          <w:szCs w:val="23"/>
        </w:rPr>
        <w:t>прокладка тепловых сетей с температурой теплоносителя до 115</w:t>
      </w:r>
      <w:r>
        <w:rPr>
          <w:szCs w:val="23"/>
          <w:vertAlign w:val="superscript"/>
        </w:rPr>
        <w:t xml:space="preserve">0 </w:t>
      </w:r>
      <w:r>
        <w:rPr>
          <w:szCs w:val="23"/>
        </w:rPr>
        <w:t>( в том числе из полимерных материалов),</w:t>
      </w:r>
    </w:p>
    <w:p w:rsidR="005C47AB" w:rsidRDefault="005C47AB" w:rsidP="005C47AB">
      <w:pPr>
        <w:pStyle w:val="aa"/>
        <w:numPr>
          <w:ilvl w:val="0"/>
          <w:numId w:val="11"/>
        </w:numPr>
        <w:rPr>
          <w:szCs w:val="23"/>
        </w:rPr>
      </w:pPr>
      <w:r>
        <w:rPr>
          <w:szCs w:val="23"/>
        </w:rPr>
        <w:t>работы по устройству внутренних инженерных систем и оборудования (отопления, водопровода, канализации, установка санитарно-технических приборов, приборов учета и контроля),</w:t>
      </w:r>
    </w:p>
    <w:p w:rsidR="005C47AB" w:rsidRDefault="005C47AB" w:rsidP="005C47AB">
      <w:pPr>
        <w:pStyle w:val="aa"/>
        <w:numPr>
          <w:ilvl w:val="0"/>
          <w:numId w:val="11"/>
        </w:numPr>
        <w:rPr>
          <w:szCs w:val="23"/>
        </w:rPr>
      </w:pPr>
      <w:r>
        <w:rPr>
          <w:szCs w:val="23"/>
        </w:rPr>
        <w:t>водопонижение,</w:t>
      </w:r>
    </w:p>
    <w:p w:rsidR="005C47AB" w:rsidRDefault="005C47AB" w:rsidP="005C47AB">
      <w:pPr>
        <w:pStyle w:val="aa"/>
        <w:numPr>
          <w:ilvl w:val="0"/>
          <w:numId w:val="11"/>
        </w:numPr>
        <w:rPr>
          <w:szCs w:val="23"/>
        </w:rPr>
      </w:pPr>
      <w:r>
        <w:rPr>
          <w:szCs w:val="23"/>
        </w:rPr>
        <w:t>прорезка деформационных швов, технологических борозд и обработка поверхности монолитных конструкций,</w:t>
      </w:r>
    </w:p>
    <w:p w:rsidR="005C47AB" w:rsidRDefault="005C47AB" w:rsidP="005C47AB">
      <w:pPr>
        <w:pStyle w:val="aa"/>
        <w:numPr>
          <w:ilvl w:val="0"/>
          <w:numId w:val="11"/>
        </w:numPr>
        <w:rPr>
          <w:szCs w:val="23"/>
        </w:rPr>
      </w:pPr>
      <w:r>
        <w:rPr>
          <w:szCs w:val="23"/>
        </w:rPr>
        <w:t>теплоизоляция трубопроводов и оборудования, работающих при температуре до 115</w:t>
      </w:r>
      <w:r>
        <w:rPr>
          <w:szCs w:val="23"/>
          <w:vertAlign w:val="superscript"/>
        </w:rPr>
        <w:t xml:space="preserve">0  </w:t>
      </w:r>
      <w:r>
        <w:rPr>
          <w:szCs w:val="23"/>
        </w:rPr>
        <w:t>и выше 115</w:t>
      </w:r>
      <w:r>
        <w:rPr>
          <w:szCs w:val="23"/>
          <w:vertAlign w:val="superscript"/>
        </w:rPr>
        <w:t xml:space="preserve">0 </w:t>
      </w:r>
      <w:r>
        <w:rPr>
          <w:szCs w:val="23"/>
        </w:rPr>
        <w:t>,</w:t>
      </w:r>
    </w:p>
    <w:p w:rsidR="005C47AB" w:rsidRDefault="005C47AB" w:rsidP="005C47AB">
      <w:pPr>
        <w:pStyle w:val="aa"/>
        <w:numPr>
          <w:ilvl w:val="0"/>
          <w:numId w:val="11"/>
        </w:numPr>
        <w:rPr>
          <w:szCs w:val="23"/>
        </w:rPr>
      </w:pPr>
      <w:r>
        <w:rPr>
          <w:szCs w:val="23"/>
        </w:rPr>
        <w:t>обмуровочные и футеровочные работы,</w:t>
      </w:r>
    </w:p>
    <w:p w:rsidR="005C47AB" w:rsidRDefault="005C47AB" w:rsidP="005C47AB">
      <w:pPr>
        <w:pStyle w:val="aa"/>
        <w:numPr>
          <w:ilvl w:val="0"/>
          <w:numId w:val="11"/>
        </w:numPr>
        <w:rPr>
          <w:szCs w:val="23"/>
        </w:rPr>
      </w:pPr>
      <w:r>
        <w:rPr>
          <w:szCs w:val="23"/>
        </w:rPr>
        <w:t>устройство технологических трубопроводов,</w:t>
      </w:r>
    </w:p>
    <w:p w:rsidR="005C47AB" w:rsidRDefault="005C47AB" w:rsidP="005C47AB">
      <w:pPr>
        <w:pStyle w:val="aa"/>
        <w:numPr>
          <w:ilvl w:val="0"/>
          <w:numId w:val="11"/>
        </w:numPr>
        <w:rPr>
          <w:szCs w:val="23"/>
        </w:rPr>
      </w:pPr>
      <w:r>
        <w:rPr>
          <w:szCs w:val="23"/>
        </w:rPr>
        <w:t>монтаж весового оборудования,</w:t>
      </w:r>
    </w:p>
    <w:p w:rsidR="005C47AB" w:rsidRDefault="005C47AB" w:rsidP="005C47AB">
      <w:pPr>
        <w:pStyle w:val="aa"/>
        <w:numPr>
          <w:ilvl w:val="0"/>
          <w:numId w:val="11"/>
        </w:numPr>
        <w:rPr>
          <w:szCs w:val="23"/>
        </w:rPr>
      </w:pPr>
      <w:r>
        <w:rPr>
          <w:szCs w:val="23"/>
        </w:rPr>
        <w:t>монтаж оборудования предприятий промышленности строительных материалов.</w:t>
      </w:r>
    </w:p>
    <w:p w:rsidR="005C47AB" w:rsidRDefault="005C47AB" w:rsidP="005C47AB">
      <w:pPr>
        <w:pStyle w:val="aa"/>
        <w:jc w:val="both"/>
        <w:rPr>
          <w:szCs w:val="23"/>
        </w:rPr>
      </w:pPr>
      <w:r>
        <w:rPr>
          <w:szCs w:val="23"/>
        </w:rPr>
        <w:t xml:space="preserve">     Для выполнения перечисленных видов деятельности предприятие располагает всеми необходимыми ресурсами. Инженерно- технические работники проходят курсы повышения квалификации. Обучение по рабочим специальностям организовано как внутри предприятия , так и на курсах Минархстроя РК.</w:t>
      </w:r>
    </w:p>
    <w:p w:rsidR="005C47AB" w:rsidRDefault="005C47AB" w:rsidP="005C47AB">
      <w:pPr>
        <w:pStyle w:val="aa"/>
        <w:jc w:val="both"/>
        <w:rPr>
          <w:szCs w:val="23"/>
        </w:rPr>
      </w:pPr>
      <w:r>
        <w:rPr>
          <w:szCs w:val="23"/>
        </w:rPr>
        <w:t xml:space="preserve">    В ГУП РК «Автодоре Коми» действует постоянная техническая комиссия  по качеству строительства и ремонта, возглавляемая  первым заместителем генерального директора, назначены ответственные лица за осуществление отдельных видов контроля за качеством.</w:t>
      </w:r>
    </w:p>
    <w:p w:rsidR="005C47AB" w:rsidRDefault="005C47AB" w:rsidP="005C47AB">
      <w:pPr>
        <w:pStyle w:val="aa"/>
        <w:jc w:val="both"/>
        <w:rPr>
          <w:szCs w:val="23"/>
        </w:rPr>
      </w:pPr>
      <w:r>
        <w:rPr>
          <w:szCs w:val="23"/>
        </w:rPr>
        <w:t xml:space="preserve">   Для обеспечения выполнения работ в соответствии с действующими нормами подразделения предприятия обеспечены нормативной литературой на бумажных носителях, также установлены электронные версии систем «Кодекс» и «Консультант-плюс», которые дают возможность ознакомления и распечатк</w:t>
      </w:r>
      <w:r w:rsidR="00EB2F66">
        <w:rPr>
          <w:szCs w:val="23"/>
        </w:rPr>
        <w:t>и любого необходимого документа.</w:t>
      </w:r>
      <w:r w:rsidR="00911DD8">
        <w:rPr>
          <w:szCs w:val="23"/>
        </w:rPr>
        <w:t xml:space="preserve"> Это предприятие было реорганизовано в 2007 году и получило название ОАО «Коми дорожная компания».</w:t>
      </w:r>
      <w:r w:rsidR="00395D1B">
        <w:rPr>
          <w:szCs w:val="23"/>
        </w:rPr>
        <w:t xml:space="preserve"> Генеральным директором в данный момент является Моргачев Вячеслав Иванович.</w:t>
      </w:r>
    </w:p>
    <w:p w:rsidR="00911DD8" w:rsidRPr="00860448" w:rsidRDefault="00911DD8" w:rsidP="00911DD8">
      <w:pPr>
        <w:pageBreakBefore/>
        <w:jc w:val="center"/>
        <w:rPr>
          <w:rFonts w:ascii="Calibri" w:eastAsia="Times New Roman" w:hAnsi="Calibri" w:cs="Times New Roman"/>
          <w:b/>
          <w:i/>
        </w:rPr>
      </w:pPr>
      <w:r w:rsidRPr="00860448">
        <w:rPr>
          <w:rFonts w:ascii="Calibri" w:eastAsia="Times New Roman" w:hAnsi="Calibri" w:cs="Times New Roman"/>
          <w:b/>
          <w:i/>
        </w:rPr>
        <w:lastRenderedPageBreak/>
        <w:t>ОПЫТ РАБОТЫ: Выполненные работы сопоставимого объема</w:t>
      </w:r>
    </w:p>
    <w:p w:rsidR="00911DD8" w:rsidRDefault="00911DD8" w:rsidP="00911DD8">
      <w:pPr>
        <w:jc w:val="both"/>
        <w:rPr>
          <w:rFonts w:ascii="Calibri" w:eastAsia="Times New Roman" w:hAnsi="Calibri" w:cs="Times New Roman"/>
        </w:rPr>
      </w:pPr>
    </w:p>
    <w:p w:rsidR="00911DD8" w:rsidRDefault="00911DD8" w:rsidP="00911DD8">
      <w:pPr>
        <w:ind w:firstLine="708"/>
        <w:jc w:val="both"/>
        <w:rPr>
          <w:rFonts w:ascii="Calibri" w:eastAsia="Times New Roman" w:hAnsi="Calibri" w:cs="Times New Roman"/>
        </w:rPr>
      </w:pPr>
      <w:r>
        <w:rPr>
          <w:rFonts w:ascii="Calibri" w:eastAsia="Times New Roman" w:hAnsi="Calibri" w:cs="Times New Roman"/>
        </w:rPr>
        <w:tab/>
        <w:t xml:space="preserve">Общий объем выполненных работ согласно отчетным документам: </w:t>
      </w:r>
    </w:p>
    <w:p w:rsidR="00911DD8" w:rsidRDefault="00911DD8" w:rsidP="00911DD8">
      <w:pPr>
        <w:jc w:val="both"/>
        <w:rPr>
          <w:rFonts w:ascii="Calibri" w:eastAsia="Times New Roman" w:hAnsi="Calibri" w:cs="Times New Roman"/>
        </w:rPr>
      </w:pPr>
      <w:r>
        <w:rPr>
          <w:rFonts w:ascii="Calibri" w:eastAsia="Times New Roman" w:hAnsi="Calibri" w:cs="Times New Roman"/>
        </w:rPr>
        <w:t xml:space="preserve"> </w:t>
      </w:r>
      <w:r>
        <w:rPr>
          <w:rFonts w:ascii="Calibri" w:eastAsia="Times New Roman" w:hAnsi="Calibri" w:cs="Times New Roman"/>
        </w:rPr>
        <w:tab/>
        <w:t xml:space="preserve">- в </w:t>
      </w:r>
      <w:smartTag w:uri="urn:schemas-microsoft-com:office:smarttags" w:element="metricconverter">
        <w:smartTagPr>
          <w:attr w:name="ProductID" w:val="2006 г"/>
        </w:smartTagPr>
        <w:r>
          <w:rPr>
            <w:rFonts w:ascii="Calibri" w:eastAsia="Times New Roman" w:hAnsi="Calibri" w:cs="Times New Roman"/>
          </w:rPr>
          <w:t>2006 г</w:t>
        </w:r>
      </w:smartTag>
      <w:r>
        <w:rPr>
          <w:rFonts w:ascii="Calibri" w:eastAsia="Times New Roman" w:hAnsi="Calibri" w:cs="Times New Roman"/>
        </w:rPr>
        <w:t>.   - 780,3  млн. руб.</w:t>
      </w:r>
      <w:r>
        <w:rPr>
          <w:rFonts w:ascii="Calibri" w:eastAsia="Times New Roman" w:hAnsi="Calibri" w:cs="Times New Roman"/>
        </w:rPr>
        <w:tab/>
        <w:t xml:space="preserve">  </w:t>
      </w:r>
    </w:p>
    <w:p w:rsidR="00911DD8" w:rsidRDefault="00911DD8" w:rsidP="00911DD8">
      <w:pPr>
        <w:jc w:val="both"/>
        <w:rPr>
          <w:rFonts w:ascii="Calibri" w:eastAsia="Times New Roman" w:hAnsi="Calibri" w:cs="Times New Roman"/>
        </w:rPr>
      </w:pPr>
      <w:r>
        <w:rPr>
          <w:rFonts w:ascii="Calibri" w:eastAsia="Times New Roman" w:hAnsi="Calibri" w:cs="Times New Roman"/>
        </w:rPr>
        <w:tab/>
        <w:t>- в 2007г.   - 1098,2 млн. руб.</w:t>
      </w:r>
    </w:p>
    <w:p w:rsidR="00911DD8" w:rsidRDefault="00911DD8" w:rsidP="00911DD8">
      <w:pPr>
        <w:jc w:val="both"/>
        <w:rPr>
          <w:rFonts w:ascii="Calibri" w:eastAsia="Times New Roman" w:hAnsi="Calibri" w:cs="Times New Roman"/>
        </w:rPr>
      </w:pPr>
      <w:r>
        <w:rPr>
          <w:rFonts w:ascii="Calibri" w:eastAsia="Times New Roman" w:hAnsi="Calibri" w:cs="Times New Roman"/>
        </w:rPr>
        <w:tab/>
        <w:t xml:space="preserve">- в </w:t>
      </w:r>
      <w:smartTag w:uri="urn:schemas-microsoft-com:office:smarttags" w:element="metricconverter">
        <w:smartTagPr>
          <w:attr w:name="ProductID" w:val="2008 г"/>
        </w:smartTagPr>
        <w:r>
          <w:rPr>
            <w:rFonts w:ascii="Calibri" w:eastAsia="Times New Roman" w:hAnsi="Calibri" w:cs="Times New Roman"/>
          </w:rPr>
          <w:t>2008 г</w:t>
        </w:r>
      </w:smartTag>
      <w:r>
        <w:rPr>
          <w:rFonts w:ascii="Calibri" w:eastAsia="Times New Roman" w:hAnsi="Calibri" w:cs="Times New Roman"/>
        </w:rPr>
        <w:t>.  - 1907,3 млн. руб.</w:t>
      </w:r>
    </w:p>
    <w:tbl>
      <w:tblPr>
        <w:tblW w:w="10260" w:type="dxa"/>
        <w:tblInd w:w="-64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1" w:type="dxa"/>
          <w:right w:w="71" w:type="dxa"/>
        </w:tblCellMar>
        <w:tblLook w:val="0000"/>
      </w:tblPr>
      <w:tblGrid>
        <w:gridCol w:w="436"/>
        <w:gridCol w:w="2084"/>
        <w:gridCol w:w="1080"/>
        <w:gridCol w:w="1260"/>
        <w:gridCol w:w="2097"/>
        <w:gridCol w:w="1418"/>
        <w:gridCol w:w="992"/>
        <w:gridCol w:w="893"/>
      </w:tblGrid>
      <w:tr w:rsidR="00911DD8" w:rsidRPr="00112DC3" w:rsidTr="0005408C">
        <w:tc>
          <w:tcPr>
            <w:tcW w:w="436"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ab/>
            </w:r>
            <w:r w:rsidRPr="00112DC3">
              <w:rPr>
                <w:rFonts w:ascii="Calibri" w:eastAsia="Times New Roman" w:hAnsi="Calibri" w:cs="Times New Roman"/>
              </w:rPr>
              <w:t>№ п/п</w:t>
            </w:r>
          </w:p>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объекта</w:t>
            </w:r>
          </w:p>
        </w:tc>
        <w:tc>
          <w:tcPr>
            <w:tcW w:w="2084" w:type="dxa"/>
          </w:tcPr>
          <w:p w:rsidR="00911DD8" w:rsidRDefault="00911DD8" w:rsidP="0005408C">
            <w:pPr>
              <w:jc w:val="center"/>
              <w:rPr>
                <w:rFonts w:ascii="Calibri" w:eastAsia="Times New Roman" w:hAnsi="Calibri" w:cs="Times New Roman"/>
              </w:rPr>
            </w:pPr>
          </w:p>
          <w:p w:rsidR="00911DD8" w:rsidRDefault="00911DD8" w:rsidP="0005408C">
            <w:pPr>
              <w:jc w:val="center"/>
              <w:rPr>
                <w:rFonts w:ascii="Calibri" w:eastAsia="Times New Roman" w:hAnsi="Calibri" w:cs="Times New Roman"/>
              </w:rPr>
            </w:pPr>
          </w:p>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Наименование объекта (объекта- представителя)</w:t>
            </w:r>
          </w:p>
        </w:tc>
        <w:tc>
          <w:tcPr>
            <w:tcW w:w="1080" w:type="dxa"/>
          </w:tcPr>
          <w:p w:rsidR="00911DD8" w:rsidRDefault="00911DD8" w:rsidP="0005408C">
            <w:pPr>
              <w:jc w:val="center"/>
              <w:rPr>
                <w:rFonts w:ascii="Calibri" w:eastAsia="Times New Roman" w:hAnsi="Calibri" w:cs="Times New Roman"/>
              </w:rPr>
            </w:pPr>
          </w:p>
          <w:p w:rsidR="00911DD8" w:rsidRDefault="00911DD8" w:rsidP="0005408C">
            <w:pPr>
              <w:jc w:val="center"/>
              <w:rPr>
                <w:rFonts w:ascii="Calibri" w:eastAsia="Times New Roman" w:hAnsi="Calibri" w:cs="Times New Roman"/>
              </w:rPr>
            </w:pPr>
          </w:p>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Срок выполнения работ</w:t>
            </w:r>
          </w:p>
        </w:tc>
        <w:tc>
          <w:tcPr>
            <w:tcW w:w="1260" w:type="dxa"/>
          </w:tcPr>
          <w:p w:rsidR="00911DD8" w:rsidRDefault="00911DD8" w:rsidP="0005408C">
            <w:pPr>
              <w:jc w:val="center"/>
              <w:rPr>
                <w:rFonts w:ascii="Calibri" w:eastAsia="Times New Roman" w:hAnsi="Calibri" w:cs="Times New Roman"/>
              </w:rPr>
            </w:pPr>
          </w:p>
          <w:p w:rsidR="00911DD8" w:rsidRDefault="00911DD8" w:rsidP="0005408C">
            <w:pPr>
              <w:jc w:val="center"/>
              <w:rPr>
                <w:rFonts w:ascii="Calibri" w:eastAsia="Times New Roman" w:hAnsi="Calibri" w:cs="Times New Roman"/>
              </w:rPr>
            </w:pPr>
          </w:p>
          <w:p w:rsidR="00911DD8" w:rsidRDefault="00911DD8" w:rsidP="0005408C">
            <w:pPr>
              <w:jc w:val="center"/>
              <w:rPr>
                <w:rFonts w:ascii="Calibri" w:eastAsia="Times New Roman" w:hAnsi="Calibri" w:cs="Times New Roman"/>
              </w:rPr>
            </w:pPr>
          </w:p>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Заказчик</w:t>
            </w:r>
          </w:p>
        </w:tc>
        <w:tc>
          <w:tcPr>
            <w:tcW w:w="2097" w:type="dxa"/>
          </w:tcPr>
          <w:p w:rsidR="00911DD8" w:rsidRDefault="00911DD8" w:rsidP="0005408C">
            <w:pPr>
              <w:jc w:val="center"/>
              <w:rPr>
                <w:rFonts w:ascii="Calibri" w:eastAsia="Times New Roman" w:hAnsi="Calibri" w:cs="Times New Roman"/>
              </w:rPr>
            </w:pPr>
          </w:p>
          <w:p w:rsidR="00911DD8" w:rsidRDefault="00911DD8" w:rsidP="0005408C">
            <w:pPr>
              <w:jc w:val="center"/>
              <w:rPr>
                <w:rFonts w:ascii="Calibri" w:eastAsia="Times New Roman" w:hAnsi="Calibri" w:cs="Times New Roman"/>
              </w:rPr>
            </w:pPr>
          </w:p>
          <w:p w:rsidR="00911DD8" w:rsidRDefault="00911DD8" w:rsidP="0005408C">
            <w:pPr>
              <w:jc w:val="center"/>
              <w:rPr>
                <w:rFonts w:ascii="Calibri" w:eastAsia="Times New Roman" w:hAnsi="Calibri" w:cs="Times New Roman"/>
              </w:rPr>
            </w:pPr>
          </w:p>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 xml:space="preserve">Виды выполненных работ </w:t>
            </w:r>
          </w:p>
        </w:tc>
        <w:tc>
          <w:tcPr>
            <w:tcW w:w="1418" w:type="dxa"/>
          </w:tcPr>
          <w:p w:rsidR="00911DD8" w:rsidRDefault="00911DD8" w:rsidP="0005408C">
            <w:pPr>
              <w:jc w:val="center"/>
              <w:rPr>
                <w:rFonts w:ascii="Calibri" w:eastAsia="Times New Roman" w:hAnsi="Calibri" w:cs="Times New Roman"/>
              </w:rPr>
            </w:pPr>
          </w:p>
          <w:p w:rsidR="00911DD8" w:rsidRDefault="00911DD8" w:rsidP="0005408C">
            <w:pPr>
              <w:jc w:val="center"/>
              <w:rPr>
                <w:rFonts w:ascii="Calibri" w:eastAsia="Times New Roman" w:hAnsi="Calibri" w:cs="Times New Roman"/>
              </w:rPr>
            </w:pPr>
          </w:p>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 xml:space="preserve">Место выполнения работ </w:t>
            </w:r>
          </w:p>
        </w:tc>
        <w:tc>
          <w:tcPr>
            <w:tcW w:w="992" w:type="dxa"/>
          </w:tcPr>
          <w:p w:rsidR="00911DD8" w:rsidRDefault="00911DD8" w:rsidP="0005408C">
            <w:pPr>
              <w:jc w:val="center"/>
              <w:rPr>
                <w:rFonts w:ascii="Calibri" w:eastAsia="Times New Roman" w:hAnsi="Calibri" w:cs="Times New Roman"/>
              </w:rPr>
            </w:pPr>
          </w:p>
          <w:p w:rsidR="00911DD8" w:rsidRDefault="00911DD8" w:rsidP="0005408C">
            <w:pPr>
              <w:jc w:val="center"/>
              <w:rPr>
                <w:rFonts w:ascii="Calibri" w:eastAsia="Times New Roman" w:hAnsi="Calibri" w:cs="Times New Roman"/>
              </w:rPr>
            </w:pPr>
          </w:p>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Стоимость работ (млн. руб.)</w:t>
            </w:r>
          </w:p>
        </w:tc>
        <w:tc>
          <w:tcPr>
            <w:tcW w:w="893" w:type="dxa"/>
          </w:tcPr>
          <w:p w:rsidR="00911DD8" w:rsidRDefault="00911DD8" w:rsidP="0005408C">
            <w:pPr>
              <w:jc w:val="center"/>
              <w:rPr>
                <w:rFonts w:ascii="Calibri" w:eastAsia="Times New Roman" w:hAnsi="Calibri" w:cs="Times New Roman"/>
              </w:rPr>
            </w:pPr>
          </w:p>
          <w:p w:rsidR="00911DD8" w:rsidRDefault="00911DD8" w:rsidP="0005408C">
            <w:pPr>
              <w:jc w:val="center"/>
              <w:rPr>
                <w:rFonts w:ascii="Calibri" w:eastAsia="Times New Roman" w:hAnsi="Calibri" w:cs="Times New Roman"/>
              </w:rPr>
            </w:pPr>
          </w:p>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Примечание</w:t>
            </w:r>
            <w:r w:rsidRPr="00112DC3">
              <w:rPr>
                <w:rFonts w:ascii="Calibri" w:eastAsia="Times New Roman" w:hAnsi="Calibri" w:cs="Times New Roman"/>
              </w:rPr>
              <w:t xml:space="preserve"> </w:t>
            </w:r>
          </w:p>
        </w:tc>
      </w:tr>
      <w:tr w:rsidR="00911DD8" w:rsidRPr="00112DC3" w:rsidTr="0005408C">
        <w:tc>
          <w:tcPr>
            <w:tcW w:w="436"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1</w:t>
            </w:r>
          </w:p>
        </w:tc>
        <w:tc>
          <w:tcPr>
            <w:tcW w:w="2084"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Приведение в нормативное состояние проезжей части улично-дорожной сети</w:t>
            </w:r>
          </w:p>
        </w:tc>
        <w:tc>
          <w:tcPr>
            <w:tcW w:w="1080" w:type="dxa"/>
          </w:tcPr>
          <w:p w:rsidR="00911DD8" w:rsidRPr="00112DC3" w:rsidRDefault="00911DD8" w:rsidP="0005408C">
            <w:pPr>
              <w:jc w:val="center"/>
              <w:rPr>
                <w:rFonts w:ascii="Calibri" w:eastAsia="Times New Roman" w:hAnsi="Calibri" w:cs="Times New Roman"/>
              </w:rPr>
            </w:pPr>
            <w:smartTag w:uri="urn:schemas-microsoft-com:office:smarttags" w:element="metricconverter">
              <w:smartTagPr>
                <w:attr w:name="ProductID" w:val="2006 г"/>
              </w:smartTagPr>
              <w:r w:rsidRPr="00112DC3">
                <w:rPr>
                  <w:rFonts w:ascii="Calibri" w:eastAsia="Times New Roman" w:hAnsi="Calibri" w:cs="Times New Roman"/>
                </w:rPr>
                <w:t>2006 г</w:t>
              </w:r>
            </w:smartTag>
          </w:p>
        </w:tc>
        <w:tc>
          <w:tcPr>
            <w:tcW w:w="1260"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ООО СПК «Темпдорстрой»</w:t>
            </w:r>
          </w:p>
        </w:tc>
        <w:tc>
          <w:tcPr>
            <w:tcW w:w="2097"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 xml:space="preserve">Ямочный ремонт, выравнивающий слой, устройство верхнего слоя асфальтобетонного покрытия  </w:t>
            </w:r>
          </w:p>
        </w:tc>
        <w:tc>
          <w:tcPr>
            <w:tcW w:w="1418"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Г. Сыктывкар</w:t>
            </w:r>
          </w:p>
          <w:p w:rsidR="00911DD8" w:rsidRPr="00112DC3" w:rsidRDefault="00911DD8" w:rsidP="0005408C">
            <w:pPr>
              <w:jc w:val="center"/>
              <w:rPr>
                <w:rFonts w:ascii="Calibri" w:eastAsia="Times New Roman" w:hAnsi="Calibri" w:cs="Times New Roman"/>
              </w:rPr>
            </w:pPr>
          </w:p>
        </w:tc>
        <w:tc>
          <w:tcPr>
            <w:tcW w:w="992"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54,3</w:t>
            </w:r>
          </w:p>
        </w:tc>
        <w:tc>
          <w:tcPr>
            <w:tcW w:w="893"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Сдан  эксплуатацию</w:t>
            </w:r>
          </w:p>
        </w:tc>
      </w:tr>
      <w:tr w:rsidR="00911DD8" w:rsidRPr="00112DC3" w:rsidTr="0005408C">
        <w:tc>
          <w:tcPr>
            <w:tcW w:w="436"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2</w:t>
            </w:r>
          </w:p>
        </w:tc>
        <w:tc>
          <w:tcPr>
            <w:tcW w:w="2084"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Ремонт автомобильной дороги Сыктывкар-Ухта на участке км 146-151+200</w:t>
            </w:r>
          </w:p>
          <w:p w:rsidR="00911DD8" w:rsidRPr="00112DC3" w:rsidRDefault="00911DD8" w:rsidP="0005408C">
            <w:pPr>
              <w:jc w:val="center"/>
              <w:rPr>
                <w:rFonts w:ascii="Calibri" w:eastAsia="Times New Roman" w:hAnsi="Calibri" w:cs="Times New Roman"/>
              </w:rPr>
            </w:pPr>
          </w:p>
        </w:tc>
        <w:tc>
          <w:tcPr>
            <w:tcW w:w="1080" w:type="dxa"/>
          </w:tcPr>
          <w:p w:rsidR="00911DD8" w:rsidRPr="00112DC3" w:rsidRDefault="00911DD8" w:rsidP="0005408C">
            <w:pPr>
              <w:jc w:val="center"/>
              <w:rPr>
                <w:rFonts w:ascii="Calibri" w:eastAsia="Times New Roman" w:hAnsi="Calibri" w:cs="Times New Roman"/>
              </w:rPr>
            </w:pPr>
            <w:smartTag w:uri="urn:schemas-microsoft-com:office:smarttags" w:element="metricconverter">
              <w:smartTagPr>
                <w:attr w:name="ProductID" w:val="2007 г"/>
              </w:smartTagPr>
              <w:r w:rsidRPr="00112DC3">
                <w:rPr>
                  <w:rFonts w:ascii="Calibri" w:eastAsia="Times New Roman" w:hAnsi="Calibri" w:cs="Times New Roman"/>
                </w:rPr>
                <w:t>2007 г</w:t>
              </w:r>
            </w:smartTag>
            <w:r w:rsidRPr="00112DC3">
              <w:rPr>
                <w:rFonts w:ascii="Calibri" w:eastAsia="Times New Roman" w:hAnsi="Calibri" w:cs="Times New Roman"/>
              </w:rPr>
              <w:t>.</w:t>
            </w:r>
          </w:p>
        </w:tc>
        <w:tc>
          <w:tcPr>
            <w:tcW w:w="1260"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 xml:space="preserve">Дорожное агентство РК </w:t>
            </w:r>
          </w:p>
        </w:tc>
        <w:tc>
          <w:tcPr>
            <w:tcW w:w="2097"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Устройство основания методом холодной регенерации ресайклером, устройство 2-хслойного асфальтобетонного покрытия</w:t>
            </w:r>
          </w:p>
        </w:tc>
        <w:tc>
          <w:tcPr>
            <w:tcW w:w="1418"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а/д Сыктывкар-Ухта км 146-151+200</w:t>
            </w:r>
          </w:p>
          <w:p w:rsidR="00911DD8" w:rsidRPr="00112DC3" w:rsidRDefault="00911DD8" w:rsidP="0005408C">
            <w:pPr>
              <w:jc w:val="center"/>
              <w:rPr>
                <w:rFonts w:ascii="Calibri" w:eastAsia="Times New Roman" w:hAnsi="Calibri" w:cs="Times New Roman"/>
              </w:rPr>
            </w:pPr>
          </w:p>
        </w:tc>
        <w:tc>
          <w:tcPr>
            <w:tcW w:w="992"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45,8</w:t>
            </w:r>
          </w:p>
          <w:p w:rsidR="00911DD8" w:rsidRPr="00112DC3" w:rsidRDefault="00911DD8" w:rsidP="0005408C">
            <w:pPr>
              <w:jc w:val="center"/>
              <w:rPr>
                <w:rFonts w:ascii="Calibri" w:eastAsia="Times New Roman" w:hAnsi="Calibri" w:cs="Times New Roman"/>
              </w:rPr>
            </w:pPr>
          </w:p>
        </w:tc>
        <w:tc>
          <w:tcPr>
            <w:tcW w:w="893"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Сдан  эксплуатацию</w:t>
            </w:r>
          </w:p>
        </w:tc>
      </w:tr>
      <w:tr w:rsidR="00911DD8" w:rsidRPr="00112DC3" w:rsidTr="0005408C">
        <w:tc>
          <w:tcPr>
            <w:tcW w:w="436"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3</w:t>
            </w:r>
          </w:p>
        </w:tc>
        <w:tc>
          <w:tcPr>
            <w:tcW w:w="2084"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Ремонт автодороги Сыктывкар-Троицко-Печорск на участке км 135+580-155+580</w:t>
            </w:r>
          </w:p>
        </w:tc>
        <w:tc>
          <w:tcPr>
            <w:tcW w:w="1080" w:type="dxa"/>
          </w:tcPr>
          <w:p w:rsidR="00911DD8" w:rsidRPr="00112DC3" w:rsidRDefault="00911DD8" w:rsidP="0005408C">
            <w:pPr>
              <w:jc w:val="center"/>
              <w:rPr>
                <w:rFonts w:ascii="Calibri" w:eastAsia="Times New Roman" w:hAnsi="Calibri" w:cs="Times New Roman"/>
              </w:rPr>
            </w:pPr>
            <w:smartTag w:uri="urn:schemas-microsoft-com:office:smarttags" w:element="metricconverter">
              <w:smartTagPr>
                <w:attr w:name="ProductID" w:val="2007 г"/>
              </w:smartTagPr>
              <w:r w:rsidRPr="00112DC3">
                <w:rPr>
                  <w:rFonts w:ascii="Calibri" w:eastAsia="Times New Roman" w:hAnsi="Calibri" w:cs="Times New Roman"/>
                </w:rPr>
                <w:t>2007 г</w:t>
              </w:r>
            </w:smartTag>
            <w:r w:rsidRPr="00112DC3">
              <w:rPr>
                <w:rFonts w:ascii="Calibri" w:eastAsia="Times New Roman" w:hAnsi="Calibri" w:cs="Times New Roman"/>
              </w:rPr>
              <w:t>.</w:t>
            </w:r>
          </w:p>
        </w:tc>
        <w:tc>
          <w:tcPr>
            <w:tcW w:w="1260"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Дорожное агентство РК</w:t>
            </w:r>
          </w:p>
        </w:tc>
        <w:tc>
          <w:tcPr>
            <w:tcW w:w="2097"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Устройство выравнивающего слоя, устройство поверхностной обработки</w:t>
            </w:r>
          </w:p>
        </w:tc>
        <w:tc>
          <w:tcPr>
            <w:tcW w:w="1418"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а/д Сыктывкар-Троицко-Печорск км 135-155</w:t>
            </w:r>
          </w:p>
          <w:p w:rsidR="00911DD8" w:rsidRPr="00112DC3" w:rsidRDefault="00911DD8" w:rsidP="0005408C">
            <w:pPr>
              <w:jc w:val="center"/>
              <w:rPr>
                <w:rFonts w:ascii="Calibri" w:eastAsia="Times New Roman" w:hAnsi="Calibri" w:cs="Times New Roman"/>
              </w:rPr>
            </w:pPr>
          </w:p>
        </w:tc>
        <w:tc>
          <w:tcPr>
            <w:tcW w:w="992" w:type="dxa"/>
          </w:tcPr>
          <w:p w:rsidR="00911DD8" w:rsidRPr="00112DC3" w:rsidRDefault="00911DD8" w:rsidP="0005408C">
            <w:pPr>
              <w:jc w:val="center"/>
              <w:rPr>
                <w:rFonts w:ascii="Calibri" w:eastAsia="Times New Roman" w:hAnsi="Calibri" w:cs="Times New Roman"/>
              </w:rPr>
            </w:pPr>
            <w:r w:rsidRPr="005736A8">
              <w:rPr>
                <w:rFonts w:ascii="Calibri" w:eastAsia="Times New Roman" w:hAnsi="Calibri" w:cs="Times New Roman"/>
              </w:rPr>
              <w:t>5</w:t>
            </w:r>
            <w:r>
              <w:rPr>
                <w:rFonts w:ascii="Calibri" w:eastAsia="Times New Roman" w:hAnsi="Calibri" w:cs="Times New Roman"/>
              </w:rPr>
              <w:t>8</w:t>
            </w:r>
            <w:r w:rsidRPr="005736A8">
              <w:rPr>
                <w:rFonts w:ascii="Calibri" w:eastAsia="Times New Roman" w:hAnsi="Calibri" w:cs="Times New Roman"/>
              </w:rPr>
              <w:t>,2</w:t>
            </w:r>
          </w:p>
        </w:tc>
        <w:tc>
          <w:tcPr>
            <w:tcW w:w="893"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Сдан  эксплуатацию</w:t>
            </w:r>
          </w:p>
        </w:tc>
      </w:tr>
      <w:tr w:rsidR="00911DD8" w:rsidRPr="00112DC3" w:rsidTr="0005408C">
        <w:tc>
          <w:tcPr>
            <w:tcW w:w="436"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4</w:t>
            </w:r>
          </w:p>
        </w:tc>
        <w:tc>
          <w:tcPr>
            <w:tcW w:w="2084"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 xml:space="preserve">Сплошное асфальтирование улиц и дорог, дворовых </w:t>
            </w:r>
            <w:r w:rsidRPr="00112DC3">
              <w:rPr>
                <w:rFonts w:ascii="Calibri" w:eastAsia="Times New Roman" w:hAnsi="Calibri" w:cs="Times New Roman"/>
              </w:rPr>
              <w:lastRenderedPageBreak/>
              <w:t>территорий, ямочный ремонт</w:t>
            </w:r>
          </w:p>
        </w:tc>
        <w:tc>
          <w:tcPr>
            <w:tcW w:w="1080" w:type="dxa"/>
          </w:tcPr>
          <w:p w:rsidR="00911DD8" w:rsidRPr="00112DC3" w:rsidRDefault="00911DD8" w:rsidP="0005408C">
            <w:pPr>
              <w:jc w:val="center"/>
              <w:rPr>
                <w:rFonts w:ascii="Calibri" w:eastAsia="Times New Roman" w:hAnsi="Calibri" w:cs="Times New Roman"/>
              </w:rPr>
            </w:pPr>
            <w:smartTag w:uri="urn:schemas-microsoft-com:office:smarttags" w:element="metricconverter">
              <w:smartTagPr>
                <w:attr w:name="ProductID" w:val="2007 г"/>
              </w:smartTagPr>
              <w:r w:rsidRPr="00112DC3">
                <w:rPr>
                  <w:rFonts w:ascii="Calibri" w:eastAsia="Times New Roman" w:hAnsi="Calibri" w:cs="Times New Roman"/>
                </w:rPr>
                <w:lastRenderedPageBreak/>
                <w:t>2007 г</w:t>
              </w:r>
            </w:smartTag>
            <w:r w:rsidRPr="00112DC3">
              <w:rPr>
                <w:rFonts w:ascii="Calibri" w:eastAsia="Times New Roman" w:hAnsi="Calibri" w:cs="Times New Roman"/>
              </w:rPr>
              <w:t>.</w:t>
            </w:r>
          </w:p>
        </w:tc>
        <w:tc>
          <w:tcPr>
            <w:tcW w:w="1260"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МУ УЖКХ администрации МОГО «Ухта»</w:t>
            </w:r>
          </w:p>
        </w:tc>
        <w:tc>
          <w:tcPr>
            <w:tcW w:w="2097"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 xml:space="preserve">Ямочный ремонт, выравнивающий слой, устройство верхнего слоя </w:t>
            </w:r>
            <w:r w:rsidRPr="00112DC3">
              <w:rPr>
                <w:rFonts w:ascii="Calibri" w:eastAsia="Times New Roman" w:hAnsi="Calibri" w:cs="Times New Roman"/>
              </w:rPr>
              <w:lastRenderedPageBreak/>
              <w:t>асфальтобетонного покрытия  улиц и дворов</w:t>
            </w:r>
          </w:p>
        </w:tc>
        <w:tc>
          <w:tcPr>
            <w:tcW w:w="1418"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lastRenderedPageBreak/>
              <w:t>г. Ухта</w:t>
            </w:r>
          </w:p>
        </w:tc>
        <w:tc>
          <w:tcPr>
            <w:tcW w:w="992"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54,0</w:t>
            </w:r>
          </w:p>
        </w:tc>
        <w:tc>
          <w:tcPr>
            <w:tcW w:w="893"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Сдан  эксплуатацию</w:t>
            </w:r>
          </w:p>
          <w:p w:rsidR="00911DD8" w:rsidRPr="00112DC3" w:rsidRDefault="00911DD8" w:rsidP="0005408C">
            <w:pPr>
              <w:jc w:val="center"/>
              <w:rPr>
                <w:rFonts w:ascii="Calibri" w:eastAsia="Times New Roman" w:hAnsi="Calibri" w:cs="Times New Roman"/>
              </w:rPr>
            </w:pPr>
          </w:p>
        </w:tc>
      </w:tr>
      <w:tr w:rsidR="00911DD8" w:rsidRPr="00112DC3" w:rsidTr="0005408C">
        <w:tc>
          <w:tcPr>
            <w:tcW w:w="436"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lastRenderedPageBreak/>
              <w:t>5</w:t>
            </w:r>
          </w:p>
        </w:tc>
        <w:tc>
          <w:tcPr>
            <w:tcW w:w="2084"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Ремонт автодороги Сыктывкар-Ухта на участке км 21-29</w:t>
            </w:r>
          </w:p>
        </w:tc>
        <w:tc>
          <w:tcPr>
            <w:tcW w:w="1080" w:type="dxa"/>
          </w:tcPr>
          <w:p w:rsidR="00911DD8" w:rsidRPr="00112DC3" w:rsidRDefault="00911DD8" w:rsidP="0005408C">
            <w:pPr>
              <w:jc w:val="center"/>
              <w:rPr>
                <w:rFonts w:ascii="Calibri" w:eastAsia="Times New Roman" w:hAnsi="Calibri" w:cs="Times New Roman"/>
              </w:rPr>
            </w:pPr>
            <w:smartTag w:uri="urn:schemas-microsoft-com:office:smarttags" w:element="metricconverter">
              <w:smartTagPr>
                <w:attr w:name="ProductID" w:val="2007 г"/>
              </w:smartTagPr>
              <w:r w:rsidRPr="00112DC3">
                <w:rPr>
                  <w:rFonts w:ascii="Calibri" w:eastAsia="Times New Roman" w:hAnsi="Calibri" w:cs="Times New Roman"/>
                </w:rPr>
                <w:t>2007 г</w:t>
              </w:r>
            </w:smartTag>
            <w:r w:rsidRPr="00112DC3">
              <w:rPr>
                <w:rFonts w:ascii="Calibri" w:eastAsia="Times New Roman" w:hAnsi="Calibri" w:cs="Times New Roman"/>
              </w:rPr>
              <w:t>.</w:t>
            </w:r>
          </w:p>
        </w:tc>
        <w:tc>
          <w:tcPr>
            <w:tcW w:w="1260"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Дорожное агентство РК</w:t>
            </w:r>
          </w:p>
        </w:tc>
        <w:tc>
          <w:tcPr>
            <w:tcW w:w="2097"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Устройство основания методом холодной регенерации ресайклером, устройство 2-хслойного асфальтобетонного покрытия</w:t>
            </w:r>
          </w:p>
        </w:tc>
        <w:tc>
          <w:tcPr>
            <w:tcW w:w="1418"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а/д Сыктывкар-Ухта км 21-29</w:t>
            </w:r>
          </w:p>
        </w:tc>
        <w:tc>
          <w:tcPr>
            <w:tcW w:w="992" w:type="dxa"/>
          </w:tcPr>
          <w:p w:rsidR="00911DD8" w:rsidRPr="00112DC3" w:rsidRDefault="00911DD8" w:rsidP="0005408C">
            <w:pPr>
              <w:jc w:val="center"/>
              <w:rPr>
                <w:rFonts w:ascii="Calibri" w:eastAsia="Times New Roman" w:hAnsi="Calibri" w:cs="Times New Roman"/>
              </w:rPr>
            </w:pPr>
            <w:r w:rsidRPr="000F2F9A">
              <w:rPr>
                <w:rFonts w:ascii="Calibri" w:eastAsia="Times New Roman" w:hAnsi="Calibri" w:cs="Times New Roman"/>
              </w:rPr>
              <w:t>79,4</w:t>
            </w:r>
          </w:p>
        </w:tc>
        <w:tc>
          <w:tcPr>
            <w:tcW w:w="893"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Сдан  эксплуатацию</w:t>
            </w:r>
          </w:p>
        </w:tc>
      </w:tr>
      <w:tr w:rsidR="00911DD8" w:rsidRPr="00112DC3" w:rsidTr="0005408C">
        <w:tc>
          <w:tcPr>
            <w:tcW w:w="436"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6</w:t>
            </w:r>
          </w:p>
        </w:tc>
        <w:tc>
          <w:tcPr>
            <w:tcW w:w="2084"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Ликвидация пучин на автодороге Сыктывкар-Ухта км 8,7-317</w:t>
            </w:r>
          </w:p>
        </w:tc>
        <w:tc>
          <w:tcPr>
            <w:tcW w:w="1080" w:type="dxa"/>
          </w:tcPr>
          <w:p w:rsidR="00911DD8" w:rsidRPr="00112DC3" w:rsidRDefault="00911DD8" w:rsidP="0005408C">
            <w:pPr>
              <w:jc w:val="center"/>
              <w:rPr>
                <w:rFonts w:ascii="Calibri" w:eastAsia="Times New Roman" w:hAnsi="Calibri" w:cs="Times New Roman"/>
              </w:rPr>
            </w:pPr>
            <w:smartTag w:uri="urn:schemas-microsoft-com:office:smarttags" w:element="metricconverter">
              <w:smartTagPr>
                <w:attr w:name="ProductID" w:val="2007 г"/>
              </w:smartTagPr>
              <w:r w:rsidRPr="00112DC3">
                <w:rPr>
                  <w:rFonts w:ascii="Calibri" w:eastAsia="Times New Roman" w:hAnsi="Calibri" w:cs="Times New Roman"/>
                </w:rPr>
                <w:t>2007 г</w:t>
              </w:r>
            </w:smartTag>
            <w:r w:rsidRPr="00112DC3">
              <w:rPr>
                <w:rFonts w:ascii="Calibri" w:eastAsia="Times New Roman" w:hAnsi="Calibri" w:cs="Times New Roman"/>
              </w:rPr>
              <w:t>.</w:t>
            </w:r>
          </w:p>
        </w:tc>
        <w:tc>
          <w:tcPr>
            <w:tcW w:w="1260"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Дорожное агентство РК</w:t>
            </w:r>
          </w:p>
        </w:tc>
        <w:tc>
          <w:tcPr>
            <w:tcW w:w="2097"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Замена глинистых грунтов, устройство щебеночного основания, устройство 2-х слойного асфальтобетонного покрытия</w:t>
            </w:r>
          </w:p>
        </w:tc>
        <w:tc>
          <w:tcPr>
            <w:tcW w:w="1418"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а/д Сыктывкар-Ухта</w:t>
            </w:r>
          </w:p>
        </w:tc>
        <w:tc>
          <w:tcPr>
            <w:tcW w:w="992" w:type="dxa"/>
          </w:tcPr>
          <w:p w:rsidR="00911DD8" w:rsidRPr="00112DC3" w:rsidRDefault="00911DD8" w:rsidP="0005408C">
            <w:pPr>
              <w:jc w:val="center"/>
              <w:rPr>
                <w:rFonts w:ascii="Calibri" w:eastAsia="Times New Roman" w:hAnsi="Calibri" w:cs="Times New Roman"/>
              </w:rPr>
            </w:pPr>
            <w:r w:rsidRPr="000F2F9A">
              <w:rPr>
                <w:rFonts w:ascii="Calibri" w:eastAsia="Times New Roman" w:hAnsi="Calibri" w:cs="Times New Roman"/>
              </w:rPr>
              <w:t>107,0</w:t>
            </w:r>
          </w:p>
        </w:tc>
        <w:tc>
          <w:tcPr>
            <w:tcW w:w="893"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Сдан  эксплуатацию</w:t>
            </w:r>
          </w:p>
        </w:tc>
      </w:tr>
      <w:tr w:rsidR="00911DD8" w:rsidRPr="00112DC3" w:rsidTr="0005408C">
        <w:tc>
          <w:tcPr>
            <w:tcW w:w="436"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7</w:t>
            </w:r>
          </w:p>
        </w:tc>
        <w:tc>
          <w:tcPr>
            <w:tcW w:w="2084"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Восстановление верхнего слоя покрытия на автодороге Сыктывкар-Ухта км 8,7-317</w:t>
            </w:r>
          </w:p>
        </w:tc>
        <w:tc>
          <w:tcPr>
            <w:tcW w:w="1080" w:type="dxa"/>
          </w:tcPr>
          <w:p w:rsidR="00911DD8" w:rsidRPr="00112DC3" w:rsidRDefault="00911DD8" w:rsidP="0005408C">
            <w:pPr>
              <w:jc w:val="center"/>
              <w:rPr>
                <w:rFonts w:ascii="Calibri" w:eastAsia="Times New Roman" w:hAnsi="Calibri" w:cs="Times New Roman"/>
              </w:rPr>
            </w:pPr>
            <w:smartTag w:uri="urn:schemas-microsoft-com:office:smarttags" w:element="metricconverter">
              <w:smartTagPr>
                <w:attr w:name="ProductID" w:val="2007 г"/>
              </w:smartTagPr>
              <w:r w:rsidRPr="00112DC3">
                <w:rPr>
                  <w:rFonts w:ascii="Calibri" w:eastAsia="Times New Roman" w:hAnsi="Calibri" w:cs="Times New Roman"/>
                </w:rPr>
                <w:t>2007 г</w:t>
              </w:r>
            </w:smartTag>
            <w:r w:rsidRPr="00112DC3">
              <w:rPr>
                <w:rFonts w:ascii="Calibri" w:eastAsia="Times New Roman" w:hAnsi="Calibri" w:cs="Times New Roman"/>
              </w:rPr>
              <w:t>.</w:t>
            </w:r>
          </w:p>
        </w:tc>
        <w:tc>
          <w:tcPr>
            <w:tcW w:w="1260"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Дорожное агентство РК</w:t>
            </w:r>
          </w:p>
        </w:tc>
        <w:tc>
          <w:tcPr>
            <w:tcW w:w="2097"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Устройство асфальтобетонного покрытия</w:t>
            </w:r>
          </w:p>
        </w:tc>
        <w:tc>
          <w:tcPr>
            <w:tcW w:w="1418"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а/д Сыктывкар-Ухта</w:t>
            </w:r>
          </w:p>
        </w:tc>
        <w:tc>
          <w:tcPr>
            <w:tcW w:w="992" w:type="dxa"/>
          </w:tcPr>
          <w:p w:rsidR="00911DD8" w:rsidRPr="00112DC3" w:rsidRDefault="00911DD8" w:rsidP="0005408C">
            <w:pPr>
              <w:jc w:val="center"/>
              <w:rPr>
                <w:rFonts w:ascii="Calibri" w:eastAsia="Times New Roman" w:hAnsi="Calibri" w:cs="Times New Roman"/>
              </w:rPr>
            </w:pPr>
            <w:r w:rsidRPr="000F2F9A">
              <w:rPr>
                <w:rFonts w:ascii="Calibri" w:eastAsia="Times New Roman" w:hAnsi="Calibri" w:cs="Times New Roman"/>
              </w:rPr>
              <w:t>70,0</w:t>
            </w:r>
          </w:p>
        </w:tc>
        <w:tc>
          <w:tcPr>
            <w:tcW w:w="893"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Сдан  эксплуатацию</w:t>
            </w:r>
          </w:p>
        </w:tc>
      </w:tr>
      <w:tr w:rsidR="00911DD8" w:rsidRPr="00112DC3" w:rsidTr="0005408C">
        <w:tc>
          <w:tcPr>
            <w:tcW w:w="436"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8</w:t>
            </w:r>
          </w:p>
        </w:tc>
        <w:tc>
          <w:tcPr>
            <w:tcW w:w="2084"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 xml:space="preserve">Приведение в нормативное состояние проезжей части улично-дорожной сети </w:t>
            </w:r>
          </w:p>
        </w:tc>
        <w:tc>
          <w:tcPr>
            <w:tcW w:w="1080" w:type="dxa"/>
          </w:tcPr>
          <w:p w:rsidR="00911DD8" w:rsidRPr="00112DC3" w:rsidRDefault="00911DD8" w:rsidP="0005408C">
            <w:pPr>
              <w:jc w:val="center"/>
              <w:rPr>
                <w:rFonts w:ascii="Calibri" w:eastAsia="Times New Roman" w:hAnsi="Calibri" w:cs="Times New Roman"/>
              </w:rPr>
            </w:pPr>
            <w:smartTag w:uri="urn:schemas-microsoft-com:office:smarttags" w:element="metricconverter">
              <w:smartTagPr>
                <w:attr w:name="ProductID" w:val="2007 г"/>
              </w:smartTagPr>
              <w:r w:rsidRPr="00112DC3">
                <w:rPr>
                  <w:rFonts w:ascii="Calibri" w:eastAsia="Times New Roman" w:hAnsi="Calibri" w:cs="Times New Roman"/>
                </w:rPr>
                <w:t>2007 г</w:t>
              </w:r>
            </w:smartTag>
            <w:r w:rsidRPr="00112DC3">
              <w:rPr>
                <w:rFonts w:ascii="Calibri" w:eastAsia="Times New Roman" w:hAnsi="Calibri" w:cs="Times New Roman"/>
              </w:rPr>
              <w:t>.</w:t>
            </w:r>
          </w:p>
        </w:tc>
        <w:tc>
          <w:tcPr>
            <w:tcW w:w="1260"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ООО «Трансстройсервис»</w:t>
            </w:r>
          </w:p>
        </w:tc>
        <w:tc>
          <w:tcPr>
            <w:tcW w:w="2097"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Ямочный ремонт, выравнивающий слой, устройство верхнего слоя асфальтобетонного покрытия</w:t>
            </w:r>
          </w:p>
        </w:tc>
        <w:tc>
          <w:tcPr>
            <w:tcW w:w="1418"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Г. Сыктывкар</w:t>
            </w:r>
          </w:p>
        </w:tc>
        <w:tc>
          <w:tcPr>
            <w:tcW w:w="992" w:type="dxa"/>
          </w:tcPr>
          <w:p w:rsidR="00911DD8" w:rsidRPr="00112DC3" w:rsidRDefault="00911DD8" w:rsidP="0005408C">
            <w:pPr>
              <w:jc w:val="center"/>
              <w:rPr>
                <w:rFonts w:ascii="Calibri" w:eastAsia="Times New Roman" w:hAnsi="Calibri" w:cs="Times New Roman"/>
              </w:rPr>
            </w:pPr>
            <w:r w:rsidRPr="000F2F9A">
              <w:rPr>
                <w:rFonts w:ascii="Calibri" w:eastAsia="Times New Roman" w:hAnsi="Calibri" w:cs="Times New Roman"/>
              </w:rPr>
              <w:t>60,0</w:t>
            </w:r>
          </w:p>
        </w:tc>
        <w:tc>
          <w:tcPr>
            <w:tcW w:w="893"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Сдан  эксплуатацию</w:t>
            </w:r>
          </w:p>
        </w:tc>
      </w:tr>
      <w:tr w:rsidR="00911DD8" w:rsidRPr="00112DC3" w:rsidTr="0005408C">
        <w:trPr>
          <w:trHeight w:val="1713"/>
        </w:trPr>
        <w:tc>
          <w:tcPr>
            <w:tcW w:w="436"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9</w:t>
            </w:r>
          </w:p>
        </w:tc>
        <w:tc>
          <w:tcPr>
            <w:tcW w:w="2084"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Приведение в нормативное состояние проезжей части улично-дорожной</w:t>
            </w:r>
          </w:p>
        </w:tc>
        <w:tc>
          <w:tcPr>
            <w:tcW w:w="1080" w:type="dxa"/>
          </w:tcPr>
          <w:p w:rsidR="00911DD8" w:rsidRPr="00112DC3" w:rsidRDefault="00911DD8" w:rsidP="0005408C">
            <w:pPr>
              <w:jc w:val="center"/>
              <w:rPr>
                <w:rFonts w:ascii="Calibri" w:eastAsia="Times New Roman" w:hAnsi="Calibri" w:cs="Times New Roman"/>
              </w:rPr>
            </w:pPr>
            <w:smartTag w:uri="urn:schemas-microsoft-com:office:smarttags" w:element="metricconverter">
              <w:smartTagPr>
                <w:attr w:name="ProductID" w:val="2008 г"/>
              </w:smartTagPr>
              <w:r w:rsidRPr="00112DC3">
                <w:rPr>
                  <w:rFonts w:ascii="Calibri" w:eastAsia="Times New Roman" w:hAnsi="Calibri" w:cs="Times New Roman"/>
                </w:rPr>
                <w:t>2008 г</w:t>
              </w:r>
            </w:smartTag>
            <w:r w:rsidRPr="00112DC3">
              <w:rPr>
                <w:rFonts w:ascii="Calibri" w:eastAsia="Times New Roman" w:hAnsi="Calibri" w:cs="Times New Roman"/>
              </w:rPr>
              <w:t>.</w:t>
            </w:r>
          </w:p>
        </w:tc>
        <w:tc>
          <w:tcPr>
            <w:tcW w:w="1260"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УЖКХ администрации г. Сыктывкара</w:t>
            </w:r>
          </w:p>
        </w:tc>
        <w:tc>
          <w:tcPr>
            <w:tcW w:w="2097"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Ямочный ремонт, выравнивающий слой, устройство верхнего слоя асфальтобетонного покрытия</w:t>
            </w:r>
          </w:p>
        </w:tc>
        <w:tc>
          <w:tcPr>
            <w:tcW w:w="1418"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Г. Сыктывкар</w:t>
            </w:r>
          </w:p>
        </w:tc>
        <w:tc>
          <w:tcPr>
            <w:tcW w:w="992"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56,3</w:t>
            </w:r>
          </w:p>
        </w:tc>
        <w:tc>
          <w:tcPr>
            <w:tcW w:w="893"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Сдан  эксплуатацию</w:t>
            </w:r>
          </w:p>
        </w:tc>
      </w:tr>
      <w:tr w:rsidR="00911DD8" w:rsidRPr="00112DC3" w:rsidTr="0005408C">
        <w:tc>
          <w:tcPr>
            <w:tcW w:w="436"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10</w:t>
            </w:r>
          </w:p>
        </w:tc>
        <w:tc>
          <w:tcPr>
            <w:tcW w:w="2084"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 xml:space="preserve">Ремонт автомобильной дороги Сыктывкар-Ухта на участке км </w:t>
            </w:r>
            <w:r w:rsidRPr="00112DC3">
              <w:rPr>
                <w:rFonts w:ascii="Calibri" w:eastAsia="Times New Roman" w:hAnsi="Calibri" w:cs="Times New Roman"/>
              </w:rPr>
              <w:lastRenderedPageBreak/>
              <w:t>57+000-61+500</w:t>
            </w:r>
          </w:p>
        </w:tc>
        <w:tc>
          <w:tcPr>
            <w:tcW w:w="1080" w:type="dxa"/>
          </w:tcPr>
          <w:p w:rsidR="00911DD8" w:rsidRPr="00112DC3" w:rsidRDefault="00911DD8" w:rsidP="0005408C">
            <w:pPr>
              <w:jc w:val="center"/>
              <w:rPr>
                <w:rFonts w:ascii="Calibri" w:eastAsia="Times New Roman" w:hAnsi="Calibri" w:cs="Times New Roman"/>
              </w:rPr>
            </w:pPr>
            <w:smartTag w:uri="urn:schemas-microsoft-com:office:smarttags" w:element="metricconverter">
              <w:smartTagPr>
                <w:attr w:name="ProductID" w:val="2008 г"/>
              </w:smartTagPr>
              <w:r w:rsidRPr="00112DC3">
                <w:rPr>
                  <w:rFonts w:ascii="Calibri" w:eastAsia="Times New Roman" w:hAnsi="Calibri" w:cs="Times New Roman"/>
                </w:rPr>
                <w:lastRenderedPageBreak/>
                <w:t>2008 г</w:t>
              </w:r>
            </w:smartTag>
            <w:r w:rsidRPr="00112DC3">
              <w:rPr>
                <w:rFonts w:ascii="Calibri" w:eastAsia="Times New Roman" w:hAnsi="Calibri" w:cs="Times New Roman"/>
              </w:rPr>
              <w:t>.</w:t>
            </w:r>
          </w:p>
        </w:tc>
        <w:tc>
          <w:tcPr>
            <w:tcW w:w="1260"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Дорожное агентство РК</w:t>
            </w:r>
          </w:p>
        </w:tc>
        <w:tc>
          <w:tcPr>
            <w:tcW w:w="2097"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 xml:space="preserve">Устройство основания методом холодной регенерации </w:t>
            </w:r>
            <w:r w:rsidRPr="00112DC3">
              <w:rPr>
                <w:rFonts w:ascii="Calibri" w:eastAsia="Times New Roman" w:hAnsi="Calibri" w:cs="Times New Roman"/>
              </w:rPr>
              <w:lastRenderedPageBreak/>
              <w:t xml:space="preserve">ресайклером, устройство 2-хслойного асфальтобетонного покрытия </w:t>
            </w:r>
          </w:p>
        </w:tc>
        <w:tc>
          <w:tcPr>
            <w:tcW w:w="1418"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lastRenderedPageBreak/>
              <w:t>а/д Сыктывкар-Ухта км 57-61</w:t>
            </w:r>
          </w:p>
        </w:tc>
        <w:tc>
          <w:tcPr>
            <w:tcW w:w="992"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52,5</w:t>
            </w:r>
          </w:p>
        </w:tc>
        <w:tc>
          <w:tcPr>
            <w:tcW w:w="893"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Сдан  эксплуатацию</w:t>
            </w:r>
          </w:p>
        </w:tc>
      </w:tr>
      <w:tr w:rsidR="00911DD8" w:rsidRPr="00112DC3" w:rsidTr="0005408C">
        <w:tc>
          <w:tcPr>
            <w:tcW w:w="436"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lastRenderedPageBreak/>
              <w:t>11</w:t>
            </w:r>
          </w:p>
        </w:tc>
        <w:tc>
          <w:tcPr>
            <w:tcW w:w="2084"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Ремонт автомобильной дороги Сыктывкар-Ухта на участке км 85+000-95+000</w:t>
            </w:r>
          </w:p>
        </w:tc>
        <w:tc>
          <w:tcPr>
            <w:tcW w:w="1080" w:type="dxa"/>
          </w:tcPr>
          <w:p w:rsidR="00911DD8" w:rsidRPr="00112DC3" w:rsidRDefault="00911DD8" w:rsidP="0005408C">
            <w:pPr>
              <w:jc w:val="center"/>
              <w:rPr>
                <w:rFonts w:ascii="Calibri" w:eastAsia="Times New Roman" w:hAnsi="Calibri" w:cs="Times New Roman"/>
              </w:rPr>
            </w:pPr>
            <w:smartTag w:uri="urn:schemas-microsoft-com:office:smarttags" w:element="metricconverter">
              <w:smartTagPr>
                <w:attr w:name="ProductID" w:val="2008 г"/>
              </w:smartTagPr>
              <w:r w:rsidRPr="00112DC3">
                <w:rPr>
                  <w:rFonts w:ascii="Calibri" w:eastAsia="Times New Roman" w:hAnsi="Calibri" w:cs="Times New Roman"/>
                </w:rPr>
                <w:t>2008 г</w:t>
              </w:r>
            </w:smartTag>
            <w:r w:rsidRPr="00112DC3">
              <w:rPr>
                <w:rFonts w:ascii="Calibri" w:eastAsia="Times New Roman" w:hAnsi="Calibri" w:cs="Times New Roman"/>
              </w:rPr>
              <w:t>.</w:t>
            </w:r>
          </w:p>
        </w:tc>
        <w:tc>
          <w:tcPr>
            <w:tcW w:w="1260"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Дорожное агентство РК</w:t>
            </w:r>
          </w:p>
        </w:tc>
        <w:tc>
          <w:tcPr>
            <w:tcW w:w="2097"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 xml:space="preserve">Устройство выравнивающего слоя, устройство поверхностной обработки </w:t>
            </w:r>
          </w:p>
        </w:tc>
        <w:tc>
          <w:tcPr>
            <w:tcW w:w="1418"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а/д Сыктывкар-Ухта км 85-95</w:t>
            </w:r>
          </w:p>
        </w:tc>
        <w:tc>
          <w:tcPr>
            <w:tcW w:w="992" w:type="dxa"/>
          </w:tcPr>
          <w:p w:rsidR="00911DD8" w:rsidRPr="00112DC3" w:rsidRDefault="00911DD8" w:rsidP="0005408C">
            <w:pPr>
              <w:jc w:val="center"/>
              <w:rPr>
                <w:rFonts w:ascii="Calibri" w:eastAsia="Times New Roman" w:hAnsi="Calibri" w:cs="Times New Roman"/>
              </w:rPr>
            </w:pPr>
            <w:r w:rsidRPr="000F2F9A">
              <w:rPr>
                <w:rFonts w:ascii="Calibri" w:eastAsia="Times New Roman" w:hAnsi="Calibri" w:cs="Times New Roman"/>
              </w:rPr>
              <w:t>59,0</w:t>
            </w:r>
          </w:p>
        </w:tc>
        <w:tc>
          <w:tcPr>
            <w:tcW w:w="893"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Сдан  эксплуатацию</w:t>
            </w:r>
          </w:p>
        </w:tc>
      </w:tr>
      <w:tr w:rsidR="00911DD8" w:rsidRPr="00112DC3" w:rsidTr="0005408C">
        <w:tc>
          <w:tcPr>
            <w:tcW w:w="436"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12</w:t>
            </w:r>
          </w:p>
          <w:p w:rsidR="00911DD8" w:rsidRPr="00112DC3" w:rsidRDefault="00911DD8" w:rsidP="0005408C">
            <w:pPr>
              <w:jc w:val="center"/>
              <w:rPr>
                <w:rFonts w:ascii="Calibri" w:eastAsia="Times New Roman" w:hAnsi="Calibri" w:cs="Times New Roman"/>
              </w:rPr>
            </w:pPr>
          </w:p>
        </w:tc>
        <w:tc>
          <w:tcPr>
            <w:tcW w:w="2084"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Ремонт автомобильной дороги Сыктывкар-Ухта на участке км 295+000-315+000</w:t>
            </w:r>
          </w:p>
        </w:tc>
        <w:tc>
          <w:tcPr>
            <w:tcW w:w="1080" w:type="dxa"/>
          </w:tcPr>
          <w:p w:rsidR="00911DD8" w:rsidRPr="00112DC3" w:rsidRDefault="00911DD8" w:rsidP="0005408C">
            <w:pPr>
              <w:jc w:val="center"/>
              <w:rPr>
                <w:rFonts w:ascii="Calibri" w:eastAsia="Times New Roman" w:hAnsi="Calibri" w:cs="Times New Roman"/>
              </w:rPr>
            </w:pPr>
            <w:smartTag w:uri="urn:schemas-microsoft-com:office:smarttags" w:element="metricconverter">
              <w:smartTagPr>
                <w:attr w:name="ProductID" w:val="2008 г"/>
              </w:smartTagPr>
              <w:r w:rsidRPr="00112DC3">
                <w:rPr>
                  <w:rFonts w:ascii="Calibri" w:eastAsia="Times New Roman" w:hAnsi="Calibri" w:cs="Times New Roman"/>
                </w:rPr>
                <w:t>2008 г</w:t>
              </w:r>
            </w:smartTag>
            <w:r w:rsidRPr="00112DC3">
              <w:rPr>
                <w:rFonts w:ascii="Calibri" w:eastAsia="Times New Roman" w:hAnsi="Calibri" w:cs="Times New Roman"/>
              </w:rPr>
              <w:t>.</w:t>
            </w:r>
          </w:p>
        </w:tc>
        <w:tc>
          <w:tcPr>
            <w:tcW w:w="1260"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Дорожное агентство РК</w:t>
            </w:r>
          </w:p>
        </w:tc>
        <w:tc>
          <w:tcPr>
            <w:tcW w:w="2097"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 xml:space="preserve">Устройство выравнивающего слоя, устройство поверхностной обработки </w:t>
            </w:r>
          </w:p>
        </w:tc>
        <w:tc>
          <w:tcPr>
            <w:tcW w:w="1418"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а/д Сыктывкар-Ухта км 295-315</w:t>
            </w:r>
          </w:p>
        </w:tc>
        <w:tc>
          <w:tcPr>
            <w:tcW w:w="992" w:type="dxa"/>
          </w:tcPr>
          <w:p w:rsidR="00911DD8" w:rsidRPr="00112DC3" w:rsidRDefault="00911DD8" w:rsidP="0005408C">
            <w:pPr>
              <w:jc w:val="center"/>
              <w:rPr>
                <w:rFonts w:ascii="Calibri" w:eastAsia="Times New Roman" w:hAnsi="Calibri" w:cs="Times New Roman"/>
              </w:rPr>
            </w:pPr>
            <w:r w:rsidRPr="000F2F9A">
              <w:rPr>
                <w:rFonts w:ascii="Calibri" w:eastAsia="Times New Roman" w:hAnsi="Calibri" w:cs="Times New Roman"/>
              </w:rPr>
              <w:t>122,0</w:t>
            </w:r>
          </w:p>
          <w:p w:rsidR="00911DD8" w:rsidRPr="00112DC3" w:rsidRDefault="00911DD8" w:rsidP="0005408C">
            <w:pPr>
              <w:jc w:val="center"/>
              <w:rPr>
                <w:rFonts w:ascii="Calibri" w:eastAsia="Times New Roman" w:hAnsi="Calibri" w:cs="Times New Roman"/>
              </w:rPr>
            </w:pPr>
          </w:p>
        </w:tc>
        <w:tc>
          <w:tcPr>
            <w:tcW w:w="893"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 xml:space="preserve">Сдан  эксплуатаци </w:t>
            </w:r>
          </w:p>
        </w:tc>
      </w:tr>
      <w:tr w:rsidR="00911DD8" w:rsidRPr="00112DC3" w:rsidTr="0005408C">
        <w:tc>
          <w:tcPr>
            <w:tcW w:w="436" w:type="dxa"/>
          </w:tcPr>
          <w:p w:rsidR="00911DD8" w:rsidRDefault="00911DD8" w:rsidP="0005408C">
            <w:pPr>
              <w:jc w:val="center"/>
              <w:rPr>
                <w:rFonts w:ascii="Calibri" w:eastAsia="Times New Roman" w:hAnsi="Calibri" w:cs="Times New Roman"/>
              </w:rPr>
            </w:pPr>
            <w:r>
              <w:rPr>
                <w:rFonts w:ascii="Calibri" w:eastAsia="Times New Roman" w:hAnsi="Calibri" w:cs="Times New Roman"/>
              </w:rPr>
              <w:t>13</w:t>
            </w:r>
          </w:p>
          <w:p w:rsidR="00911DD8" w:rsidRPr="00112DC3" w:rsidRDefault="00911DD8" w:rsidP="0005408C">
            <w:pPr>
              <w:jc w:val="center"/>
              <w:rPr>
                <w:rFonts w:ascii="Calibri" w:eastAsia="Times New Roman" w:hAnsi="Calibri" w:cs="Times New Roman"/>
              </w:rPr>
            </w:pPr>
          </w:p>
        </w:tc>
        <w:tc>
          <w:tcPr>
            <w:tcW w:w="2084"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Ремонт автомобильной дороги Сыктывкар-Ухта на участке км 95+000-105+000</w:t>
            </w:r>
          </w:p>
        </w:tc>
        <w:tc>
          <w:tcPr>
            <w:tcW w:w="1080" w:type="dxa"/>
          </w:tcPr>
          <w:p w:rsidR="00911DD8" w:rsidRPr="00112DC3" w:rsidRDefault="00911DD8" w:rsidP="0005408C">
            <w:pPr>
              <w:jc w:val="center"/>
              <w:rPr>
                <w:rFonts w:ascii="Calibri" w:eastAsia="Times New Roman" w:hAnsi="Calibri" w:cs="Times New Roman"/>
              </w:rPr>
            </w:pPr>
            <w:smartTag w:uri="urn:schemas-microsoft-com:office:smarttags" w:element="metricconverter">
              <w:smartTagPr>
                <w:attr w:name="ProductID" w:val="2008 г"/>
              </w:smartTagPr>
              <w:r w:rsidRPr="00112DC3">
                <w:rPr>
                  <w:rFonts w:ascii="Calibri" w:eastAsia="Times New Roman" w:hAnsi="Calibri" w:cs="Times New Roman"/>
                </w:rPr>
                <w:t>2008 г</w:t>
              </w:r>
            </w:smartTag>
            <w:r w:rsidRPr="00112DC3">
              <w:rPr>
                <w:rFonts w:ascii="Calibri" w:eastAsia="Times New Roman" w:hAnsi="Calibri" w:cs="Times New Roman"/>
              </w:rPr>
              <w:t>.</w:t>
            </w:r>
          </w:p>
        </w:tc>
        <w:tc>
          <w:tcPr>
            <w:tcW w:w="1260"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Дорожное агентство РК</w:t>
            </w:r>
          </w:p>
        </w:tc>
        <w:tc>
          <w:tcPr>
            <w:tcW w:w="2097"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 xml:space="preserve">Устройство выравнивающего слоя, устройство поверхностной обработки </w:t>
            </w:r>
          </w:p>
        </w:tc>
        <w:tc>
          <w:tcPr>
            <w:tcW w:w="1418"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а/д Сыктывкар-Ухта км 95-105</w:t>
            </w:r>
          </w:p>
        </w:tc>
        <w:tc>
          <w:tcPr>
            <w:tcW w:w="992" w:type="dxa"/>
          </w:tcPr>
          <w:p w:rsidR="00911DD8" w:rsidRPr="000F2F9A" w:rsidRDefault="00911DD8" w:rsidP="0005408C">
            <w:pPr>
              <w:jc w:val="center"/>
              <w:rPr>
                <w:rFonts w:ascii="Calibri" w:eastAsia="Times New Roman" w:hAnsi="Calibri" w:cs="Times New Roman"/>
              </w:rPr>
            </w:pPr>
            <w:r w:rsidRPr="000F2F9A">
              <w:rPr>
                <w:rFonts w:ascii="Calibri" w:eastAsia="Times New Roman" w:hAnsi="Calibri" w:cs="Times New Roman"/>
              </w:rPr>
              <w:t>58,2</w:t>
            </w:r>
          </w:p>
          <w:p w:rsidR="00911DD8" w:rsidRPr="000F2F9A" w:rsidRDefault="00911DD8" w:rsidP="0005408C">
            <w:pPr>
              <w:jc w:val="center"/>
              <w:rPr>
                <w:rFonts w:ascii="Calibri" w:eastAsia="Times New Roman" w:hAnsi="Calibri" w:cs="Times New Roman"/>
              </w:rPr>
            </w:pPr>
          </w:p>
        </w:tc>
        <w:tc>
          <w:tcPr>
            <w:tcW w:w="893" w:type="dxa"/>
          </w:tcPr>
          <w:p w:rsidR="00911DD8" w:rsidRPr="000F2F9A" w:rsidRDefault="00911DD8" w:rsidP="0005408C">
            <w:pPr>
              <w:jc w:val="center"/>
              <w:rPr>
                <w:rFonts w:ascii="Calibri" w:eastAsia="Times New Roman" w:hAnsi="Calibri" w:cs="Times New Roman"/>
              </w:rPr>
            </w:pPr>
            <w:r>
              <w:rPr>
                <w:rFonts w:ascii="Calibri" w:eastAsia="Times New Roman" w:hAnsi="Calibri" w:cs="Times New Roman"/>
              </w:rPr>
              <w:t>Сдан  эксплуатацию</w:t>
            </w:r>
          </w:p>
        </w:tc>
      </w:tr>
      <w:tr w:rsidR="00911DD8" w:rsidRPr="00112DC3" w:rsidTr="0005408C">
        <w:tc>
          <w:tcPr>
            <w:tcW w:w="436" w:type="dxa"/>
          </w:tcPr>
          <w:p w:rsidR="00911DD8" w:rsidRDefault="00911DD8" w:rsidP="0005408C">
            <w:pPr>
              <w:jc w:val="center"/>
              <w:rPr>
                <w:rFonts w:ascii="Calibri" w:eastAsia="Times New Roman" w:hAnsi="Calibri" w:cs="Times New Roman"/>
              </w:rPr>
            </w:pPr>
            <w:r>
              <w:rPr>
                <w:rFonts w:ascii="Calibri" w:eastAsia="Times New Roman" w:hAnsi="Calibri" w:cs="Times New Roman"/>
              </w:rPr>
              <w:t>14</w:t>
            </w:r>
          </w:p>
          <w:p w:rsidR="00911DD8" w:rsidRPr="00112DC3" w:rsidRDefault="00911DD8" w:rsidP="0005408C">
            <w:pPr>
              <w:jc w:val="center"/>
              <w:rPr>
                <w:rFonts w:ascii="Calibri" w:eastAsia="Times New Roman" w:hAnsi="Calibri" w:cs="Times New Roman"/>
              </w:rPr>
            </w:pPr>
          </w:p>
        </w:tc>
        <w:tc>
          <w:tcPr>
            <w:tcW w:w="2084"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Ремонт автомобильной дороги «Вятка» на участке км 604+600-629+600</w:t>
            </w:r>
          </w:p>
        </w:tc>
        <w:tc>
          <w:tcPr>
            <w:tcW w:w="1080" w:type="dxa"/>
          </w:tcPr>
          <w:p w:rsidR="00911DD8" w:rsidRPr="00112DC3" w:rsidRDefault="00911DD8" w:rsidP="0005408C">
            <w:pPr>
              <w:jc w:val="center"/>
              <w:rPr>
                <w:rFonts w:ascii="Calibri" w:eastAsia="Times New Roman" w:hAnsi="Calibri" w:cs="Times New Roman"/>
              </w:rPr>
            </w:pPr>
            <w:smartTag w:uri="urn:schemas-microsoft-com:office:smarttags" w:element="metricconverter">
              <w:smartTagPr>
                <w:attr w:name="ProductID" w:val="2008 г"/>
              </w:smartTagPr>
              <w:r w:rsidRPr="00112DC3">
                <w:rPr>
                  <w:rFonts w:ascii="Calibri" w:eastAsia="Times New Roman" w:hAnsi="Calibri" w:cs="Times New Roman"/>
                </w:rPr>
                <w:t>2008 г</w:t>
              </w:r>
            </w:smartTag>
            <w:r w:rsidRPr="00112DC3">
              <w:rPr>
                <w:rFonts w:ascii="Calibri" w:eastAsia="Times New Roman" w:hAnsi="Calibri" w:cs="Times New Roman"/>
              </w:rPr>
              <w:t>.</w:t>
            </w:r>
          </w:p>
        </w:tc>
        <w:tc>
          <w:tcPr>
            <w:tcW w:w="1260"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Дорожное агентство РК</w:t>
            </w:r>
          </w:p>
        </w:tc>
        <w:tc>
          <w:tcPr>
            <w:tcW w:w="2097"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 xml:space="preserve">Устройство 2-х слойного асфальтобетонного покрытия </w:t>
            </w:r>
          </w:p>
        </w:tc>
        <w:tc>
          <w:tcPr>
            <w:tcW w:w="1418"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а/д «Вятка» км 604+600-629+600</w:t>
            </w:r>
          </w:p>
        </w:tc>
        <w:tc>
          <w:tcPr>
            <w:tcW w:w="992" w:type="dxa"/>
          </w:tcPr>
          <w:p w:rsidR="00911DD8" w:rsidRPr="000F2F9A" w:rsidRDefault="00911DD8" w:rsidP="0005408C">
            <w:pPr>
              <w:jc w:val="center"/>
              <w:rPr>
                <w:rFonts w:ascii="Calibri" w:eastAsia="Times New Roman" w:hAnsi="Calibri" w:cs="Times New Roman"/>
              </w:rPr>
            </w:pPr>
            <w:r w:rsidRPr="000F2F9A">
              <w:rPr>
                <w:rFonts w:ascii="Calibri" w:eastAsia="Times New Roman" w:hAnsi="Calibri" w:cs="Times New Roman"/>
              </w:rPr>
              <w:t>77,1</w:t>
            </w:r>
          </w:p>
          <w:p w:rsidR="00911DD8" w:rsidRPr="000F2F9A" w:rsidRDefault="00911DD8" w:rsidP="0005408C">
            <w:pPr>
              <w:jc w:val="center"/>
              <w:rPr>
                <w:rFonts w:ascii="Calibri" w:eastAsia="Times New Roman" w:hAnsi="Calibri" w:cs="Times New Roman"/>
              </w:rPr>
            </w:pPr>
          </w:p>
        </w:tc>
        <w:tc>
          <w:tcPr>
            <w:tcW w:w="893"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Сдан  эксплуатацию</w:t>
            </w:r>
          </w:p>
        </w:tc>
      </w:tr>
      <w:tr w:rsidR="00911DD8" w:rsidRPr="00112DC3" w:rsidTr="0005408C">
        <w:tc>
          <w:tcPr>
            <w:tcW w:w="436" w:type="dxa"/>
          </w:tcPr>
          <w:p w:rsidR="00911DD8" w:rsidRDefault="00911DD8" w:rsidP="0005408C">
            <w:pPr>
              <w:jc w:val="center"/>
              <w:rPr>
                <w:rFonts w:ascii="Calibri" w:eastAsia="Times New Roman" w:hAnsi="Calibri" w:cs="Times New Roman"/>
              </w:rPr>
            </w:pPr>
            <w:r>
              <w:rPr>
                <w:rFonts w:ascii="Calibri" w:eastAsia="Times New Roman" w:hAnsi="Calibri" w:cs="Times New Roman"/>
              </w:rPr>
              <w:t>15</w:t>
            </w:r>
          </w:p>
          <w:p w:rsidR="00911DD8" w:rsidRPr="00112DC3" w:rsidRDefault="00911DD8" w:rsidP="0005408C">
            <w:pPr>
              <w:jc w:val="center"/>
              <w:rPr>
                <w:rFonts w:ascii="Calibri" w:eastAsia="Times New Roman" w:hAnsi="Calibri" w:cs="Times New Roman"/>
              </w:rPr>
            </w:pPr>
          </w:p>
        </w:tc>
        <w:tc>
          <w:tcPr>
            <w:tcW w:w="2084"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Ремонт автомобильной дороги Сыктывкар-Ухта на участке км 126+000-136+000</w:t>
            </w:r>
          </w:p>
        </w:tc>
        <w:tc>
          <w:tcPr>
            <w:tcW w:w="1080" w:type="dxa"/>
          </w:tcPr>
          <w:p w:rsidR="00911DD8" w:rsidRPr="00112DC3" w:rsidRDefault="00911DD8" w:rsidP="0005408C">
            <w:pPr>
              <w:jc w:val="center"/>
              <w:rPr>
                <w:rFonts w:ascii="Calibri" w:eastAsia="Times New Roman" w:hAnsi="Calibri" w:cs="Times New Roman"/>
              </w:rPr>
            </w:pPr>
            <w:smartTag w:uri="urn:schemas-microsoft-com:office:smarttags" w:element="metricconverter">
              <w:smartTagPr>
                <w:attr w:name="ProductID" w:val="2008 г"/>
              </w:smartTagPr>
              <w:r w:rsidRPr="00112DC3">
                <w:rPr>
                  <w:rFonts w:ascii="Calibri" w:eastAsia="Times New Roman" w:hAnsi="Calibri" w:cs="Times New Roman"/>
                </w:rPr>
                <w:t>2008 г</w:t>
              </w:r>
            </w:smartTag>
            <w:r w:rsidRPr="00112DC3">
              <w:rPr>
                <w:rFonts w:ascii="Calibri" w:eastAsia="Times New Roman" w:hAnsi="Calibri" w:cs="Times New Roman"/>
              </w:rPr>
              <w:t>.</w:t>
            </w:r>
          </w:p>
        </w:tc>
        <w:tc>
          <w:tcPr>
            <w:tcW w:w="1260"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Дорожное агентство РК</w:t>
            </w:r>
          </w:p>
        </w:tc>
        <w:tc>
          <w:tcPr>
            <w:tcW w:w="2097"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Устройство основания методом холодной регенерации ресайклером, устройство 2-хслойного асфальтобетонного покрытия  (верхний слой ЩМА)</w:t>
            </w:r>
          </w:p>
        </w:tc>
        <w:tc>
          <w:tcPr>
            <w:tcW w:w="1418"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а/д Сыктывкар-Ухта км 126 - 136</w:t>
            </w:r>
          </w:p>
        </w:tc>
        <w:tc>
          <w:tcPr>
            <w:tcW w:w="992" w:type="dxa"/>
          </w:tcPr>
          <w:p w:rsidR="00911DD8" w:rsidRPr="000F2F9A" w:rsidRDefault="00911DD8" w:rsidP="0005408C">
            <w:pPr>
              <w:jc w:val="center"/>
              <w:rPr>
                <w:rFonts w:ascii="Calibri" w:eastAsia="Times New Roman" w:hAnsi="Calibri" w:cs="Times New Roman"/>
              </w:rPr>
            </w:pPr>
            <w:r w:rsidRPr="000F2F9A">
              <w:rPr>
                <w:rFonts w:ascii="Calibri" w:eastAsia="Times New Roman" w:hAnsi="Calibri" w:cs="Times New Roman"/>
              </w:rPr>
              <w:t>114,7</w:t>
            </w:r>
          </w:p>
        </w:tc>
        <w:tc>
          <w:tcPr>
            <w:tcW w:w="893"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Сдан  эксплуатацию</w:t>
            </w:r>
          </w:p>
        </w:tc>
      </w:tr>
      <w:tr w:rsidR="00911DD8" w:rsidRPr="00112DC3" w:rsidTr="0005408C">
        <w:tc>
          <w:tcPr>
            <w:tcW w:w="436" w:type="dxa"/>
          </w:tcPr>
          <w:p w:rsidR="00911DD8" w:rsidRDefault="00911DD8" w:rsidP="0005408C">
            <w:pPr>
              <w:jc w:val="center"/>
              <w:rPr>
                <w:rFonts w:ascii="Calibri" w:eastAsia="Times New Roman" w:hAnsi="Calibri" w:cs="Times New Roman"/>
              </w:rPr>
            </w:pPr>
            <w:r>
              <w:rPr>
                <w:rFonts w:ascii="Calibri" w:eastAsia="Times New Roman" w:hAnsi="Calibri" w:cs="Times New Roman"/>
              </w:rPr>
              <w:t>16</w:t>
            </w:r>
          </w:p>
        </w:tc>
        <w:tc>
          <w:tcPr>
            <w:tcW w:w="2084"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Ремонт автодороги Сыктывкар-Ухта на участке км 21-29</w:t>
            </w:r>
          </w:p>
        </w:tc>
        <w:tc>
          <w:tcPr>
            <w:tcW w:w="1080"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2008г.</w:t>
            </w:r>
          </w:p>
        </w:tc>
        <w:tc>
          <w:tcPr>
            <w:tcW w:w="1260"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ООО «Дорстройиндустрия»</w:t>
            </w:r>
          </w:p>
        </w:tc>
        <w:tc>
          <w:tcPr>
            <w:tcW w:w="2097"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 xml:space="preserve">Устройство основания методом холодной регенерации ресайклером, устройство 2-хслойного </w:t>
            </w:r>
            <w:r w:rsidRPr="00112DC3">
              <w:rPr>
                <w:rFonts w:ascii="Calibri" w:eastAsia="Times New Roman" w:hAnsi="Calibri" w:cs="Times New Roman"/>
              </w:rPr>
              <w:lastRenderedPageBreak/>
              <w:t xml:space="preserve">асфальтобетонного покрытия  </w:t>
            </w:r>
          </w:p>
        </w:tc>
        <w:tc>
          <w:tcPr>
            <w:tcW w:w="1418"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lastRenderedPageBreak/>
              <w:t xml:space="preserve">а/д Сыктывкар-Ухта км </w:t>
            </w:r>
            <w:r>
              <w:rPr>
                <w:rFonts w:ascii="Calibri" w:eastAsia="Times New Roman" w:hAnsi="Calibri" w:cs="Times New Roman"/>
              </w:rPr>
              <w:t>2</w:t>
            </w:r>
            <w:r w:rsidRPr="00112DC3">
              <w:rPr>
                <w:rFonts w:ascii="Calibri" w:eastAsia="Times New Roman" w:hAnsi="Calibri" w:cs="Times New Roman"/>
              </w:rPr>
              <w:t xml:space="preserve">1 - </w:t>
            </w:r>
            <w:r>
              <w:rPr>
                <w:rFonts w:ascii="Calibri" w:eastAsia="Times New Roman" w:hAnsi="Calibri" w:cs="Times New Roman"/>
              </w:rPr>
              <w:t>29</w:t>
            </w:r>
          </w:p>
        </w:tc>
        <w:tc>
          <w:tcPr>
            <w:tcW w:w="992"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61,3</w:t>
            </w:r>
          </w:p>
        </w:tc>
        <w:tc>
          <w:tcPr>
            <w:tcW w:w="893"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Сдан  эксплуатацию</w:t>
            </w:r>
          </w:p>
        </w:tc>
      </w:tr>
      <w:tr w:rsidR="00911DD8" w:rsidRPr="00112DC3" w:rsidTr="0005408C">
        <w:tc>
          <w:tcPr>
            <w:tcW w:w="436" w:type="dxa"/>
          </w:tcPr>
          <w:p w:rsidR="00911DD8" w:rsidRDefault="00911DD8" w:rsidP="0005408C">
            <w:pPr>
              <w:jc w:val="center"/>
              <w:rPr>
                <w:rFonts w:ascii="Calibri" w:eastAsia="Times New Roman" w:hAnsi="Calibri" w:cs="Times New Roman"/>
              </w:rPr>
            </w:pPr>
            <w:r>
              <w:rPr>
                <w:rFonts w:ascii="Calibri" w:eastAsia="Times New Roman" w:hAnsi="Calibri" w:cs="Times New Roman"/>
              </w:rPr>
              <w:lastRenderedPageBreak/>
              <w:t>17</w:t>
            </w:r>
          </w:p>
        </w:tc>
        <w:tc>
          <w:tcPr>
            <w:tcW w:w="2084"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Ремонт подъезда к.п.Верхний Чов</w:t>
            </w:r>
          </w:p>
        </w:tc>
        <w:tc>
          <w:tcPr>
            <w:tcW w:w="1080"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2008г.</w:t>
            </w:r>
          </w:p>
        </w:tc>
        <w:tc>
          <w:tcPr>
            <w:tcW w:w="1260"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Дорожное агентство РК</w:t>
            </w:r>
          </w:p>
        </w:tc>
        <w:tc>
          <w:tcPr>
            <w:tcW w:w="2097"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 xml:space="preserve">Устройство выравнивающего слоя, устройство </w:t>
            </w:r>
            <w:r>
              <w:rPr>
                <w:rFonts w:ascii="Calibri" w:eastAsia="Times New Roman" w:hAnsi="Calibri" w:cs="Times New Roman"/>
              </w:rPr>
              <w:t>а/бетонного покрытия</w:t>
            </w:r>
          </w:p>
        </w:tc>
        <w:tc>
          <w:tcPr>
            <w:tcW w:w="1418"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Подъезд к п.Вепрхний Чов</w:t>
            </w:r>
          </w:p>
        </w:tc>
        <w:tc>
          <w:tcPr>
            <w:tcW w:w="992"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59,3</w:t>
            </w:r>
          </w:p>
        </w:tc>
        <w:tc>
          <w:tcPr>
            <w:tcW w:w="893"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Сдан  эксплуатацию</w:t>
            </w:r>
          </w:p>
        </w:tc>
      </w:tr>
      <w:tr w:rsidR="00911DD8" w:rsidRPr="00112DC3" w:rsidTr="0005408C">
        <w:tc>
          <w:tcPr>
            <w:tcW w:w="436" w:type="dxa"/>
          </w:tcPr>
          <w:p w:rsidR="00911DD8" w:rsidRDefault="00911DD8" w:rsidP="0005408C">
            <w:pPr>
              <w:jc w:val="center"/>
              <w:rPr>
                <w:rFonts w:ascii="Calibri" w:eastAsia="Times New Roman" w:hAnsi="Calibri" w:cs="Times New Roman"/>
              </w:rPr>
            </w:pPr>
            <w:r>
              <w:rPr>
                <w:rFonts w:ascii="Calibri" w:eastAsia="Times New Roman" w:hAnsi="Calibri" w:cs="Times New Roman"/>
              </w:rPr>
              <w:t>18</w:t>
            </w:r>
          </w:p>
        </w:tc>
        <w:tc>
          <w:tcPr>
            <w:tcW w:w="2084"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Ремонт автомобильной дороги Краснозатнский - Нювчим</w:t>
            </w:r>
          </w:p>
        </w:tc>
        <w:tc>
          <w:tcPr>
            <w:tcW w:w="1080"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2008г.</w:t>
            </w:r>
          </w:p>
        </w:tc>
        <w:tc>
          <w:tcPr>
            <w:tcW w:w="1260"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Дорожное агентство РК</w:t>
            </w:r>
          </w:p>
        </w:tc>
        <w:tc>
          <w:tcPr>
            <w:tcW w:w="2097" w:type="dxa"/>
          </w:tcPr>
          <w:p w:rsidR="00911DD8" w:rsidRPr="00112DC3" w:rsidRDefault="00911DD8" w:rsidP="0005408C">
            <w:pPr>
              <w:jc w:val="center"/>
              <w:rPr>
                <w:rFonts w:ascii="Calibri" w:eastAsia="Times New Roman" w:hAnsi="Calibri" w:cs="Times New Roman"/>
              </w:rPr>
            </w:pPr>
            <w:r w:rsidRPr="00112DC3">
              <w:rPr>
                <w:rFonts w:ascii="Calibri" w:eastAsia="Times New Roman" w:hAnsi="Calibri" w:cs="Times New Roman"/>
              </w:rPr>
              <w:t xml:space="preserve">Устройство основания методом холодной регенерации ресайклером, устройство 2-хслойного асфальтобетонного покрытия  </w:t>
            </w:r>
          </w:p>
        </w:tc>
        <w:tc>
          <w:tcPr>
            <w:tcW w:w="1418" w:type="dxa"/>
          </w:tcPr>
          <w:p w:rsidR="00911DD8" w:rsidRDefault="00911DD8" w:rsidP="0005408C">
            <w:pPr>
              <w:jc w:val="center"/>
              <w:rPr>
                <w:rFonts w:ascii="Calibri" w:eastAsia="Times New Roman" w:hAnsi="Calibri" w:cs="Times New Roman"/>
              </w:rPr>
            </w:pPr>
            <w:r>
              <w:rPr>
                <w:rFonts w:ascii="Calibri" w:eastAsia="Times New Roman" w:hAnsi="Calibri" w:cs="Times New Roman"/>
              </w:rPr>
              <w:t>а/д Краснозатонский – Нювчим</w:t>
            </w:r>
          </w:p>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км 0 – км  4</w:t>
            </w:r>
          </w:p>
        </w:tc>
        <w:tc>
          <w:tcPr>
            <w:tcW w:w="992"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54,8</w:t>
            </w:r>
          </w:p>
        </w:tc>
        <w:tc>
          <w:tcPr>
            <w:tcW w:w="893" w:type="dxa"/>
          </w:tcPr>
          <w:p w:rsidR="00911DD8" w:rsidRPr="00112DC3" w:rsidRDefault="00911DD8" w:rsidP="0005408C">
            <w:pPr>
              <w:jc w:val="center"/>
              <w:rPr>
                <w:rFonts w:ascii="Calibri" w:eastAsia="Times New Roman" w:hAnsi="Calibri" w:cs="Times New Roman"/>
              </w:rPr>
            </w:pPr>
            <w:r>
              <w:rPr>
                <w:rFonts w:ascii="Calibri" w:eastAsia="Times New Roman" w:hAnsi="Calibri" w:cs="Times New Roman"/>
              </w:rPr>
              <w:t>Сдан  эксплуатацию</w:t>
            </w:r>
          </w:p>
        </w:tc>
      </w:tr>
    </w:tbl>
    <w:p w:rsidR="00911DD8" w:rsidRPr="00112DC3" w:rsidRDefault="00911DD8" w:rsidP="00911DD8">
      <w:pPr>
        <w:jc w:val="both"/>
        <w:rPr>
          <w:rFonts w:ascii="Calibri" w:eastAsia="Times New Roman" w:hAnsi="Calibri" w:cs="Times New Roman"/>
        </w:rPr>
      </w:pPr>
    </w:p>
    <w:p w:rsidR="00A53427" w:rsidRDefault="00A53427" w:rsidP="006F5968">
      <w:pPr>
        <w:spacing w:line="240" w:lineRule="auto"/>
        <w:ind w:left="284"/>
        <w:jc w:val="center"/>
        <w:rPr>
          <w:rFonts w:ascii="Times New Roman" w:hAnsi="Times New Roman" w:cs="Times New Roman"/>
          <w:b/>
          <w:sz w:val="28"/>
          <w:szCs w:val="28"/>
        </w:rPr>
      </w:pPr>
    </w:p>
    <w:p w:rsidR="00A53427" w:rsidRDefault="00A53427" w:rsidP="006F5968">
      <w:pPr>
        <w:spacing w:line="240" w:lineRule="auto"/>
        <w:ind w:left="284"/>
        <w:jc w:val="center"/>
        <w:rPr>
          <w:rFonts w:ascii="Times New Roman" w:hAnsi="Times New Roman" w:cs="Times New Roman"/>
          <w:b/>
          <w:sz w:val="28"/>
          <w:szCs w:val="28"/>
        </w:rPr>
      </w:pPr>
    </w:p>
    <w:p w:rsidR="00A53427" w:rsidRDefault="00A53427" w:rsidP="006F5968">
      <w:pPr>
        <w:spacing w:line="240" w:lineRule="auto"/>
        <w:ind w:left="284"/>
        <w:jc w:val="center"/>
        <w:rPr>
          <w:rFonts w:ascii="Times New Roman" w:hAnsi="Times New Roman" w:cs="Times New Roman"/>
          <w:b/>
          <w:sz w:val="28"/>
          <w:szCs w:val="28"/>
        </w:rPr>
      </w:pPr>
    </w:p>
    <w:p w:rsidR="00A53427" w:rsidRDefault="00A53427" w:rsidP="006F5968">
      <w:pPr>
        <w:spacing w:line="240" w:lineRule="auto"/>
        <w:ind w:left="284"/>
        <w:jc w:val="center"/>
        <w:rPr>
          <w:rFonts w:ascii="Times New Roman" w:hAnsi="Times New Roman" w:cs="Times New Roman"/>
          <w:b/>
          <w:sz w:val="28"/>
          <w:szCs w:val="28"/>
        </w:rPr>
      </w:pPr>
    </w:p>
    <w:p w:rsidR="00A53427" w:rsidRDefault="00A53427" w:rsidP="006F5968">
      <w:pPr>
        <w:spacing w:line="240" w:lineRule="auto"/>
        <w:ind w:left="284"/>
        <w:jc w:val="center"/>
        <w:rPr>
          <w:rFonts w:ascii="Times New Roman" w:hAnsi="Times New Roman" w:cs="Times New Roman"/>
          <w:b/>
          <w:sz w:val="28"/>
          <w:szCs w:val="28"/>
        </w:rPr>
      </w:pPr>
    </w:p>
    <w:p w:rsidR="00A53427" w:rsidRDefault="00A53427" w:rsidP="006F5968">
      <w:pPr>
        <w:spacing w:line="240" w:lineRule="auto"/>
        <w:ind w:left="284"/>
        <w:jc w:val="center"/>
        <w:rPr>
          <w:rFonts w:ascii="Times New Roman" w:hAnsi="Times New Roman" w:cs="Times New Roman"/>
          <w:b/>
          <w:sz w:val="28"/>
          <w:szCs w:val="28"/>
        </w:rPr>
      </w:pPr>
    </w:p>
    <w:p w:rsidR="00A53427" w:rsidRDefault="00A53427" w:rsidP="006F5968">
      <w:pPr>
        <w:spacing w:line="240" w:lineRule="auto"/>
        <w:ind w:left="284"/>
        <w:jc w:val="center"/>
        <w:rPr>
          <w:rFonts w:ascii="Times New Roman" w:hAnsi="Times New Roman" w:cs="Times New Roman"/>
          <w:b/>
          <w:sz w:val="28"/>
          <w:szCs w:val="28"/>
        </w:rPr>
      </w:pPr>
    </w:p>
    <w:p w:rsidR="00A53427" w:rsidRDefault="00A53427" w:rsidP="006F5968">
      <w:pPr>
        <w:spacing w:line="240" w:lineRule="auto"/>
        <w:ind w:left="284"/>
        <w:jc w:val="center"/>
        <w:rPr>
          <w:rFonts w:ascii="Times New Roman" w:hAnsi="Times New Roman" w:cs="Times New Roman"/>
          <w:b/>
          <w:sz w:val="28"/>
          <w:szCs w:val="28"/>
        </w:rPr>
      </w:pPr>
    </w:p>
    <w:p w:rsidR="00A53427" w:rsidRDefault="00A53427" w:rsidP="006F5968">
      <w:pPr>
        <w:spacing w:line="240" w:lineRule="auto"/>
        <w:ind w:left="284"/>
        <w:jc w:val="center"/>
        <w:rPr>
          <w:rFonts w:ascii="Times New Roman" w:hAnsi="Times New Roman" w:cs="Times New Roman"/>
          <w:b/>
          <w:sz w:val="28"/>
          <w:szCs w:val="28"/>
        </w:rPr>
      </w:pPr>
    </w:p>
    <w:p w:rsidR="00A53427" w:rsidRDefault="00A53427" w:rsidP="006F5968">
      <w:pPr>
        <w:spacing w:line="240" w:lineRule="auto"/>
        <w:ind w:left="284"/>
        <w:jc w:val="center"/>
        <w:rPr>
          <w:rFonts w:ascii="Times New Roman" w:hAnsi="Times New Roman" w:cs="Times New Roman"/>
          <w:b/>
          <w:sz w:val="28"/>
          <w:szCs w:val="28"/>
        </w:rPr>
      </w:pPr>
    </w:p>
    <w:p w:rsidR="00A53427" w:rsidRDefault="00A53427" w:rsidP="006F5968">
      <w:pPr>
        <w:spacing w:line="240" w:lineRule="auto"/>
        <w:ind w:left="284"/>
        <w:jc w:val="center"/>
        <w:rPr>
          <w:rFonts w:ascii="Times New Roman" w:hAnsi="Times New Roman" w:cs="Times New Roman"/>
          <w:b/>
          <w:sz w:val="28"/>
          <w:szCs w:val="28"/>
        </w:rPr>
      </w:pPr>
    </w:p>
    <w:p w:rsidR="00A53427" w:rsidRDefault="00A53427" w:rsidP="006F5968">
      <w:pPr>
        <w:spacing w:line="240" w:lineRule="auto"/>
        <w:ind w:left="284"/>
        <w:jc w:val="center"/>
        <w:rPr>
          <w:rFonts w:ascii="Times New Roman" w:hAnsi="Times New Roman" w:cs="Times New Roman"/>
          <w:b/>
          <w:sz w:val="28"/>
          <w:szCs w:val="28"/>
        </w:rPr>
      </w:pPr>
    </w:p>
    <w:p w:rsidR="00A53427" w:rsidRDefault="00A53427" w:rsidP="006F5968">
      <w:pPr>
        <w:spacing w:line="240" w:lineRule="auto"/>
        <w:ind w:left="284"/>
        <w:jc w:val="center"/>
        <w:rPr>
          <w:rFonts w:ascii="Times New Roman" w:hAnsi="Times New Roman" w:cs="Times New Roman"/>
          <w:b/>
          <w:sz w:val="28"/>
          <w:szCs w:val="28"/>
        </w:rPr>
      </w:pPr>
    </w:p>
    <w:p w:rsidR="00A53427" w:rsidRDefault="00A53427" w:rsidP="006F5968">
      <w:pPr>
        <w:spacing w:line="240" w:lineRule="auto"/>
        <w:ind w:left="284"/>
        <w:jc w:val="center"/>
        <w:rPr>
          <w:rFonts w:ascii="Times New Roman" w:hAnsi="Times New Roman" w:cs="Times New Roman"/>
          <w:b/>
          <w:sz w:val="28"/>
          <w:szCs w:val="28"/>
        </w:rPr>
      </w:pPr>
    </w:p>
    <w:p w:rsidR="00A53427" w:rsidRDefault="00A53427" w:rsidP="006F5968">
      <w:pPr>
        <w:spacing w:line="240" w:lineRule="auto"/>
        <w:ind w:left="284"/>
        <w:jc w:val="center"/>
        <w:rPr>
          <w:rFonts w:ascii="Times New Roman" w:hAnsi="Times New Roman" w:cs="Times New Roman"/>
          <w:b/>
          <w:sz w:val="28"/>
          <w:szCs w:val="28"/>
        </w:rPr>
      </w:pPr>
    </w:p>
    <w:p w:rsidR="00A53427" w:rsidRDefault="00A53427" w:rsidP="006F5968">
      <w:pPr>
        <w:spacing w:line="240" w:lineRule="auto"/>
        <w:ind w:left="284"/>
        <w:jc w:val="center"/>
        <w:rPr>
          <w:rFonts w:ascii="Times New Roman" w:hAnsi="Times New Roman" w:cs="Times New Roman"/>
          <w:b/>
          <w:sz w:val="28"/>
          <w:szCs w:val="28"/>
        </w:rPr>
      </w:pPr>
    </w:p>
    <w:p w:rsidR="005F6913" w:rsidRPr="005F6913" w:rsidRDefault="005F6913" w:rsidP="006F5968">
      <w:pPr>
        <w:spacing w:line="240" w:lineRule="auto"/>
        <w:ind w:left="284"/>
        <w:jc w:val="center"/>
        <w:rPr>
          <w:rFonts w:ascii="Times New Roman" w:hAnsi="Times New Roman" w:cs="Times New Roman"/>
          <w:b/>
          <w:sz w:val="28"/>
          <w:szCs w:val="28"/>
        </w:rPr>
      </w:pPr>
      <w:r w:rsidRPr="005F6913">
        <w:rPr>
          <w:rFonts w:ascii="Times New Roman" w:hAnsi="Times New Roman" w:cs="Times New Roman"/>
          <w:b/>
          <w:sz w:val="28"/>
          <w:szCs w:val="28"/>
        </w:rPr>
        <w:lastRenderedPageBreak/>
        <w:t>Описание производимых работ.</w:t>
      </w:r>
    </w:p>
    <w:p w:rsidR="005F6913" w:rsidRDefault="005F6913" w:rsidP="006F5968">
      <w:pPr>
        <w:spacing w:line="240" w:lineRule="auto"/>
        <w:rPr>
          <w:rFonts w:ascii="Times New Roman" w:hAnsi="Times New Roman" w:cs="Times New Roman"/>
          <w:sz w:val="28"/>
          <w:szCs w:val="28"/>
        </w:rPr>
      </w:pPr>
      <w:r w:rsidRPr="0080156F">
        <w:rPr>
          <w:rFonts w:ascii="Times New Roman" w:hAnsi="Times New Roman" w:cs="Times New Roman"/>
          <w:sz w:val="28"/>
          <w:szCs w:val="28"/>
        </w:rPr>
        <w:t>Как инженер</w:t>
      </w:r>
      <w:r w:rsidR="007A6967">
        <w:rPr>
          <w:rFonts w:ascii="Times New Roman" w:hAnsi="Times New Roman" w:cs="Times New Roman"/>
          <w:sz w:val="28"/>
          <w:szCs w:val="28"/>
        </w:rPr>
        <w:t xml:space="preserve"> планово-технического отдела</w:t>
      </w:r>
      <w:r w:rsidRPr="0080156F">
        <w:rPr>
          <w:rFonts w:ascii="Times New Roman" w:hAnsi="Times New Roman" w:cs="Times New Roman"/>
          <w:sz w:val="28"/>
          <w:szCs w:val="28"/>
        </w:rPr>
        <w:t xml:space="preserve"> я выполняла следующие виды работ:</w:t>
      </w:r>
    </w:p>
    <w:p w:rsidR="008F4557" w:rsidRPr="008F4557" w:rsidRDefault="008F4557" w:rsidP="006F5968">
      <w:pPr>
        <w:overflowPunct w:val="0"/>
        <w:spacing w:after="0" w:line="240" w:lineRule="auto"/>
        <w:rPr>
          <w:rFonts w:ascii="Times New Roman" w:eastAsia="Times New Roman" w:hAnsi="Times New Roman" w:cs="Times New Roman"/>
          <w:sz w:val="28"/>
          <w:szCs w:val="28"/>
        </w:rPr>
      </w:pPr>
    </w:p>
    <w:p w:rsidR="0080156F" w:rsidRPr="008F4557" w:rsidRDefault="0005408C" w:rsidP="006F5968">
      <w:pPr>
        <w:pStyle w:val="a3"/>
        <w:numPr>
          <w:ilvl w:val="0"/>
          <w:numId w:val="4"/>
        </w:numPr>
        <w:spacing w:line="240" w:lineRule="auto"/>
        <w:rPr>
          <w:rFonts w:ascii="Times New Roman" w:hAnsi="Times New Roman" w:cs="Times New Roman"/>
          <w:sz w:val="28"/>
          <w:szCs w:val="28"/>
        </w:rPr>
      </w:pPr>
      <w:r>
        <w:rPr>
          <w:rFonts w:ascii="Times New Roman" w:hAnsi="Times New Roman" w:cs="Times New Roman"/>
          <w:sz w:val="28"/>
          <w:szCs w:val="28"/>
        </w:rPr>
        <w:t>Ознакомление с нормативной документацией с целью последующего применения норм в составлении сметных расчетов</w:t>
      </w:r>
      <w:r w:rsidR="008F4557">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Ознакомление с программой </w:t>
      </w:r>
      <w:r>
        <w:rPr>
          <w:rFonts w:ascii="Times New Roman" w:eastAsia="Times New Roman" w:hAnsi="Times New Roman" w:cs="Times New Roman"/>
          <w:bCs/>
          <w:sz w:val="28"/>
          <w:szCs w:val="28"/>
          <w:lang w:val="en-US"/>
        </w:rPr>
        <w:t>WIN</w:t>
      </w:r>
      <w:r w:rsidRPr="0005408C">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lang w:val="en-US"/>
        </w:rPr>
        <w:t>RIK</w:t>
      </w:r>
      <w:r>
        <w:rPr>
          <w:rFonts w:ascii="Times New Roman" w:eastAsia="Times New Roman" w:hAnsi="Times New Roman" w:cs="Times New Roman"/>
          <w:bCs/>
          <w:sz w:val="28"/>
          <w:szCs w:val="28"/>
        </w:rPr>
        <w:t xml:space="preserve"> для последующей работы в ней. Изучение способов применения сметных норм в зависимости от типа строительства.</w:t>
      </w:r>
    </w:p>
    <w:p w:rsidR="0080156F" w:rsidRDefault="0005408C" w:rsidP="006F5968">
      <w:pPr>
        <w:pStyle w:val="a3"/>
        <w:numPr>
          <w:ilvl w:val="0"/>
          <w:numId w:val="4"/>
        </w:numPr>
        <w:spacing w:line="240" w:lineRule="auto"/>
        <w:rPr>
          <w:rFonts w:ascii="Times New Roman" w:hAnsi="Times New Roman" w:cs="Times New Roman"/>
          <w:sz w:val="28"/>
          <w:szCs w:val="28"/>
        </w:rPr>
      </w:pPr>
      <w:r>
        <w:rPr>
          <w:rFonts w:ascii="Times New Roman" w:hAnsi="Times New Roman" w:cs="Times New Roman"/>
          <w:sz w:val="28"/>
          <w:szCs w:val="28"/>
        </w:rPr>
        <w:t xml:space="preserve">Работа в </w:t>
      </w:r>
      <w:r>
        <w:rPr>
          <w:rFonts w:ascii="Times New Roman" w:eastAsia="Times New Roman" w:hAnsi="Times New Roman" w:cs="Times New Roman"/>
          <w:bCs/>
          <w:sz w:val="28"/>
          <w:szCs w:val="28"/>
        </w:rPr>
        <w:t xml:space="preserve">программе </w:t>
      </w:r>
      <w:r>
        <w:rPr>
          <w:rFonts w:ascii="Times New Roman" w:eastAsia="Times New Roman" w:hAnsi="Times New Roman" w:cs="Times New Roman"/>
          <w:bCs/>
          <w:sz w:val="28"/>
          <w:szCs w:val="28"/>
          <w:lang w:val="en-US"/>
        </w:rPr>
        <w:t>WIN</w:t>
      </w:r>
      <w:r w:rsidRPr="0005408C">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lang w:val="en-US"/>
        </w:rPr>
        <w:t>RIK</w:t>
      </w:r>
      <w:r>
        <w:rPr>
          <w:rFonts w:ascii="Times New Roman" w:eastAsia="Times New Roman" w:hAnsi="Times New Roman" w:cs="Times New Roman"/>
          <w:bCs/>
          <w:sz w:val="28"/>
          <w:szCs w:val="28"/>
        </w:rPr>
        <w:t>. Составление локальных сметных расчетов на дорожную одежду, на строительство деревянного моста, расчет сметной стоимости земполотна, расчет калькуляции на строительные материалы (песок, черный щебень)</w:t>
      </w:r>
    </w:p>
    <w:p w:rsidR="008A4A52" w:rsidRPr="00A53427" w:rsidRDefault="00051AD1" w:rsidP="00A53427">
      <w:pPr>
        <w:pStyle w:val="a3"/>
        <w:numPr>
          <w:ilvl w:val="0"/>
          <w:numId w:val="4"/>
        </w:numPr>
        <w:spacing w:line="240" w:lineRule="auto"/>
        <w:rPr>
          <w:rFonts w:ascii="Times New Roman" w:hAnsi="Times New Roman" w:cs="Times New Roman"/>
          <w:i/>
          <w:sz w:val="28"/>
          <w:szCs w:val="28"/>
          <w:u w:val="single"/>
        </w:rPr>
      </w:pPr>
      <w:r w:rsidRPr="00A53427">
        <w:rPr>
          <w:rFonts w:ascii="Times New Roman" w:hAnsi="Times New Roman" w:cs="Times New Roman"/>
          <w:sz w:val="28"/>
          <w:szCs w:val="28"/>
        </w:rPr>
        <w:t xml:space="preserve"> </w:t>
      </w:r>
      <w:r w:rsidR="0005408C" w:rsidRPr="00A53427">
        <w:rPr>
          <w:rFonts w:ascii="Times New Roman" w:hAnsi="Times New Roman" w:cs="Times New Roman"/>
          <w:sz w:val="28"/>
          <w:szCs w:val="28"/>
        </w:rPr>
        <w:t>Расчет</w:t>
      </w:r>
      <w:r w:rsidR="00AA7920" w:rsidRPr="00A53427">
        <w:rPr>
          <w:rFonts w:ascii="Times New Roman" w:hAnsi="Times New Roman" w:cs="Times New Roman"/>
          <w:sz w:val="28"/>
          <w:szCs w:val="28"/>
        </w:rPr>
        <w:t>ы</w:t>
      </w:r>
      <w:r w:rsidR="0005408C" w:rsidRPr="00A53427">
        <w:rPr>
          <w:rFonts w:ascii="Times New Roman" w:hAnsi="Times New Roman" w:cs="Times New Roman"/>
          <w:sz w:val="28"/>
          <w:szCs w:val="28"/>
        </w:rPr>
        <w:t xml:space="preserve"> сметной стоимости подготовительных работ, расчет</w:t>
      </w:r>
      <w:r w:rsidR="00AA7920" w:rsidRPr="00A53427">
        <w:rPr>
          <w:rFonts w:ascii="Times New Roman" w:hAnsi="Times New Roman" w:cs="Times New Roman"/>
          <w:sz w:val="28"/>
          <w:szCs w:val="28"/>
        </w:rPr>
        <w:t>ы</w:t>
      </w:r>
      <w:r w:rsidR="0005408C" w:rsidRPr="00A53427">
        <w:rPr>
          <w:rFonts w:ascii="Times New Roman" w:hAnsi="Times New Roman" w:cs="Times New Roman"/>
          <w:sz w:val="28"/>
          <w:szCs w:val="28"/>
        </w:rPr>
        <w:t xml:space="preserve"> сметной стоимости трубы,</w:t>
      </w:r>
      <w:r w:rsidR="00AA7920" w:rsidRPr="00A53427">
        <w:rPr>
          <w:rFonts w:ascii="Times New Roman" w:hAnsi="Times New Roman" w:cs="Times New Roman"/>
          <w:sz w:val="28"/>
          <w:szCs w:val="28"/>
        </w:rPr>
        <w:t xml:space="preserve"> расчеты перебазировки строительной техники и рабочих, составление сводных сметных расчетов.</w:t>
      </w:r>
    </w:p>
    <w:p w:rsidR="00DC5A50" w:rsidRPr="00670304" w:rsidRDefault="00670304" w:rsidP="00DC5A50">
      <w:pPr>
        <w:spacing w:line="240" w:lineRule="auto"/>
        <w:jc w:val="center"/>
        <w:rPr>
          <w:rFonts w:ascii="Times New Roman" w:hAnsi="Times New Roman" w:cs="Times New Roman"/>
          <w:i/>
          <w:sz w:val="28"/>
          <w:szCs w:val="28"/>
          <w:u w:val="single"/>
        </w:rPr>
      </w:pPr>
      <w:r>
        <w:rPr>
          <w:rFonts w:ascii="Times New Roman" w:hAnsi="Times New Roman" w:cs="Times New Roman"/>
          <w:i/>
          <w:sz w:val="28"/>
          <w:szCs w:val="28"/>
          <w:u w:val="single"/>
        </w:rPr>
        <w:t xml:space="preserve">1.1 </w:t>
      </w:r>
      <w:r w:rsidR="00DC5A50" w:rsidRPr="00670304">
        <w:rPr>
          <w:rFonts w:ascii="Times New Roman" w:hAnsi="Times New Roman" w:cs="Times New Roman"/>
          <w:i/>
          <w:sz w:val="28"/>
          <w:szCs w:val="28"/>
          <w:u w:val="single"/>
        </w:rPr>
        <w:t>Составление сметной документации</w:t>
      </w:r>
    </w:p>
    <w:p w:rsidR="00DC5A50" w:rsidRDefault="00DC5A50" w:rsidP="00DC5A50">
      <w:pPr>
        <w:spacing w:line="240" w:lineRule="auto"/>
        <w:rPr>
          <w:rFonts w:ascii="Times New Roman" w:hAnsi="Times New Roman" w:cs="Times New Roman"/>
          <w:sz w:val="28"/>
          <w:szCs w:val="28"/>
        </w:rPr>
      </w:pPr>
      <w:r>
        <w:rPr>
          <w:rFonts w:ascii="Times New Roman" w:hAnsi="Times New Roman" w:cs="Times New Roman"/>
          <w:sz w:val="28"/>
          <w:szCs w:val="28"/>
        </w:rPr>
        <w:t>Сметы составляются по чертежам или по дефектным ведомостям. Дефектная ведомость подписывается заказчиком. Состав сметной документации определяется на основе МДС 81-35.2004 «Методика определения стоимости строительной продукции на территории РФ»</w:t>
      </w:r>
      <w:r w:rsidR="00670304">
        <w:rPr>
          <w:rFonts w:ascii="Times New Roman" w:hAnsi="Times New Roman" w:cs="Times New Roman"/>
          <w:sz w:val="28"/>
          <w:szCs w:val="28"/>
        </w:rPr>
        <w:t xml:space="preserve">. Сметная документация составляется в определенной последовательности: от мелких (общестроительные работы) к более крупным видам затрат (объектам).  </w:t>
      </w:r>
    </w:p>
    <w:p w:rsidR="00670304" w:rsidRDefault="00670304" w:rsidP="00DC5A50">
      <w:pPr>
        <w:spacing w:line="240" w:lineRule="auto"/>
        <w:rPr>
          <w:rFonts w:ascii="Times New Roman" w:hAnsi="Times New Roman" w:cs="Times New Roman"/>
          <w:sz w:val="28"/>
          <w:szCs w:val="28"/>
        </w:rPr>
      </w:pPr>
      <w:r w:rsidRPr="00670304">
        <w:rPr>
          <w:rFonts w:ascii="Times New Roman" w:hAnsi="Times New Roman" w:cs="Times New Roman"/>
          <w:sz w:val="28"/>
          <w:szCs w:val="28"/>
          <w:u w:val="single"/>
        </w:rPr>
        <w:t>Локальные сметы</w:t>
      </w:r>
      <w:r>
        <w:rPr>
          <w:rFonts w:ascii="Times New Roman" w:hAnsi="Times New Roman" w:cs="Times New Roman"/>
          <w:sz w:val="28"/>
          <w:szCs w:val="28"/>
        </w:rPr>
        <w:t xml:space="preserve"> – первичные сметные документы, составленные на отдельные виды работ и затрат по зданиям и сооружениям или по общеплощадочным работам, на основе объемов определяющихся при разработке строительства.</w:t>
      </w:r>
    </w:p>
    <w:p w:rsidR="00670304" w:rsidRDefault="00670304" w:rsidP="00DC5A50">
      <w:pPr>
        <w:spacing w:line="240" w:lineRule="auto"/>
        <w:rPr>
          <w:rFonts w:ascii="Times New Roman" w:hAnsi="Times New Roman" w:cs="Times New Roman"/>
          <w:sz w:val="28"/>
          <w:szCs w:val="28"/>
        </w:rPr>
      </w:pPr>
      <w:r w:rsidRPr="00670304">
        <w:rPr>
          <w:rFonts w:ascii="Times New Roman" w:hAnsi="Times New Roman" w:cs="Times New Roman"/>
          <w:sz w:val="28"/>
          <w:szCs w:val="28"/>
          <w:u w:val="single"/>
        </w:rPr>
        <w:t>Локальные сметные расчеты</w:t>
      </w:r>
      <w:r>
        <w:rPr>
          <w:rFonts w:ascii="Times New Roman" w:hAnsi="Times New Roman" w:cs="Times New Roman"/>
          <w:sz w:val="28"/>
          <w:szCs w:val="28"/>
          <w:u w:val="single"/>
        </w:rPr>
        <w:t xml:space="preserve"> </w:t>
      </w:r>
      <w:r>
        <w:rPr>
          <w:rFonts w:ascii="Times New Roman" w:hAnsi="Times New Roman" w:cs="Times New Roman"/>
          <w:sz w:val="28"/>
          <w:szCs w:val="28"/>
        </w:rPr>
        <w:t>–</w:t>
      </w:r>
      <w:r w:rsidRPr="00670304">
        <w:rPr>
          <w:rFonts w:ascii="Times New Roman" w:hAnsi="Times New Roman" w:cs="Times New Roman"/>
          <w:sz w:val="28"/>
          <w:szCs w:val="28"/>
        </w:rPr>
        <w:t xml:space="preserve"> пер</w:t>
      </w:r>
      <w:r w:rsidR="00A10573">
        <w:rPr>
          <w:rFonts w:ascii="Times New Roman" w:hAnsi="Times New Roman" w:cs="Times New Roman"/>
          <w:sz w:val="28"/>
          <w:szCs w:val="28"/>
        </w:rPr>
        <w:t xml:space="preserve">вичные сметные документы, составляющиеся в случаях, когда объемы работ и размеры затрат не определены и подлежат уточнению на стадии разработки рабочей документации или в случаях, когда объемы работ, характер и методы ее выполнения не могут быть определены достаточно точно при проектировании, и уточняются в процессе </w:t>
      </w:r>
      <w:r w:rsidR="00335AF0">
        <w:rPr>
          <w:rFonts w:ascii="Times New Roman" w:hAnsi="Times New Roman" w:cs="Times New Roman"/>
          <w:sz w:val="28"/>
          <w:szCs w:val="28"/>
        </w:rPr>
        <w:t>строительства</w:t>
      </w:r>
      <w:r w:rsidR="00A10573">
        <w:rPr>
          <w:rFonts w:ascii="Times New Roman" w:hAnsi="Times New Roman" w:cs="Times New Roman"/>
          <w:sz w:val="28"/>
          <w:szCs w:val="28"/>
        </w:rPr>
        <w:t>.</w:t>
      </w:r>
    </w:p>
    <w:p w:rsidR="00335AF0" w:rsidRDefault="00335AF0" w:rsidP="00DC5A50">
      <w:pPr>
        <w:spacing w:line="240" w:lineRule="auto"/>
        <w:rPr>
          <w:rFonts w:ascii="Times New Roman" w:hAnsi="Times New Roman" w:cs="Times New Roman"/>
          <w:sz w:val="28"/>
          <w:szCs w:val="28"/>
        </w:rPr>
      </w:pPr>
      <w:r w:rsidRPr="00335AF0">
        <w:rPr>
          <w:rFonts w:ascii="Times New Roman" w:hAnsi="Times New Roman" w:cs="Times New Roman"/>
          <w:sz w:val="28"/>
          <w:szCs w:val="28"/>
          <w:u w:val="single"/>
        </w:rPr>
        <w:t>Объектная смета</w:t>
      </w:r>
      <w:r>
        <w:rPr>
          <w:rFonts w:ascii="Times New Roman" w:hAnsi="Times New Roman" w:cs="Times New Roman"/>
          <w:sz w:val="28"/>
          <w:szCs w:val="28"/>
        </w:rPr>
        <w:t xml:space="preserve"> - объединяет в своем составе данные из локальных смет. </w:t>
      </w:r>
    </w:p>
    <w:p w:rsidR="00335AF0" w:rsidRDefault="00335AF0" w:rsidP="00DC5A50">
      <w:pPr>
        <w:spacing w:line="240" w:lineRule="auto"/>
        <w:rPr>
          <w:rFonts w:ascii="Times New Roman" w:hAnsi="Times New Roman" w:cs="Times New Roman"/>
          <w:sz w:val="28"/>
          <w:szCs w:val="28"/>
        </w:rPr>
      </w:pPr>
      <w:r w:rsidRPr="00335AF0">
        <w:rPr>
          <w:rFonts w:ascii="Times New Roman" w:hAnsi="Times New Roman" w:cs="Times New Roman"/>
          <w:sz w:val="28"/>
          <w:szCs w:val="28"/>
          <w:u w:val="single"/>
        </w:rPr>
        <w:t xml:space="preserve">Объектные сметные расчеты </w:t>
      </w:r>
      <w:r>
        <w:rPr>
          <w:rFonts w:ascii="Times New Roman" w:hAnsi="Times New Roman" w:cs="Times New Roman"/>
          <w:sz w:val="28"/>
          <w:szCs w:val="28"/>
        </w:rPr>
        <w:t xml:space="preserve">объединяют данные из локальных сметных расчетов и локальных смет. Как правило, уточняются на стадии рабочей документации. </w:t>
      </w:r>
      <w:r>
        <w:rPr>
          <w:rFonts w:ascii="Times New Roman" w:hAnsi="Times New Roman" w:cs="Times New Roman"/>
          <w:sz w:val="28"/>
          <w:szCs w:val="28"/>
        </w:rPr>
        <w:br/>
      </w:r>
      <w:r w:rsidRPr="00335AF0">
        <w:rPr>
          <w:rFonts w:ascii="Times New Roman" w:hAnsi="Times New Roman" w:cs="Times New Roman"/>
          <w:sz w:val="28"/>
          <w:szCs w:val="28"/>
          <w:u w:val="single"/>
        </w:rPr>
        <w:t>Сметные расчеты на отдельные виды затрат</w:t>
      </w:r>
      <w:r>
        <w:rPr>
          <w:rFonts w:ascii="Times New Roman" w:hAnsi="Times New Roman" w:cs="Times New Roman"/>
          <w:sz w:val="28"/>
          <w:szCs w:val="28"/>
        </w:rPr>
        <w:t xml:space="preserve"> составляют, когда требуется </w:t>
      </w:r>
      <w:r>
        <w:rPr>
          <w:rFonts w:ascii="Times New Roman" w:hAnsi="Times New Roman" w:cs="Times New Roman"/>
          <w:sz w:val="28"/>
          <w:szCs w:val="28"/>
        </w:rPr>
        <w:lastRenderedPageBreak/>
        <w:t xml:space="preserve">определить размер средств, в целом, по стройке, необходимых для возмещения тех затрат, которые не учтены сметными нормативами. </w:t>
      </w:r>
    </w:p>
    <w:p w:rsidR="00335AF0" w:rsidRDefault="00335AF0" w:rsidP="00DC5A50">
      <w:pPr>
        <w:spacing w:line="240" w:lineRule="auto"/>
        <w:rPr>
          <w:rFonts w:ascii="Times New Roman" w:hAnsi="Times New Roman" w:cs="Times New Roman"/>
          <w:sz w:val="28"/>
          <w:szCs w:val="28"/>
        </w:rPr>
      </w:pPr>
      <w:r w:rsidRPr="00CE34AA">
        <w:rPr>
          <w:rFonts w:ascii="Times New Roman" w:hAnsi="Times New Roman" w:cs="Times New Roman"/>
          <w:sz w:val="28"/>
          <w:szCs w:val="28"/>
          <w:u w:val="single"/>
        </w:rPr>
        <w:t>Сводный сметный расчет</w:t>
      </w:r>
      <w:r>
        <w:rPr>
          <w:rFonts w:ascii="Times New Roman" w:hAnsi="Times New Roman" w:cs="Times New Roman"/>
          <w:sz w:val="28"/>
          <w:szCs w:val="28"/>
        </w:rPr>
        <w:t xml:space="preserve"> составляется на основе объектных сметных расчетов</w:t>
      </w:r>
      <w:r w:rsidR="00CE34AA">
        <w:rPr>
          <w:rFonts w:ascii="Times New Roman" w:hAnsi="Times New Roman" w:cs="Times New Roman"/>
          <w:sz w:val="28"/>
          <w:szCs w:val="28"/>
        </w:rPr>
        <w:t xml:space="preserve">, объектных смет, смет на отдельные виды затрат. </w:t>
      </w:r>
    </w:p>
    <w:p w:rsidR="00CE34AA" w:rsidRDefault="00A53427" w:rsidP="00CE34AA">
      <w:pPr>
        <w:spacing w:line="240" w:lineRule="auto"/>
        <w:jc w:val="center"/>
        <w:rPr>
          <w:rFonts w:ascii="Times New Roman" w:hAnsi="Times New Roman" w:cs="Times New Roman"/>
          <w:sz w:val="28"/>
          <w:szCs w:val="28"/>
        </w:rPr>
      </w:pPr>
      <w:r>
        <w:rPr>
          <w:rFonts w:ascii="Times New Roman" w:hAnsi="Times New Roman" w:cs="Times New Roman"/>
          <w:i/>
          <w:sz w:val="28"/>
          <w:szCs w:val="28"/>
          <w:u w:val="single"/>
        </w:rPr>
        <w:t>2</w:t>
      </w:r>
      <w:r w:rsidR="00CE34AA">
        <w:rPr>
          <w:rFonts w:ascii="Times New Roman" w:hAnsi="Times New Roman" w:cs="Times New Roman"/>
          <w:i/>
          <w:sz w:val="28"/>
          <w:szCs w:val="28"/>
          <w:u w:val="single"/>
        </w:rPr>
        <w:t>.2 Определение величины накладных расходов и сметной прибыли</w:t>
      </w:r>
    </w:p>
    <w:p w:rsidR="008A4A52" w:rsidRPr="008A4A52" w:rsidRDefault="008A4A52" w:rsidP="008A4A52">
      <w:pPr>
        <w:spacing w:line="240" w:lineRule="auto"/>
        <w:rPr>
          <w:rFonts w:ascii="Times New Roman" w:hAnsi="Times New Roman" w:cs="Times New Roman"/>
          <w:sz w:val="28"/>
          <w:szCs w:val="28"/>
        </w:rPr>
      </w:pPr>
      <w:r>
        <w:rPr>
          <w:rFonts w:ascii="Times New Roman" w:hAnsi="Times New Roman" w:cs="Times New Roman"/>
          <w:sz w:val="28"/>
          <w:szCs w:val="28"/>
        </w:rPr>
        <w:t>Сметная стоимость любого объекта строительства включает в себя: прямые затраты, накладные расходы, сметную прибыль.</w:t>
      </w:r>
    </w:p>
    <w:p w:rsidR="00CE34AA" w:rsidRDefault="008A4A52" w:rsidP="00CE34AA">
      <w:pPr>
        <w:spacing w:line="240" w:lineRule="auto"/>
        <w:rPr>
          <w:rFonts w:ascii="Times New Roman" w:hAnsi="Times New Roman" w:cs="Times New Roman"/>
          <w:sz w:val="28"/>
          <w:szCs w:val="28"/>
        </w:rPr>
      </w:pPr>
      <w:r w:rsidRPr="008A4A52">
        <w:rPr>
          <w:rFonts w:ascii="Times New Roman" w:hAnsi="Times New Roman" w:cs="Times New Roman"/>
          <w:sz w:val="28"/>
          <w:szCs w:val="28"/>
          <w:u w:val="single"/>
        </w:rPr>
        <w:t>Прямые затраты</w:t>
      </w:r>
      <w:r>
        <w:rPr>
          <w:rFonts w:ascii="Times New Roman" w:hAnsi="Times New Roman" w:cs="Times New Roman"/>
          <w:sz w:val="28"/>
          <w:szCs w:val="28"/>
        </w:rPr>
        <w:t xml:space="preserve"> состоят из стоимости материалов, стоимости зарплат, стоимости затрат на эксплуатацию машин и механизмов (включая стоимости затрат на зарплату рабочих – машинистов, обслуживающих машины и механизмы).</w:t>
      </w:r>
    </w:p>
    <w:p w:rsidR="008A4A52" w:rsidRDefault="008A4A52" w:rsidP="00CE34AA">
      <w:pPr>
        <w:spacing w:line="240" w:lineRule="auto"/>
        <w:rPr>
          <w:rFonts w:ascii="Times New Roman" w:hAnsi="Times New Roman" w:cs="Times New Roman"/>
          <w:sz w:val="28"/>
          <w:szCs w:val="28"/>
        </w:rPr>
      </w:pPr>
      <w:r w:rsidRPr="008A4A52">
        <w:rPr>
          <w:rFonts w:ascii="Times New Roman" w:hAnsi="Times New Roman" w:cs="Times New Roman"/>
          <w:sz w:val="28"/>
          <w:szCs w:val="28"/>
          <w:u w:val="single"/>
        </w:rPr>
        <w:t>Накладные расходы</w:t>
      </w:r>
      <w:r>
        <w:rPr>
          <w:rFonts w:ascii="Times New Roman" w:hAnsi="Times New Roman" w:cs="Times New Roman"/>
          <w:sz w:val="28"/>
          <w:szCs w:val="28"/>
          <w:u w:val="single"/>
        </w:rPr>
        <w:t xml:space="preserve"> </w:t>
      </w:r>
      <w:r>
        <w:rPr>
          <w:rFonts w:ascii="Times New Roman" w:hAnsi="Times New Roman" w:cs="Times New Roman"/>
          <w:sz w:val="28"/>
          <w:szCs w:val="28"/>
        </w:rPr>
        <w:t>– расходы, предназначенные для возмещения затрат подрядных организаций, связанных с созданием общих условий строительного производства, учитывают административно – хозяйственные расходы и расходы на организационные работы на стройплощадках. Регламентируются МДС 81-35.2004 «Методика определения стоимости строительной продукции на территории РФ»</w:t>
      </w:r>
      <w:r w:rsidR="00E83D38">
        <w:rPr>
          <w:rFonts w:ascii="Times New Roman" w:hAnsi="Times New Roman" w:cs="Times New Roman"/>
          <w:sz w:val="28"/>
          <w:szCs w:val="28"/>
        </w:rPr>
        <w:t>, что составляет базовые цены.</w:t>
      </w:r>
    </w:p>
    <w:p w:rsidR="00E83D38" w:rsidRDefault="00E83D38" w:rsidP="00CE34AA">
      <w:pPr>
        <w:spacing w:line="240" w:lineRule="auto"/>
        <w:rPr>
          <w:rFonts w:ascii="Times New Roman" w:hAnsi="Times New Roman" w:cs="Times New Roman"/>
          <w:sz w:val="28"/>
          <w:szCs w:val="28"/>
        </w:rPr>
      </w:pPr>
      <w:r w:rsidRPr="00E83D38">
        <w:rPr>
          <w:rFonts w:ascii="Times New Roman" w:hAnsi="Times New Roman" w:cs="Times New Roman"/>
          <w:sz w:val="28"/>
          <w:szCs w:val="28"/>
        </w:rPr>
        <w:t>Накладные расходы</w:t>
      </w:r>
      <w:r>
        <w:rPr>
          <w:rFonts w:ascii="Times New Roman" w:hAnsi="Times New Roman" w:cs="Times New Roman"/>
          <w:sz w:val="28"/>
          <w:szCs w:val="28"/>
        </w:rPr>
        <w:t xml:space="preserve"> бывают двух видов: 1) Укрупненные по видам строительства – промышленно – гражданское, сельскохозяйственное, транспортное и др. отрасли, а также капремонт общественных и жилых зданий и сооружений. 2) По видам строительно – монтажных работ: на каждый вид строительно – монтажных работ свои нормы.</w:t>
      </w:r>
    </w:p>
    <w:p w:rsidR="00E83D38" w:rsidRDefault="00E83D38" w:rsidP="00CE34AA">
      <w:pPr>
        <w:spacing w:line="240" w:lineRule="auto"/>
        <w:rPr>
          <w:rFonts w:ascii="Times New Roman" w:hAnsi="Times New Roman" w:cs="Times New Roman"/>
          <w:sz w:val="28"/>
          <w:szCs w:val="28"/>
        </w:rPr>
      </w:pPr>
      <w:r w:rsidRPr="00E83D38">
        <w:rPr>
          <w:rFonts w:ascii="Times New Roman" w:hAnsi="Times New Roman" w:cs="Times New Roman"/>
          <w:sz w:val="28"/>
          <w:szCs w:val="28"/>
          <w:u w:val="single"/>
        </w:rPr>
        <w:t>Сметная прибыль</w:t>
      </w:r>
      <w:r>
        <w:rPr>
          <w:rFonts w:ascii="Times New Roman" w:hAnsi="Times New Roman" w:cs="Times New Roman"/>
          <w:sz w:val="28"/>
          <w:szCs w:val="28"/>
        </w:rPr>
        <w:t xml:space="preserve"> – прибыль, необходимая отдельных расходов строительно – монтажных организаций, затрат на развитие производства и социальные сферы, а также материальное стимулирование работников. За счет сметной прибыли выплачивается налог на прибыль. Регламентируются МДС 18-25.200</w:t>
      </w:r>
      <w:r w:rsidR="008624CA">
        <w:rPr>
          <w:rFonts w:ascii="Times New Roman" w:hAnsi="Times New Roman" w:cs="Times New Roman"/>
          <w:sz w:val="28"/>
          <w:szCs w:val="28"/>
        </w:rPr>
        <w:t>1</w:t>
      </w:r>
      <w:r>
        <w:rPr>
          <w:rFonts w:ascii="Times New Roman" w:hAnsi="Times New Roman" w:cs="Times New Roman"/>
          <w:sz w:val="28"/>
          <w:szCs w:val="28"/>
        </w:rPr>
        <w:t xml:space="preserve"> «</w:t>
      </w:r>
      <w:r w:rsidR="008624CA">
        <w:rPr>
          <w:rFonts w:ascii="Times New Roman" w:hAnsi="Times New Roman" w:cs="Times New Roman"/>
          <w:sz w:val="28"/>
          <w:szCs w:val="28"/>
        </w:rPr>
        <w:t>Методические указания по определению величины сметной прибыли в строительстве</w:t>
      </w:r>
      <w:r>
        <w:rPr>
          <w:rFonts w:ascii="Times New Roman" w:hAnsi="Times New Roman" w:cs="Times New Roman"/>
          <w:sz w:val="28"/>
          <w:szCs w:val="28"/>
        </w:rPr>
        <w:t>»</w:t>
      </w:r>
      <w:r w:rsidR="008624CA">
        <w:rPr>
          <w:rFonts w:ascii="Times New Roman" w:hAnsi="Times New Roman" w:cs="Times New Roman"/>
          <w:sz w:val="28"/>
          <w:szCs w:val="28"/>
        </w:rPr>
        <w:t>. Для определения сметной прибыл</w:t>
      </w:r>
      <w:r w:rsidR="00C2434A">
        <w:rPr>
          <w:rFonts w:ascii="Times New Roman" w:hAnsi="Times New Roman" w:cs="Times New Roman"/>
          <w:sz w:val="28"/>
          <w:szCs w:val="28"/>
        </w:rPr>
        <w:t>и</w:t>
      </w:r>
      <w:r w:rsidR="008624CA">
        <w:rPr>
          <w:rFonts w:ascii="Times New Roman" w:hAnsi="Times New Roman" w:cs="Times New Roman"/>
          <w:sz w:val="28"/>
          <w:szCs w:val="28"/>
        </w:rPr>
        <w:t xml:space="preserve"> используются 2 вида нормативов: 1) Укрупненные (общестроительные) – при новом строительстве и реконструкции принимаем 65 % к величине фонда оплаты труда, а при реконструкции 50%. 2) Сметной прибыли по видам строительно– монтажных и ремонтно - строительных работ. При производстве строительно– монтажных работ в условиях капремонта с использованием сборников н</w:t>
      </w:r>
      <w:r w:rsidR="00C2434A">
        <w:rPr>
          <w:rFonts w:ascii="Times New Roman" w:hAnsi="Times New Roman" w:cs="Times New Roman"/>
          <w:sz w:val="28"/>
          <w:szCs w:val="28"/>
        </w:rPr>
        <w:t>а</w:t>
      </w:r>
      <w:r w:rsidR="00C2434A" w:rsidRPr="00C2434A">
        <w:rPr>
          <w:rFonts w:ascii="Times New Roman" w:hAnsi="Times New Roman" w:cs="Times New Roman"/>
          <w:sz w:val="28"/>
          <w:szCs w:val="28"/>
        </w:rPr>
        <w:t xml:space="preserve"> </w:t>
      </w:r>
      <w:r w:rsidR="00C2434A">
        <w:rPr>
          <w:rFonts w:ascii="Times New Roman" w:hAnsi="Times New Roman" w:cs="Times New Roman"/>
          <w:sz w:val="28"/>
          <w:szCs w:val="28"/>
        </w:rPr>
        <w:t>ремонтно - строительные работы нормативы сметной прибыли используют понижающие коэффициенты 0,8 и 0,9 для предприятий, использующих упрощенную систему налогообложения, при составлении смет в текущих ценах. При производстве строительно– монтажных работ в условиях капремонта аналогичных процессам нового строительства с использованием сборников ТЕР и ФЕР, нормативы</w:t>
      </w:r>
      <w:r w:rsidR="00C2434A" w:rsidRPr="00C2434A">
        <w:rPr>
          <w:rFonts w:ascii="Times New Roman" w:hAnsi="Times New Roman" w:cs="Times New Roman"/>
          <w:sz w:val="28"/>
          <w:szCs w:val="28"/>
        </w:rPr>
        <w:t xml:space="preserve"> </w:t>
      </w:r>
      <w:r w:rsidR="00C2434A">
        <w:rPr>
          <w:rFonts w:ascii="Times New Roman" w:hAnsi="Times New Roman" w:cs="Times New Roman"/>
          <w:sz w:val="28"/>
          <w:szCs w:val="28"/>
        </w:rPr>
        <w:t xml:space="preserve">сметной </w:t>
      </w:r>
      <w:r w:rsidR="00C2434A">
        <w:rPr>
          <w:rFonts w:ascii="Times New Roman" w:hAnsi="Times New Roman" w:cs="Times New Roman"/>
          <w:sz w:val="28"/>
          <w:szCs w:val="28"/>
        </w:rPr>
        <w:lastRenderedPageBreak/>
        <w:t>прибыли следует применять с понижающими коэффициентами 0,85 и 0,8, при составлении смет в текущих ценах.</w:t>
      </w:r>
    </w:p>
    <w:p w:rsidR="008624CA" w:rsidRPr="00E83D38" w:rsidRDefault="008624CA" w:rsidP="00CE34AA">
      <w:pPr>
        <w:spacing w:line="240" w:lineRule="auto"/>
        <w:rPr>
          <w:rFonts w:ascii="Times New Roman" w:hAnsi="Times New Roman" w:cs="Times New Roman"/>
          <w:sz w:val="28"/>
          <w:szCs w:val="28"/>
        </w:rPr>
      </w:pPr>
    </w:p>
    <w:p w:rsidR="00C2434A" w:rsidRDefault="00A53427" w:rsidP="00C2434A">
      <w:pPr>
        <w:spacing w:line="240" w:lineRule="auto"/>
        <w:jc w:val="center"/>
        <w:rPr>
          <w:rFonts w:ascii="Times New Roman" w:hAnsi="Times New Roman" w:cs="Times New Roman"/>
          <w:sz w:val="28"/>
          <w:szCs w:val="28"/>
        </w:rPr>
      </w:pPr>
      <w:r>
        <w:rPr>
          <w:rFonts w:ascii="Times New Roman" w:hAnsi="Times New Roman" w:cs="Times New Roman"/>
          <w:i/>
          <w:sz w:val="28"/>
          <w:szCs w:val="28"/>
          <w:u w:val="single"/>
        </w:rPr>
        <w:t>2</w:t>
      </w:r>
      <w:r w:rsidR="00C2434A">
        <w:rPr>
          <w:rFonts w:ascii="Times New Roman" w:hAnsi="Times New Roman" w:cs="Times New Roman"/>
          <w:i/>
          <w:sz w:val="28"/>
          <w:szCs w:val="28"/>
          <w:u w:val="single"/>
        </w:rPr>
        <w:t>.3 Методы определения сметной стоимости строительства</w:t>
      </w:r>
    </w:p>
    <w:p w:rsidR="00C2434A" w:rsidRDefault="00C2434A" w:rsidP="00291D8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Существует </w:t>
      </w:r>
      <w:r w:rsidR="00E227A5">
        <w:rPr>
          <w:rFonts w:ascii="Times New Roman" w:hAnsi="Times New Roman" w:cs="Times New Roman"/>
          <w:sz w:val="28"/>
          <w:szCs w:val="28"/>
        </w:rPr>
        <w:t>несколько</w:t>
      </w:r>
      <w:r>
        <w:rPr>
          <w:rFonts w:ascii="Times New Roman" w:hAnsi="Times New Roman" w:cs="Times New Roman"/>
          <w:sz w:val="28"/>
          <w:szCs w:val="28"/>
        </w:rPr>
        <w:t xml:space="preserve"> метод</w:t>
      </w:r>
      <w:r w:rsidR="00E227A5">
        <w:rPr>
          <w:rFonts w:ascii="Times New Roman" w:hAnsi="Times New Roman" w:cs="Times New Roman"/>
          <w:sz w:val="28"/>
          <w:szCs w:val="28"/>
        </w:rPr>
        <w:t>ов</w:t>
      </w:r>
      <w:r>
        <w:rPr>
          <w:rFonts w:ascii="Times New Roman" w:hAnsi="Times New Roman" w:cs="Times New Roman"/>
          <w:sz w:val="28"/>
          <w:szCs w:val="28"/>
        </w:rPr>
        <w:t xml:space="preserve"> </w:t>
      </w:r>
      <w:r w:rsidRPr="00C2434A">
        <w:rPr>
          <w:rFonts w:ascii="Times New Roman" w:hAnsi="Times New Roman" w:cs="Times New Roman"/>
          <w:sz w:val="28"/>
          <w:szCs w:val="28"/>
        </w:rPr>
        <w:t>определения сметной стоимости строительства</w:t>
      </w:r>
      <w:r>
        <w:rPr>
          <w:rFonts w:ascii="Times New Roman" w:hAnsi="Times New Roman" w:cs="Times New Roman"/>
          <w:sz w:val="28"/>
          <w:szCs w:val="28"/>
        </w:rPr>
        <w:t>: 1)Ресурсный метод. Калькулирование в текущих ценах и тарифах ресурсов, необходимых для реализации проектного решения.</w:t>
      </w:r>
      <w:r w:rsidR="0092681C">
        <w:rPr>
          <w:rFonts w:ascii="Times New Roman" w:hAnsi="Times New Roman" w:cs="Times New Roman"/>
          <w:sz w:val="28"/>
          <w:szCs w:val="28"/>
        </w:rPr>
        <w:t xml:space="preserve"> Калькулирование ведется на основе выраженной в натуральных измерителях потребности</w:t>
      </w:r>
      <w:r w:rsidR="00E227A5">
        <w:rPr>
          <w:rFonts w:ascii="Times New Roman" w:hAnsi="Times New Roman" w:cs="Times New Roman"/>
          <w:sz w:val="28"/>
          <w:szCs w:val="28"/>
        </w:rPr>
        <w:t xml:space="preserve"> в материалах, изделиях, данных о расстояниях и способах их доставки на место строительства</w:t>
      </w:r>
      <w:r w:rsidR="00291D86">
        <w:rPr>
          <w:rFonts w:ascii="Times New Roman" w:hAnsi="Times New Roman" w:cs="Times New Roman"/>
          <w:sz w:val="28"/>
          <w:szCs w:val="28"/>
        </w:rPr>
        <w:t xml:space="preserve"> и т.д</w:t>
      </w:r>
      <w:r w:rsidR="0092681C">
        <w:rPr>
          <w:rFonts w:ascii="Times New Roman" w:hAnsi="Times New Roman" w:cs="Times New Roman"/>
          <w:sz w:val="28"/>
          <w:szCs w:val="28"/>
        </w:rPr>
        <w:t>.</w:t>
      </w:r>
      <w:r w:rsidR="00291D86">
        <w:rPr>
          <w:rFonts w:ascii="Times New Roman" w:hAnsi="Times New Roman" w:cs="Times New Roman"/>
          <w:sz w:val="28"/>
          <w:szCs w:val="28"/>
        </w:rPr>
        <w:t xml:space="preserve"> Достаточно точный, но трудоемкий способ.</w:t>
      </w:r>
    </w:p>
    <w:p w:rsidR="00291D86" w:rsidRDefault="00291D86" w:rsidP="00C2434A">
      <w:pPr>
        <w:spacing w:line="240" w:lineRule="auto"/>
        <w:rPr>
          <w:rFonts w:ascii="Times New Roman" w:hAnsi="Times New Roman" w:cs="Times New Roman"/>
          <w:sz w:val="28"/>
          <w:szCs w:val="28"/>
        </w:rPr>
      </w:pPr>
      <w:r>
        <w:rPr>
          <w:rFonts w:ascii="Times New Roman" w:hAnsi="Times New Roman" w:cs="Times New Roman"/>
          <w:sz w:val="28"/>
          <w:szCs w:val="28"/>
        </w:rPr>
        <w:t>2) Базисно – индексный метод. Предусматривает составление смет</w:t>
      </w:r>
      <w:r w:rsidR="0006421A">
        <w:rPr>
          <w:rFonts w:ascii="Times New Roman" w:hAnsi="Times New Roman" w:cs="Times New Roman"/>
          <w:sz w:val="28"/>
          <w:szCs w:val="28"/>
        </w:rPr>
        <w:t xml:space="preserve"> с применением сметн</w:t>
      </w:r>
      <w:r w:rsidR="00DD7081">
        <w:rPr>
          <w:rFonts w:ascii="Times New Roman" w:hAnsi="Times New Roman" w:cs="Times New Roman"/>
          <w:sz w:val="28"/>
          <w:szCs w:val="28"/>
        </w:rPr>
        <w:t>ы</w:t>
      </w:r>
      <w:r w:rsidR="0006421A">
        <w:rPr>
          <w:rFonts w:ascii="Times New Roman" w:hAnsi="Times New Roman" w:cs="Times New Roman"/>
          <w:sz w:val="28"/>
          <w:szCs w:val="28"/>
        </w:rPr>
        <w:t xml:space="preserve">х нормативов и стоимости ресурсов в базе 2001 г. с последующим индексированием в текущий или прогнозный уровень цен. </w:t>
      </w:r>
      <w:r w:rsidR="00514D85">
        <w:rPr>
          <w:rFonts w:ascii="Times New Roman" w:hAnsi="Times New Roman" w:cs="Times New Roman"/>
          <w:sz w:val="28"/>
          <w:szCs w:val="28"/>
        </w:rPr>
        <w:t>Является менее точным из –за индексов, но этот метод рекомендуется для подсчета затрат в бюджетном строительстве.</w:t>
      </w:r>
    </w:p>
    <w:p w:rsidR="004D07BF" w:rsidRDefault="00692862" w:rsidP="00C2434A">
      <w:pPr>
        <w:spacing w:line="240" w:lineRule="auto"/>
        <w:rPr>
          <w:rFonts w:ascii="Times New Roman" w:hAnsi="Times New Roman" w:cs="Times New Roman"/>
          <w:sz w:val="28"/>
          <w:szCs w:val="28"/>
        </w:rPr>
      </w:pPr>
      <w:r>
        <w:rPr>
          <w:rFonts w:ascii="Times New Roman" w:hAnsi="Times New Roman" w:cs="Times New Roman"/>
          <w:sz w:val="28"/>
          <w:szCs w:val="28"/>
        </w:rPr>
        <w:t>Индекс – отношение текущих(прогнозных) стоимостных показателей к базовым, на сопоставимые по номенклатуре и структуре ресурсы.</w:t>
      </w:r>
      <w:r w:rsidR="002D2477">
        <w:rPr>
          <w:rFonts w:ascii="Times New Roman" w:hAnsi="Times New Roman" w:cs="Times New Roman"/>
          <w:sz w:val="28"/>
          <w:szCs w:val="28"/>
        </w:rPr>
        <w:t xml:space="preserve"> Индекс учитывает фактор удорожания</w:t>
      </w:r>
      <w:r w:rsidR="00BD769B">
        <w:rPr>
          <w:rFonts w:ascii="Times New Roman" w:hAnsi="Times New Roman" w:cs="Times New Roman"/>
          <w:sz w:val="28"/>
          <w:szCs w:val="28"/>
        </w:rPr>
        <w:t xml:space="preserve"> стоимости строительства по отношению к базовому уровню, вызванного инфляцией в инвестиционно – строительном секторе экономики. </w:t>
      </w:r>
    </w:p>
    <w:p w:rsidR="00A53427" w:rsidRDefault="004D07BF" w:rsidP="00C2434A">
      <w:pPr>
        <w:spacing w:line="240" w:lineRule="auto"/>
        <w:rPr>
          <w:rFonts w:ascii="Times New Roman" w:hAnsi="Times New Roman" w:cs="Times New Roman"/>
          <w:sz w:val="28"/>
          <w:szCs w:val="28"/>
        </w:rPr>
      </w:pPr>
      <w:r>
        <w:rPr>
          <w:rFonts w:ascii="Times New Roman" w:hAnsi="Times New Roman" w:cs="Times New Roman"/>
          <w:sz w:val="28"/>
          <w:szCs w:val="28"/>
        </w:rPr>
        <w:t xml:space="preserve">3) По укрупненным показателям. Применяется при составлении смет, когда нет проектной документации или дефектной ведомости. </w:t>
      </w:r>
    </w:p>
    <w:p w:rsidR="00A53427" w:rsidRDefault="00A53427" w:rsidP="00C2434A">
      <w:pPr>
        <w:spacing w:line="240" w:lineRule="auto"/>
        <w:rPr>
          <w:rFonts w:ascii="Times New Roman" w:hAnsi="Times New Roman" w:cs="Times New Roman"/>
          <w:sz w:val="28"/>
          <w:szCs w:val="28"/>
        </w:rPr>
      </w:pPr>
    </w:p>
    <w:p w:rsidR="00A53427" w:rsidRDefault="00A53427" w:rsidP="00C2434A">
      <w:pPr>
        <w:spacing w:line="240" w:lineRule="auto"/>
        <w:rPr>
          <w:rFonts w:ascii="Times New Roman" w:hAnsi="Times New Roman" w:cs="Times New Roman"/>
          <w:sz w:val="28"/>
          <w:szCs w:val="28"/>
        </w:rPr>
      </w:pPr>
    </w:p>
    <w:p w:rsidR="00A53427" w:rsidRDefault="00A53427" w:rsidP="00C2434A">
      <w:pPr>
        <w:spacing w:line="240" w:lineRule="auto"/>
        <w:rPr>
          <w:rFonts w:ascii="Times New Roman" w:hAnsi="Times New Roman" w:cs="Times New Roman"/>
          <w:sz w:val="28"/>
          <w:szCs w:val="28"/>
        </w:rPr>
      </w:pPr>
    </w:p>
    <w:p w:rsidR="00A53427" w:rsidRDefault="00A53427" w:rsidP="00C2434A">
      <w:pPr>
        <w:spacing w:line="240" w:lineRule="auto"/>
        <w:rPr>
          <w:rFonts w:ascii="Times New Roman" w:hAnsi="Times New Roman" w:cs="Times New Roman"/>
          <w:sz w:val="28"/>
          <w:szCs w:val="28"/>
        </w:rPr>
      </w:pPr>
    </w:p>
    <w:p w:rsidR="00A53427" w:rsidRDefault="00A53427" w:rsidP="00C2434A">
      <w:pPr>
        <w:spacing w:line="240" w:lineRule="auto"/>
        <w:rPr>
          <w:rFonts w:ascii="Times New Roman" w:hAnsi="Times New Roman" w:cs="Times New Roman"/>
          <w:sz w:val="28"/>
          <w:szCs w:val="28"/>
        </w:rPr>
      </w:pPr>
    </w:p>
    <w:p w:rsidR="00A53427" w:rsidRDefault="00A53427" w:rsidP="00C2434A">
      <w:pPr>
        <w:spacing w:line="240" w:lineRule="auto"/>
        <w:rPr>
          <w:rFonts w:ascii="Times New Roman" w:hAnsi="Times New Roman" w:cs="Times New Roman"/>
          <w:sz w:val="28"/>
          <w:szCs w:val="28"/>
        </w:rPr>
      </w:pPr>
    </w:p>
    <w:p w:rsidR="00A53427" w:rsidRDefault="00A53427" w:rsidP="00C2434A">
      <w:pPr>
        <w:spacing w:line="240" w:lineRule="auto"/>
        <w:rPr>
          <w:rFonts w:ascii="Times New Roman" w:hAnsi="Times New Roman" w:cs="Times New Roman"/>
          <w:sz w:val="28"/>
          <w:szCs w:val="28"/>
        </w:rPr>
      </w:pPr>
    </w:p>
    <w:p w:rsidR="00A53427" w:rsidRDefault="00A53427" w:rsidP="00C2434A">
      <w:pPr>
        <w:spacing w:line="240" w:lineRule="auto"/>
        <w:rPr>
          <w:rFonts w:ascii="Times New Roman" w:hAnsi="Times New Roman" w:cs="Times New Roman"/>
          <w:sz w:val="28"/>
          <w:szCs w:val="28"/>
        </w:rPr>
      </w:pPr>
    </w:p>
    <w:p w:rsidR="00A53427" w:rsidRDefault="00A53427" w:rsidP="00C2434A">
      <w:pPr>
        <w:spacing w:line="240" w:lineRule="auto"/>
        <w:rPr>
          <w:rFonts w:ascii="Times New Roman" w:hAnsi="Times New Roman" w:cs="Times New Roman"/>
          <w:sz w:val="28"/>
          <w:szCs w:val="28"/>
        </w:rPr>
      </w:pPr>
    </w:p>
    <w:p w:rsidR="00A53427" w:rsidRDefault="00A53427" w:rsidP="00C2434A">
      <w:pPr>
        <w:spacing w:line="240" w:lineRule="auto"/>
        <w:rPr>
          <w:rFonts w:ascii="Times New Roman" w:hAnsi="Times New Roman" w:cs="Times New Roman"/>
          <w:sz w:val="28"/>
          <w:szCs w:val="28"/>
        </w:rPr>
      </w:pPr>
    </w:p>
    <w:p w:rsidR="00A53427" w:rsidRDefault="00A53427" w:rsidP="00C2434A">
      <w:pPr>
        <w:spacing w:line="240" w:lineRule="auto"/>
        <w:rPr>
          <w:rFonts w:ascii="Times New Roman" w:hAnsi="Times New Roman" w:cs="Times New Roman"/>
          <w:sz w:val="28"/>
          <w:szCs w:val="28"/>
        </w:rPr>
      </w:pPr>
    </w:p>
    <w:p w:rsidR="00A8332B" w:rsidRPr="00A8332B" w:rsidRDefault="00A8332B" w:rsidP="00A8332B">
      <w:pPr>
        <w:spacing w:line="360" w:lineRule="auto"/>
        <w:ind w:left="644"/>
        <w:jc w:val="center"/>
        <w:rPr>
          <w:rFonts w:ascii="Times New Roman" w:hAnsi="Times New Roman" w:cs="Times New Roman"/>
          <w:b/>
          <w:sz w:val="28"/>
          <w:szCs w:val="28"/>
        </w:rPr>
      </w:pPr>
      <w:r w:rsidRPr="00A8332B">
        <w:rPr>
          <w:rFonts w:ascii="Times New Roman" w:hAnsi="Times New Roman" w:cs="Times New Roman"/>
          <w:b/>
          <w:sz w:val="28"/>
          <w:szCs w:val="28"/>
        </w:rPr>
        <w:lastRenderedPageBreak/>
        <w:t>Заключение.</w:t>
      </w:r>
    </w:p>
    <w:p w:rsidR="00AF13F0" w:rsidRDefault="00AF13F0" w:rsidP="00AF13F0">
      <w:pPr>
        <w:spacing w:line="240" w:lineRule="auto"/>
        <w:ind w:left="426"/>
        <w:jc w:val="both"/>
        <w:rPr>
          <w:rFonts w:ascii="Times New Roman" w:hAnsi="Times New Roman" w:cs="Times New Roman"/>
          <w:sz w:val="28"/>
          <w:szCs w:val="28"/>
        </w:rPr>
      </w:pPr>
      <w:r>
        <w:rPr>
          <w:rFonts w:ascii="Times New Roman" w:hAnsi="Times New Roman" w:cs="Times New Roman"/>
          <w:sz w:val="28"/>
          <w:szCs w:val="28"/>
        </w:rPr>
        <w:t>При прохождении производственной практики передо мной ставились следующие задачи:</w:t>
      </w:r>
    </w:p>
    <w:p w:rsidR="00AF13F0" w:rsidRDefault="00AF13F0" w:rsidP="00AF13F0">
      <w:pPr>
        <w:pStyle w:val="a3"/>
        <w:numPr>
          <w:ilvl w:val="0"/>
          <w:numId w:val="9"/>
        </w:numPr>
        <w:spacing w:line="240" w:lineRule="auto"/>
        <w:jc w:val="both"/>
        <w:rPr>
          <w:rFonts w:ascii="Times New Roman" w:hAnsi="Times New Roman" w:cs="Times New Roman"/>
          <w:sz w:val="28"/>
          <w:szCs w:val="28"/>
        </w:rPr>
      </w:pPr>
      <w:r>
        <w:rPr>
          <w:rFonts w:ascii="Times New Roman" w:hAnsi="Times New Roman" w:cs="Times New Roman"/>
          <w:sz w:val="28"/>
          <w:szCs w:val="28"/>
        </w:rPr>
        <w:t>Ознакомление с нормативн</w:t>
      </w:r>
      <w:r w:rsidR="00917CEC">
        <w:rPr>
          <w:rFonts w:ascii="Times New Roman" w:hAnsi="Times New Roman" w:cs="Times New Roman"/>
          <w:sz w:val="28"/>
          <w:szCs w:val="28"/>
        </w:rPr>
        <w:t xml:space="preserve">о – сметной документацией для работы с программой </w:t>
      </w:r>
      <w:r w:rsidR="00917CEC">
        <w:rPr>
          <w:rFonts w:ascii="Times New Roman" w:eastAsia="Times New Roman" w:hAnsi="Times New Roman" w:cs="Times New Roman"/>
          <w:bCs/>
          <w:sz w:val="28"/>
          <w:szCs w:val="28"/>
          <w:lang w:val="en-US"/>
        </w:rPr>
        <w:t>WIN</w:t>
      </w:r>
      <w:r w:rsidR="00917CEC" w:rsidRPr="0005408C">
        <w:rPr>
          <w:rFonts w:ascii="Times New Roman" w:eastAsia="Times New Roman" w:hAnsi="Times New Roman" w:cs="Times New Roman"/>
          <w:bCs/>
          <w:sz w:val="28"/>
          <w:szCs w:val="28"/>
        </w:rPr>
        <w:t xml:space="preserve"> </w:t>
      </w:r>
      <w:r w:rsidR="00917CEC">
        <w:rPr>
          <w:rFonts w:ascii="Times New Roman" w:eastAsia="Times New Roman" w:hAnsi="Times New Roman" w:cs="Times New Roman"/>
          <w:bCs/>
          <w:sz w:val="28"/>
          <w:szCs w:val="28"/>
          <w:lang w:val="en-US"/>
        </w:rPr>
        <w:t>RIK</w:t>
      </w:r>
    </w:p>
    <w:p w:rsidR="001D3C29" w:rsidRDefault="001D3C29" w:rsidP="00917CEC">
      <w:pPr>
        <w:pStyle w:val="a3"/>
        <w:numPr>
          <w:ilvl w:val="0"/>
          <w:numId w:val="9"/>
        </w:num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917CEC">
        <w:rPr>
          <w:rFonts w:ascii="Times New Roman" w:hAnsi="Times New Roman" w:cs="Times New Roman"/>
          <w:sz w:val="28"/>
          <w:szCs w:val="28"/>
        </w:rPr>
        <w:t>Ознакомление с работой технического отдела</w:t>
      </w:r>
      <w:r>
        <w:rPr>
          <w:rFonts w:ascii="Times New Roman" w:hAnsi="Times New Roman" w:cs="Times New Roman"/>
          <w:sz w:val="28"/>
          <w:szCs w:val="28"/>
        </w:rPr>
        <w:t>.</w:t>
      </w:r>
      <w:r w:rsidRPr="001D3C29">
        <w:rPr>
          <w:rFonts w:ascii="Times New Roman" w:hAnsi="Times New Roman" w:cs="Times New Roman"/>
          <w:sz w:val="28"/>
          <w:szCs w:val="28"/>
        </w:rPr>
        <w:t xml:space="preserve"> </w:t>
      </w:r>
    </w:p>
    <w:p w:rsidR="00917CEC" w:rsidRPr="001D3C29" w:rsidRDefault="00917CEC" w:rsidP="00917CEC">
      <w:pPr>
        <w:pStyle w:val="a3"/>
        <w:numPr>
          <w:ilvl w:val="0"/>
          <w:numId w:val="9"/>
        </w:numPr>
        <w:spacing w:line="240" w:lineRule="auto"/>
        <w:rPr>
          <w:rFonts w:ascii="Times New Roman" w:hAnsi="Times New Roman" w:cs="Times New Roman"/>
          <w:sz w:val="28"/>
          <w:szCs w:val="28"/>
        </w:rPr>
      </w:pPr>
      <w:r>
        <w:rPr>
          <w:rFonts w:ascii="Times New Roman" w:hAnsi="Times New Roman" w:cs="Times New Roman"/>
          <w:sz w:val="28"/>
          <w:szCs w:val="28"/>
        </w:rPr>
        <w:t>Ознакомление с принципом составления смет.</w:t>
      </w:r>
    </w:p>
    <w:p w:rsidR="00A8332B" w:rsidRPr="00A8332B" w:rsidRDefault="00A8332B" w:rsidP="003956FB">
      <w:pPr>
        <w:spacing w:line="240" w:lineRule="auto"/>
        <w:ind w:left="426"/>
        <w:jc w:val="both"/>
        <w:rPr>
          <w:rFonts w:ascii="Times New Roman" w:hAnsi="Times New Roman" w:cs="Times New Roman"/>
          <w:sz w:val="28"/>
          <w:szCs w:val="28"/>
        </w:rPr>
      </w:pPr>
      <w:r w:rsidRPr="00A8332B">
        <w:rPr>
          <w:rFonts w:ascii="Times New Roman" w:hAnsi="Times New Roman" w:cs="Times New Roman"/>
          <w:sz w:val="28"/>
          <w:szCs w:val="28"/>
        </w:rPr>
        <w:t xml:space="preserve">В ходе производственной практики я ознакомилась </w:t>
      </w:r>
      <w:r w:rsidR="00917CEC">
        <w:rPr>
          <w:rFonts w:ascii="Times New Roman" w:hAnsi="Times New Roman" w:cs="Times New Roman"/>
          <w:sz w:val="28"/>
          <w:szCs w:val="28"/>
        </w:rPr>
        <w:t>нормативно – сметной документацией</w:t>
      </w:r>
      <w:r w:rsidR="000532D4">
        <w:rPr>
          <w:rFonts w:ascii="Times New Roman" w:hAnsi="Times New Roman" w:cs="Times New Roman"/>
          <w:sz w:val="28"/>
          <w:szCs w:val="28"/>
        </w:rPr>
        <w:t xml:space="preserve">, </w:t>
      </w:r>
      <w:r w:rsidR="00917CEC">
        <w:rPr>
          <w:rFonts w:ascii="Times New Roman" w:hAnsi="Times New Roman" w:cs="Times New Roman"/>
          <w:sz w:val="28"/>
          <w:szCs w:val="28"/>
        </w:rPr>
        <w:t>необходимой для составления сметных расчетов, с принципом работы</w:t>
      </w:r>
      <w:r w:rsidR="000532D4">
        <w:rPr>
          <w:rFonts w:ascii="Times New Roman" w:hAnsi="Times New Roman" w:cs="Times New Roman"/>
          <w:sz w:val="28"/>
          <w:szCs w:val="28"/>
        </w:rPr>
        <w:t xml:space="preserve"> </w:t>
      </w:r>
      <w:r w:rsidR="00917CEC">
        <w:rPr>
          <w:rFonts w:ascii="Times New Roman" w:hAnsi="Times New Roman" w:cs="Times New Roman"/>
          <w:sz w:val="28"/>
          <w:szCs w:val="28"/>
        </w:rPr>
        <w:t xml:space="preserve">программы </w:t>
      </w:r>
      <w:r w:rsidR="00917CEC">
        <w:rPr>
          <w:rFonts w:ascii="Times New Roman" w:eastAsia="Times New Roman" w:hAnsi="Times New Roman" w:cs="Times New Roman"/>
          <w:bCs/>
          <w:sz w:val="28"/>
          <w:szCs w:val="28"/>
          <w:lang w:val="en-US"/>
        </w:rPr>
        <w:t>WIN</w:t>
      </w:r>
      <w:r w:rsidR="00917CEC" w:rsidRPr="0005408C">
        <w:rPr>
          <w:rFonts w:ascii="Times New Roman" w:eastAsia="Times New Roman" w:hAnsi="Times New Roman" w:cs="Times New Roman"/>
          <w:bCs/>
          <w:sz w:val="28"/>
          <w:szCs w:val="28"/>
        </w:rPr>
        <w:t xml:space="preserve"> </w:t>
      </w:r>
      <w:r w:rsidR="00917CEC">
        <w:rPr>
          <w:rFonts w:ascii="Times New Roman" w:eastAsia="Times New Roman" w:hAnsi="Times New Roman" w:cs="Times New Roman"/>
          <w:bCs/>
          <w:sz w:val="28"/>
          <w:szCs w:val="28"/>
          <w:lang w:val="en-US"/>
        </w:rPr>
        <w:t>RIK</w:t>
      </w:r>
      <w:r w:rsidR="00917CEC">
        <w:rPr>
          <w:rFonts w:ascii="Times New Roman" w:eastAsia="Times New Roman" w:hAnsi="Times New Roman" w:cs="Times New Roman"/>
          <w:bCs/>
          <w:sz w:val="28"/>
          <w:szCs w:val="28"/>
        </w:rPr>
        <w:t>, с работой инженера технического отдела, с принципами составления смет. Мною были составлены сметные расчеты.</w:t>
      </w:r>
      <w:r w:rsidR="00AF13F0">
        <w:rPr>
          <w:rFonts w:ascii="Times New Roman" w:hAnsi="Times New Roman" w:cs="Times New Roman"/>
          <w:sz w:val="28"/>
          <w:szCs w:val="28"/>
        </w:rPr>
        <w:t xml:space="preserve"> Копии некоторых из этих документов прилагаются в приложении 1 данного </w:t>
      </w:r>
      <w:r w:rsidR="000532D4">
        <w:rPr>
          <w:rFonts w:ascii="Times New Roman" w:hAnsi="Times New Roman" w:cs="Times New Roman"/>
          <w:sz w:val="28"/>
          <w:szCs w:val="28"/>
        </w:rPr>
        <w:t xml:space="preserve"> </w:t>
      </w:r>
      <w:r w:rsidR="00AF13F0">
        <w:rPr>
          <w:rFonts w:ascii="Times New Roman" w:hAnsi="Times New Roman" w:cs="Times New Roman"/>
          <w:sz w:val="28"/>
          <w:szCs w:val="28"/>
        </w:rPr>
        <w:t xml:space="preserve">отчета. </w:t>
      </w:r>
      <w:r w:rsidR="001D3C29">
        <w:rPr>
          <w:rFonts w:ascii="Times New Roman" w:hAnsi="Times New Roman" w:cs="Times New Roman"/>
          <w:sz w:val="28"/>
          <w:szCs w:val="28"/>
        </w:rPr>
        <w:t xml:space="preserve"> </w:t>
      </w:r>
    </w:p>
    <w:p w:rsidR="00A8332B" w:rsidRPr="00A8332B" w:rsidRDefault="00A8332B" w:rsidP="00A8332B">
      <w:pPr>
        <w:spacing w:line="360" w:lineRule="auto"/>
        <w:ind w:left="644"/>
        <w:jc w:val="both"/>
        <w:rPr>
          <w:rFonts w:ascii="Times New Roman" w:hAnsi="Times New Roman" w:cs="Times New Roman"/>
          <w:b/>
          <w:sz w:val="28"/>
          <w:szCs w:val="28"/>
        </w:rPr>
      </w:pPr>
    </w:p>
    <w:p w:rsidR="005F6913" w:rsidRDefault="005F6913" w:rsidP="00A22095">
      <w:pPr>
        <w:spacing w:line="360" w:lineRule="auto"/>
        <w:rPr>
          <w:rFonts w:ascii="Times New Roman" w:hAnsi="Times New Roman" w:cs="Times New Roman"/>
          <w:sz w:val="28"/>
          <w:szCs w:val="28"/>
        </w:rPr>
      </w:pPr>
    </w:p>
    <w:p w:rsidR="005F6913" w:rsidRDefault="005F6913" w:rsidP="00A22095">
      <w:pPr>
        <w:spacing w:line="360" w:lineRule="auto"/>
        <w:rPr>
          <w:rFonts w:ascii="Times New Roman" w:hAnsi="Times New Roman" w:cs="Times New Roman"/>
          <w:sz w:val="28"/>
          <w:szCs w:val="28"/>
        </w:rPr>
      </w:pPr>
    </w:p>
    <w:p w:rsidR="005F6913" w:rsidRDefault="005F6913" w:rsidP="00A22095">
      <w:pPr>
        <w:spacing w:line="360" w:lineRule="auto"/>
        <w:rPr>
          <w:rFonts w:ascii="Times New Roman" w:hAnsi="Times New Roman" w:cs="Times New Roman"/>
          <w:sz w:val="28"/>
          <w:szCs w:val="28"/>
        </w:rPr>
      </w:pPr>
    </w:p>
    <w:p w:rsidR="005F6913" w:rsidRPr="00A22095" w:rsidRDefault="005F6913" w:rsidP="00A22095">
      <w:pPr>
        <w:spacing w:line="360" w:lineRule="auto"/>
        <w:rPr>
          <w:rFonts w:ascii="Times New Roman" w:hAnsi="Times New Roman" w:cs="Times New Roman"/>
          <w:sz w:val="28"/>
          <w:szCs w:val="28"/>
        </w:rPr>
      </w:pPr>
    </w:p>
    <w:p w:rsidR="00A22095" w:rsidRPr="00A22095" w:rsidRDefault="00A22095" w:rsidP="00A22095">
      <w:pPr>
        <w:spacing w:line="360" w:lineRule="auto"/>
        <w:ind w:firstLine="284"/>
        <w:jc w:val="both"/>
        <w:rPr>
          <w:rFonts w:ascii="Times New Roman" w:hAnsi="Times New Roman" w:cs="Times New Roman"/>
          <w:sz w:val="28"/>
          <w:szCs w:val="28"/>
        </w:rPr>
      </w:pPr>
    </w:p>
    <w:p w:rsidR="001A5518" w:rsidRPr="001A5518" w:rsidRDefault="001A5518" w:rsidP="001A5518">
      <w:pPr>
        <w:shd w:val="clear" w:color="auto" w:fill="FFFFFF"/>
        <w:spacing w:before="682"/>
        <w:ind w:right="10"/>
        <w:jc w:val="center"/>
        <w:rPr>
          <w:rFonts w:ascii="Times New Roman" w:hAnsi="Times New Roman" w:cs="Times New Roman"/>
          <w:sz w:val="28"/>
          <w:szCs w:val="28"/>
        </w:rPr>
      </w:pPr>
    </w:p>
    <w:p w:rsidR="00C17B18" w:rsidRDefault="00C17B18"/>
    <w:sectPr w:rsidR="00C17B18" w:rsidSect="00E6767D">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65FE" w:rsidRDefault="000665FE" w:rsidP="00E64F69">
      <w:pPr>
        <w:spacing w:after="0" w:line="240" w:lineRule="auto"/>
      </w:pPr>
      <w:r>
        <w:separator/>
      </w:r>
    </w:p>
  </w:endnote>
  <w:endnote w:type="continuationSeparator" w:id="1">
    <w:p w:rsidR="000665FE" w:rsidRDefault="000665FE" w:rsidP="00E64F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81473"/>
      <w:docPartObj>
        <w:docPartGallery w:val="Page Numbers (Bottom of Page)"/>
        <w:docPartUnique/>
      </w:docPartObj>
    </w:sdtPr>
    <w:sdtContent>
      <w:p w:rsidR="002D2477" w:rsidRDefault="002D2477">
        <w:pPr>
          <w:pStyle w:val="a6"/>
          <w:jc w:val="center"/>
        </w:pPr>
        <w:fldSimple w:instr=" PAGE   \* MERGEFORMAT ">
          <w:r w:rsidR="00A53427">
            <w:rPr>
              <w:noProof/>
            </w:rPr>
            <w:t>12</w:t>
          </w:r>
        </w:fldSimple>
      </w:p>
    </w:sdtContent>
  </w:sdt>
  <w:p w:rsidR="002D2477" w:rsidRDefault="002D247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65FE" w:rsidRDefault="000665FE" w:rsidP="00E64F69">
      <w:pPr>
        <w:spacing w:after="0" w:line="240" w:lineRule="auto"/>
      </w:pPr>
      <w:r>
        <w:separator/>
      </w:r>
    </w:p>
  </w:footnote>
  <w:footnote w:type="continuationSeparator" w:id="1">
    <w:p w:rsidR="000665FE" w:rsidRDefault="000665FE" w:rsidP="00E64F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E7AD9"/>
    <w:multiLevelType w:val="hybridMultilevel"/>
    <w:tmpl w:val="482E978C"/>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
    <w:nsid w:val="0C6A0176"/>
    <w:multiLevelType w:val="multilevel"/>
    <w:tmpl w:val="518A8036"/>
    <w:lvl w:ilvl="0">
      <w:start w:val="4"/>
      <w:numFmt w:val="decimal"/>
      <w:lvlText w:val="%1."/>
      <w:lvlJc w:val="left"/>
      <w:pPr>
        <w:ind w:left="885" w:hanging="885"/>
      </w:pPr>
      <w:rPr>
        <w:rFonts w:hint="default"/>
      </w:rPr>
    </w:lvl>
    <w:lvl w:ilvl="1">
      <w:start w:val="1"/>
      <w:numFmt w:val="decimal"/>
      <w:lvlText w:val="%1.%2."/>
      <w:lvlJc w:val="left"/>
      <w:pPr>
        <w:ind w:left="1168" w:hanging="885"/>
      </w:pPr>
      <w:rPr>
        <w:rFonts w:hint="default"/>
      </w:rPr>
    </w:lvl>
    <w:lvl w:ilvl="2">
      <w:start w:val="1"/>
      <w:numFmt w:val="decimal"/>
      <w:lvlText w:val="%1.%2.%3."/>
      <w:lvlJc w:val="left"/>
      <w:pPr>
        <w:ind w:left="1451" w:hanging="88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
    <w:nsid w:val="12D06924"/>
    <w:multiLevelType w:val="hybridMultilevel"/>
    <w:tmpl w:val="A17E119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nsid w:val="19260766"/>
    <w:multiLevelType w:val="multilevel"/>
    <w:tmpl w:val="1BCCD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556ECC"/>
    <w:multiLevelType w:val="hybridMultilevel"/>
    <w:tmpl w:val="7596A022"/>
    <w:lvl w:ilvl="0" w:tplc="0CB48FAE">
      <w:start w:val="4"/>
      <w:numFmt w:val="decimal"/>
      <w:lvlText w:val="%1.."/>
      <w:lvlJc w:val="left"/>
      <w:pPr>
        <w:ind w:left="1004" w:hanging="72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33D23406"/>
    <w:multiLevelType w:val="multilevel"/>
    <w:tmpl w:val="098EC6E0"/>
    <w:lvl w:ilvl="0">
      <w:start w:val="1"/>
      <w:numFmt w:val="decimal"/>
      <w:lvlText w:val="%1."/>
      <w:lvlJc w:val="left"/>
      <w:pPr>
        <w:ind w:left="720" w:hanging="360"/>
      </w:pPr>
    </w:lvl>
    <w:lvl w:ilvl="1">
      <w:start w:val="1"/>
      <w:numFmt w:val="decimal"/>
      <w:isLgl/>
      <w:lvlText w:val="%1.%2."/>
      <w:lvlJc w:val="left"/>
      <w:pPr>
        <w:ind w:left="1080" w:hanging="720"/>
      </w:pPr>
      <w:rPr>
        <w:rFonts w:eastAsiaTheme="minorEastAsia" w:hint="default"/>
        <w:color w:val="auto"/>
      </w:rPr>
    </w:lvl>
    <w:lvl w:ilvl="2">
      <w:start w:val="1"/>
      <w:numFmt w:val="decimal"/>
      <w:isLgl/>
      <w:lvlText w:val="%1.%2.%3."/>
      <w:lvlJc w:val="left"/>
      <w:pPr>
        <w:ind w:left="1080" w:hanging="720"/>
      </w:pPr>
      <w:rPr>
        <w:rFonts w:eastAsiaTheme="minorEastAsia" w:hint="default"/>
        <w:color w:val="auto"/>
      </w:rPr>
    </w:lvl>
    <w:lvl w:ilvl="3">
      <w:start w:val="1"/>
      <w:numFmt w:val="decimal"/>
      <w:isLgl/>
      <w:lvlText w:val="%1.%2.%3.%4."/>
      <w:lvlJc w:val="left"/>
      <w:pPr>
        <w:ind w:left="1440" w:hanging="1080"/>
      </w:pPr>
      <w:rPr>
        <w:rFonts w:eastAsiaTheme="minorEastAsia" w:hint="default"/>
        <w:color w:val="auto"/>
      </w:rPr>
    </w:lvl>
    <w:lvl w:ilvl="4">
      <w:start w:val="1"/>
      <w:numFmt w:val="decimal"/>
      <w:isLgl/>
      <w:lvlText w:val="%1.%2.%3.%4.%5."/>
      <w:lvlJc w:val="left"/>
      <w:pPr>
        <w:ind w:left="1440" w:hanging="1080"/>
      </w:pPr>
      <w:rPr>
        <w:rFonts w:eastAsiaTheme="minorEastAsia" w:hint="default"/>
        <w:color w:val="auto"/>
      </w:rPr>
    </w:lvl>
    <w:lvl w:ilvl="5">
      <w:start w:val="1"/>
      <w:numFmt w:val="decimal"/>
      <w:isLgl/>
      <w:lvlText w:val="%1.%2.%3.%4.%5.%6."/>
      <w:lvlJc w:val="left"/>
      <w:pPr>
        <w:ind w:left="1800" w:hanging="1440"/>
      </w:pPr>
      <w:rPr>
        <w:rFonts w:eastAsiaTheme="minorEastAsia" w:hint="default"/>
        <w:color w:val="auto"/>
      </w:rPr>
    </w:lvl>
    <w:lvl w:ilvl="6">
      <w:start w:val="1"/>
      <w:numFmt w:val="decimal"/>
      <w:isLgl/>
      <w:lvlText w:val="%1.%2.%3.%4.%5.%6.%7."/>
      <w:lvlJc w:val="left"/>
      <w:pPr>
        <w:ind w:left="2160" w:hanging="1800"/>
      </w:pPr>
      <w:rPr>
        <w:rFonts w:eastAsiaTheme="minorEastAsia" w:hint="default"/>
        <w:color w:val="auto"/>
      </w:rPr>
    </w:lvl>
    <w:lvl w:ilvl="7">
      <w:start w:val="1"/>
      <w:numFmt w:val="decimal"/>
      <w:isLgl/>
      <w:lvlText w:val="%1.%2.%3.%4.%5.%6.%7.%8."/>
      <w:lvlJc w:val="left"/>
      <w:pPr>
        <w:ind w:left="2160" w:hanging="1800"/>
      </w:pPr>
      <w:rPr>
        <w:rFonts w:eastAsiaTheme="minorEastAsia" w:hint="default"/>
        <w:color w:val="auto"/>
      </w:rPr>
    </w:lvl>
    <w:lvl w:ilvl="8">
      <w:start w:val="1"/>
      <w:numFmt w:val="decimal"/>
      <w:isLgl/>
      <w:lvlText w:val="%1.%2.%3.%4.%5.%6.%7.%8.%9."/>
      <w:lvlJc w:val="left"/>
      <w:pPr>
        <w:ind w:left="2520" w:hanging="2160"/>
      </w:pPr>
      <w:rPr>
        <w:rFonts w:eastAsiaTheme="minorEastAsia" w:hint="default"/>
        <w:color w:val="auto"/>
      </w:rPr>
    </w:lvl>
  </w:abstractNum>
  <w:abstractNum w:abstractNumId="6">
    <w:nsid w:val="35D84FE6"/>
    <w:multiLevelType w:val="hybridMultilevel"/>
    <w:tmpl w:val="FD7054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E20ECB"/>
    <w:multiLevelType w:val="multilevel"/>
    <w:tmpl w:val="4CB8BC28"/>
    <w:lvl w:ilvl="0">
      <w:start w:val="4"/>
      <w:numFmt w:val="decimal"/>
      <w:lvlText w:val="%1."/>
      <w:lvlJc w:val="left"/>
      <w:pPr>
        <w:ind w:left="495" w:hanging="495"/>
      </w:pPr>
      <w:rPr>
        <w:rFonts w:cs="Times New Roman" w:hint="default"/>
        <w:i w:val="0"/>
      </w:rPr>
    </w:lvl>
    <w:lvl w:ilvl="1">
      <w:start w:val="1"/>
      <w:numFmt w:val="decimal"/>
      <w:lvlText w:val="%1.%2."/>
      <w:lvlJc w:val="left"/>
      <w:pPr>
        <w:ind w:left="720" w:hanging="720"/>
      </w:pPr>
      <w:rPr>
        <w:rFonts w:cs="Times New Roman" w:hint="default"/>
        <w:i w:val="0"/>
      </w:rPr>
    </w:lvl>
    <w:lvl w:ilvl="2">
      <w:start w:val="1"/>
      <w:numFmt w:val="decimal"/>
      <w:lvlText w:val="%1.%2.%3."/>
      <w:lvlJc w:val="left"/>
      <w:pPr>
        <w:ind w:left="720" w:hanging="720"/>
      </w:pPr>
      <w:rPr>
        <w:rFonts w:cs="Times New Roman" w:hint="default"/>
        <w:i w:val="0"/>
      </w:rPr>
    </w:lvl>
    <w:lvl w:ilvl="3">
      <w:start w:val="1"/>
      <w:numFmt w:val="decimal"/>
      <w:lvlText w:val="%1.%2.%3.%4."/>
      <w:lvlJc w:val="left"/>
      <w:pPr>
        <w:ind w:left="1080" w:hanging="1080"/>
      </w:pPr>
      <w:rPr>
        <w:rFonts w:cs="Times New Roman" w:hint="default"/>
        <w:i w:val="0"/>
      </w:rPr>
    </w:lvl>
    <w:lvl w:ilvl="4">
      <w:start w:val="1"/>
      <w:numFmt w:val="decimal"/>
      <w:lvlText w:val="%1.%2.%3.%4.%5."/>
      <w:lvlJc w:val="left"/>
      <w:pPr>
        <w:ind w:left="1080" w:hanging="1080"/>
      </w:pPr>
      <w:rPr>
        <w:rFonts w:cs="Times New Roman" w:hint="default"/>
        <w:i w:val="0"/>
      </w:rPr>
    </w:lvl>
    <w:lvl w:ilvl="5">
      <w:start w:val="1"/>
      <w:numFmt w:val="decimal"/>
      <w:lvlText w:val="%1.%2.%3.%4.%5.%6."/>
      <w:lvlJc w:val="left"/>
      <w:pPr>
        <w:ind w:left="1440" w:hanging="1440"/>
      </w:pPr>
      <w:rPr>
        <w:rFonts w:cs="Times New Roman" w:hint="default"/>
        <w:i w:val="0"/>
      </w:rPr>
    </w:lvl>
    <w:lvl w:ilvl="6">
      <w:start w:val="1"/>
      <w:numFmt w:val="decimal"/>
      <w:lvlText w:val="%1.%2.%3.%4.%5.%6.%7."/>
      <w:lvlJc w:val="left"/>
      <w:pPr>
        <w:ind w:left="1800" w:hanging="1800"/>
      </w:pPr>
      <w:rPr>
        <w:rFonts w:cs="Times New Roman" w:hint="default"/>
        <w:i w:val="0"/>
      </w:rPr>
    </w:lvl>
    <w:lvl w:ilvl="7">
      <w:start w:val="1"/>
      <w:numFmt w:val="decimal"/>
      <w:lvlText w:val="%1.%2.%3.%4.%5.%6.%7.%8."/>
      <w:lvlJc w:val="left"/>
      <w:pPr>
        <w:ind w:left="1800" w:hanging="1800"/>
      </w:pPr>
      <w:rPr>
        <w:rFonts w:cs="Times New Roman" w:hint="default"/>
        <w:i w:val="0"/>
      </w:rPr>
    </w:lvl>
    <w:lvl w:ilvl="8">
      <w:start w:val="1"/>
      <w:numFmt w:val="decimal"/>
      <w:lvlText w:val="%1.%2.%3.%4.%5.%6.%7.%8.%9."/>
      <w:lvlJc w:val="left"/>
      <w:pPr>
        <w:ind w:left="2160" w:hanging="2160"/>
      </w:pPr>
      <w:rPr>
        <w:rFonts w:cs="Times New Roman" w:hint="default"/>
        <w:i w:val="0"/>
      </w:rPr>
    </w:lvl>
  </w:abstractNum>
  <w:abstractNum w:abstractNumId="8">
    <w:nsid w:val="49DC30BC"/>
    <w:multiLevelType w:val="hybridMultilevel"/>
    <w:tmpl w:val="7B0E3EB6"/>
    <w:lvl w:ilvl="0" w:tplc="74CAEEB6">
      <w:numFmt w:val="bullet"/>
      <w:lvlText w:val="-"/>
      <w:lvlJc w:val="left"/>
      <w:pPr>
        <w:tabs>
          <w:tab w:val="num" w:pos="1155"/>
        </w:tabs>
        <w:ind w:left="1155" w:hanging="360"/>
      </w:pPr>
      <w:rPr>
        <w:rFonts w:ascii="Times New Roman" w:eastAsia="Times New Roman" w:hAnsi="Times New Roman" w:cs="Times New Roman" w:hint="default"/>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9">
    <w:nsid w:val="68845498"/>
    <w:multiLevelType w:val="multilevel"/>
    <w:tmpl w:val="887C9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AD779E1"/>
    <w:multiLevelType w:val="hybridMultilevel"/>
    <w:tmpl w:val="0B88C5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
  </w:num>
  <w:num w:numId="3">
    <w:abstractNumId w:val="6"/>
  </w:num>
  <w:num w:numId="4">
    <w:abstractNumId w:val="10"/>
  </w:num>
  <w:num w:numId="5">
    <w:abstractNumId w:val="4"/>
  </w:num>
  <w:num w:numId="6">
    <w:abstractNumId w:val="7"/>
  </w:num>
  <w:num w:numId="7">
    <w:abstractNumId w:val="1"/>
  </w:num>
  <w:num w:numId="8">
    <w:abstractNumId w:val="0"/>
  </w:num>
  <w:num w:numId="9">
    <w:abstractNumId w:val="2"/>
  </w:num>
  <w:num w:numId="10">
    <w:abstractNumId w:val="5"/>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1A5518"/>
    <w:rsid w:val="00021D15"/>
    <w:rsid w:val="00043DD1"/>
    <w:rsid w:val="00051AD1"/>
    <w:rsid w:val="000532D4"/>
    <w:rsid w:val="0005408C"/>
    <w:rsid w:val="0006421A"/>
    <w:rsid w:val="000665FE"/>
    <w:rsid w:val="000E5606"/>
    <w:rsid w:val="001A5518"/>
    <w:rsid w:val="001D3C29"/>
    <w:rsid w:val="002100AC"/>
    <w:rsid w:val="00243261"/>
    <w:rsid w:val="00291D86"/>
    <w:rsid w:val="002D2477"/>
    <w:rsid w:val="002F0FAC"/>
    <w:rsid w:val="00335AF0"/>
    <w:rsid w:val="003956FB"/>
    <w:rsid w:val="00395D1B"/>
    <w:rsid w:val="00401B80"/>
    <w:rsid w:val="004B2C59"/>
    <w:rsid w:val="004D07BF"/>
    <w:rsid w:val="00513544"/>
    <w:rsid w:val="00514D85"/>
    <w:rsid w:val="00526FAB"/>
    <w:rsid w:val="00561DB3"/>
    <w:rsid w:val="00564D5E"/>
    <w:rsid w:val="00574C4E"/>
    <w:rsid w:val="00597F58"/>
    <w:rsid w:val="005C47AB"/>
    <w:rsid w:val="005F182F"/>
    <w:rsid w:val="005F6913"/>
    <w:rsid w:val="00657B7D"/>
    <w:rsid w:val="00670304"/>
    <w:rsid w:val="00692862"/>
    <w:rsid w:val="006C0355"/>
    <w:rsid w:val="006F5968"/>
    <w:rsid w:val="00755F93"/>
    <w:rsid w:val="007A6057"/>
    <w:rsid w:val="007A6967"/>
    <w:rsid w:val="0080156F"/>
    <w:rsid w:val="008624CA"/>
    <w:rsid w:val="0086304B"/>
    <w:rsid w:val="008A4A52"/>
    <w:rsid w:val="008E2ACB"/>
    <w:rsid w:val="008F1234"/>
    <w:rsid w:val="008F4557"/>
    <w:rsid w:val="00911DD8"/>
    <w:rsid w:val="00917CEC"/>
    <w:rsid w:val="0092681C"/>
    <w:rsid w:val="00942671"/>
    <w:rsid w:val="00943418"/>
    <w:rsid w:val="00966B06"/>
    <w:rsid w:val="00986351"/>
    <w:rsid w:val="00994863"/>
    <w:rsid w:val="009B1561"/>
    <w:rsid w:val="009D634D"/>
    <w:rsid w:val="009E32C9"/>
    <w:rsid w:val="00A10573"/>
    <w:rsid w:val="00A22095"/>
    <w:rsid w:val="00A53427"/>
    <w:rsid w:val="00A53D57"/>
    <w:rsid w:val="00A8332B"/>
    <w:rsid w:val="00AA7920"/>
    <w:rsid w:val="00AF13F0"/>
    <w:rsid w:val="00B02510"/>
    <w:rsid w:val="00B17988"/>
    <w:rsid w:val="00B417F3"/>
    <w:rsid w:val="00B5167F"/>
    <w:rsid w:val="00BA173C"/>
    <w:rsid w:val="00BA73B4"/>
    <w:rsid w:val="00BD769B"/>
    <w:rsid w:val="00C17B18"/>
    <w:rsid w:val="00C2434A"/>
    <w:rsid w:val="00CA3229"/>
    <w:rsid w:val="00CE34AA"/>
    <w:rsid w:val="00D1715A"/>
    <w:rsid w:val="00D84541"/>
    <w:rsid w:val="00DB53CF"/>
    <w:rsid w:val="00DB6A4E"/>
    <w:rsid w:val="00DC4254"/>
    <w:rsid w:val="00DC495A"/>
    <w:rsid w:val="00DC5A50"/>
    <w:rsid w:val="00DC65EA"/>
    <w:rsid w:val="00DD1376"/>
    <w:rsid w:val="00DD7081"/>
    <w:rsid w:val="00E057A0"/>
    <w:rsid w:val="00E227A5"/>
    <w:rsid w:val="00E64F69"/>
    <w:rsid w:val="00E6767D"/>
    <w:rsid w:val="00E83D38"/>
    <w:rsid w:val="00E902F9"/>
    <w:rsid w:val="00EB2F66"/>
    <w:rsid w:val="00F15916"/>
    <w:rsid w:val="00FA33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6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3544"/>
    <w:pPr>
      <w:ind w:left="720"/>
      <w:contextualSpacing/>
    </w:pPr>
  </w:style>
  <w:style w:type="paragraph" w:styleId="a4">
    <w:name w:val="header"/>
    <w:basedOn w:val="a"/>
    <w:link w:val="a5"/>
    <w:uiPriority w:val="99"/>
    <w:semiHidden/>
    <w:unhideWhenUsed/>
    <w:rsid w:val="00E64F69"/>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64F69"/>
  </w:style>
  <w:style w:type="paragraph" w:styleId="a6">
    <w:name w:val="footer"/>
    <w:basedOn w:val="a"/>
    <w:link w:val="a7"/>
    <w:uiPriority w:val="99"/>
    <w:unhideWhenUsed/>
    <w:rsid w:val="00E64F6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64F69"/>
  </w:style>
  <w:style w:type="paragraph" w:styleId="a8">
    <w:name w:val="Balloon Text"/>
    <w:basedOn w:val="a"/>
    <w:link w:val="a9"/>
    <w:uiPriority w:val="99"/>
    <w:semiHidden/>
    <w:unhideWhenUsed/>
    <w:rsid w:val="009B156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B1561"/>
    <w:rPr>
      <w:rFonts w:ascii="Tahoma" w:hAnsi="Tahoma" w:cs="Tahoma"/>
      <w:sz w:val="16"/>
      <w:szCs w:val="16"/>
    </w:rPr>
  </w:style>
  <w:style w:type="paragraph" w:styleId="aa">
    <w:name w:val="Subtitle"/>
    <w:basedOn w:val="a"/>
    <w:link w:val="ab"/>
    <w:qFormat/>
    <w:rsid w:val="005C47AB"/>
    <w:pPr>
      <w:spacing w:after="0" w:line="240" w:lineRule="auto"/>
      <w:ind w:left="360"/>
    </w:pPr>
    <w:rPr>
      <w:rFonts w:ascii="Times New Roman" w:eastAsia="Times New Roman" w:hAnsi="Times New Roman" w:cs="Times New Roman"/>
      <w:sz w:val="28"/>
      <w:szCs w:val="24"/>
    </w:rPr>
  </w:style>
  <w:style w:type="character" w:customStyle="1" w:styleId="ab">
    <w:name w:val="Подзаголовок Знак"/>
    <w:basedOn w:val="a0"/>
    <w:link w:val="aa"/>
    <w:rsid w:val="005C47AB"/>
    <w:rPr>
      <w:rFonts w:ascii="Times New Roman" w:eastAsia="Times New Roman" w:hAnsi="Times New Roman" w:cs="Times New Roman"/>
      <w:sz w:val="28"/>
      <w:szCs w:val="24"/>
    </w:rPr>
  </w:style>
  <w:style w:type="paragraph" w:styleId="ac">
    <w:name w:val="Body Text Indent"/>
    <w:basedOn w:val="a"/>
    <w:link w:val="ad"/>
    <w:rsid w:val="00043DD1"/>
    <w:pPr>
      <w:spacing w:after="0" w:line="240" w:lineRule="auto"/>
      <w:ind w:firstLine="720"/>
      <w:jc w:val="both"/>
    </w:pPr>
    <w:rPr>
      <w:rFonts w:ascii="Times New Roman" w:eastAsia="Times New Roman" w:hAnsi="Times New Roman" w:cs="Times New Roman"/>
      <w:sz w:val="24"/>
      <w:szCs w:val="20"/>
    </w:rPr>
  </w:style>
  <w:style w:type="character" w:customStyle="1" w:styleId="ad">
    <w:name w:val="Основной текст с отступом Знак"/>
    <w:basedOn w:val="a0"/>
    <w:link w:val="ac"/>
    <w:rsid w:val="00043DD1"/>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1CE67-0327-42B8-A6B8-963B05A1E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Pages>
  <Words>2515</Words>
  <Characters>14336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Аня</cp:lastModifiedBy>
  <cp:revision>12</cp:revision>
  <dcterms:created xsi:type="dcterms:W3CDTF">2010-09-24T08:58:00Z</dcterms:created>
  <dcterms:modified xsi:type="dcterms:W3CDTF">2011-09-09T20:00:00Z</dcterms:modified>
</cp:coreProperties>
</file>