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05D" w:rsidRPr="00B038A3" w:rsidRDefault="00A55189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038A3">
        <w:rPr>
          <w:rFonts w:ascii="Times New Roman" w:eastAsia="Times New Roman" w:hAnsi="Times New Roman" w:cs="Times New Roman"/>
          <w:b/>
          <w:bCs/>
          <w:sz w:val="32"/>
          <w:szCs w:val="32"/>
        </w:rPr>
        <w:t>СОДЕРЖАНИЕ</w:t>
      </w: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B038A3" w:rsidRPr="00B038A3" w:rsidRDefault="00122F03" w:rsidP="00A5518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038A3">
        <w:rPr>
          <w:rFonts w:ascii="Times New Roman" w:eastAsia="Times New Roman" w:hAnsi="Times New Roman" w:cs="Times New Roman"/>
          <w:b/>
          <w:bCs/>
          <w:sz w:val="32"/>
          <w:szCs w:val="32"/>
        </w:rPr>
        <w:t>РАЗДЕЛ №1. ВОЗНИКНОВЕНИЕ ИКАО</w:t>
      </w:r>
    </w:p>
    <w:p w:rsidR="00B038A3" w:rsidRDefault="00B038A3" w:rsidP="00A55189">
      <w:p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1.</w:t>
      </w:r>
      <w:r w:rsidRPr="00B038A3">
        <w:rPr>
          <w:rFonts w:ascii="Times New Roman" w:eastAsia="Times New Roman" w:hAnsi="Times New Roman" w:cs="Times New Roman"/>
          <w:bCs/>
          <w:i/>
          <w:sz w:val="32"/>
          <w:szCs w:val="32"/>
        </w:rPr>
        <w:t>Чикагская конвенция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…………………………………… 2</w:t>
      </w:r>
    </w:p>
    <w:p w:rsidR="00B038A3" w:rsidRDefault="00B038A3" w:rsidP="00A55189">
      <w:p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2. </w:t>
      </w:r>
      <w:r w:rsidRPr="00B038A3">
        <w:rPr>
          <w:rFonts w:ascii="Times New Roman" w:eastAsia="Times New Roman" w:hAnsi="Times New Roman" w:cs="Times New Roman"/>
          <w:bCs/>
          <w:i/>
          <w:sz w:val="32"/>
          <w:szCs w:val="32"/>
        </w:rPr>
        <w:t>Цели и задачи ИКАО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…………………………..…….… </w:t>
      </w:r>
      <w:r w:rsidR="00A55189">
        <w:rPr>
          <w:rFonts w:ascii="Times New Roman" w:eastAsia="Times New Roman" w:hAnsi="Times New Roman" w:cs="Times New Roman"/>
          <w:bCs/>
          <w:sz w:val="32"/>
          <w:szCs w:val="32"/>
        </w:rPr>
        <w:t>5</w:t>
      </w: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08005D" w:rsidRPr="00B038A3" w:rsidRDefault="00122F03" w:rsidP="00A5518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038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РАЗДЕЛ №2. СТРУКТУРА ИКАО И КОНВЕНЦИИ В ОБЛАСТИ АВИАЦИОННОЙ БЕЗОПАСНОСТИ </w:t>
      </w:r>
    </w:p>
    <w:p w:rsidR="00B038A3" w:rsidRDefault="00B038A3" w:rsidP="00A55189">
      <w:p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1. </w:t>
      </w:r>
      <w:r w:rsidRPr="00B038A3">
        <w:rPr>
          <w:rFonts w:ascii="Times New Roman" w:eastAsia="Times New Roman" w:hAnsi="Times New Roman" w:cs="Times New Roman"/>
          <w:bCs/>
          <w:i/>
          <w:sz w:val="32"/>
          <w:szCs w:val="32"/>
        </w:rPr>
        <w:t>Организационная структура ИКАО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……………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…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….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6</w:t>
      </w:r>
    </w:p>
    <w:p w:rsidR="00B038A3" w:rsidRDefault="00B038A3" w:rsidP="00A55189">
      <w:p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2.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Pr="00B038A3">
        <w:rPr>
          <w:rFonts w:ascii="Times New Roman" w:eastAsia="Times New Roman" w:hAnsi="Times New Roman" w:cs="Times New Roman"/>
          <w:bCs/>
          <w:i/>
          <w:sz w:val="32"/>
          <w:szCs w:val="32"/>
        </w:rPr>
        <w:t>Стратегия организации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………………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…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…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….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..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.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10</w:t>
      </w:r>
    </w:p>
    <w:p w:rsidR="00B038A3" w:rsidRPr="00507495" w:rsidRDefault="00B038A3" w:rsidP="00A55189">
      <w:pPr>
        <w:spacing w:after="0" w:line="360" w:lineRule="auto"/>
        <w:ind w:left="1134"/>
        <w:rPr>
          <w:rFonts w:ascii="Times New Roman" w:eastAsia="Times New Roman" w:hAnsi="Times New Roman" w:cs="Times New Roman"/>
          <w:bCs/>
          <w:sz w:val="32"/>
          <w:szCs w:val="32"/>
          <w:lang w:val="az-Latn-AZ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3. </w:t>
      </w:r>
      <w:r w:rsidRPr="00B038A3">
        <w:rPr>
          <w:rFonts w:ascii="Times New Roman" w:eastAsia="Times New Roman" w:hAnsi="Times New Roman" w:cs="Times New Roman"/>
          <w:bCs/>
          <w:i/>
          <w:sz w:val="32"/>
          <w:szCs w:val="32"/>
        </w:rPr>
        <w:t>Конвенции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……………………………………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>...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…</w:t>
      </w:r>
      <w:r w:rsidR="00122F03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1</w:t>
      </w:r>
      <w:r w:rsidR="00507495">
        <w:rPr>
          <w:rFonts w:ascii="Times New Roman" w:eastAsia="Times New Roman" w:hAnsi="Times New Roman" w:cs="Times New Roman"/>
          <w:bCs/>
          <w:sz w:val="32"/>
          <w:szCs w:val="32"/>
          <w:lang w:val="az-Latn-AZ"/>
        </w:rPr>
        <w:t>3</w:t>
      </w:r>
    </w:p>
    <w:p w:rsidR="00B038A3" w:rsidRDefault="00B038A3" w:rsidP="00A55189">
      <w:pPr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</w:p>
    <w:p w:rsidR="00B038A3" w:rsidRPr="00507495" w:rsidRDefault="00122F03" w:rsidP="00A55189">
      <w:pPr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lang w:val="az-Latn-AZ"/>
        </w:rPr>
      </w:pPr>
      <w:r w:rsidRPr="00122F03">
        <w:rPr>
          <w:rFonts w:ascii="Times New Roman" w:eastAsia="Times New Roman" w:hAnsi="Times New Roman" w:cs="Times New Roman"/>
          <w:b/>
          <w:bCs/>
          <w:sz w:val="32"/>
          <w:szCs w:val="32"/>
        </w:rPr>
        <w:t>ЛИТЕРАТУРА</w:t>
      </w:r>
      <w:r w:rsidR="00B038A3">
        <w:rPr>
          <w:rFonts w:ascii="Times New Roman" w:eastAsia="Times New Roman" w:hAnsi="Times New Roman" w:cs="Times New Roman"/>
          <w:bCs/>
          <w:sz w:val="32"/>
          <w:szCs w:val="32"/>
        </w:rPr>
        <w:t>…………………………………………..</w:t>
      </w:r>
      <w:r w:rsidR="00507495">
        <w:rPr>
          <w:rFonts w:ascii="Times New Roman" w:eastAsia="Times New Roman" w:hAnsi="Times New Roman" w:cs="Times New Roman"/>
          <w:bCs/>
          <w:sz w:val="32"/>
          <w:szCs w:val="32"/>
          <w:lang w:val="az-Latn-AZ"/>
        </w:rPr>
        <w:t>.............. 14</w:t>
      </w: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122F03" w:rsidRDefault="00122F03" w:rsidP="00A55189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A55189" w:rsidRDefault="00A55189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22F03" w:rsidRPr="00B038A3" w:rsidRDefault="00122F0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038A3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РАЗДЕЛ №1. ВОЗНИКНОВЕНИЕ ИКАО</w:t>
      </w:r>
    </w:p>
    <w:p w:rsidR="00122F03" w:rsidRDefault="00122F0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08005D" w:rsidRP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08005D">
        <w:rPr>
          <w:rFonts w:ascii="Times New Roman" w:eastAsia="Times New Roman" w:hAnsi="Times New Roman" w:cs="Times New Roman"/>
          <w:bCs/>
          <w:i/>
          <w:sz w:val="32"/>
          <w:szCs w:val="32"/>
        </w:rPr>
        <w:t>ЧИКАГСКАЯ КОНВЕНЦИЯ</w:t>
      </w:r>
    </w:p>
    <w:p w:rsidR="0008005D" w:rsidRPr="0008005D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1E4F01" w:rsidRPr="006523D1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1E4F01">
        <w:rPr>
          <w:rFonts w:ascii="Times New Roman" w:eastAsia="Times New Roman" w:hAnsi="Times New Roman" w:cs="Times New Roman"/>
          <w:bCs/>
          <w:sz w:val="28"/>
          <w:szCs w:val="28"/>
        </w:rPr>
        <w:t>Международная о</w:t>
      </w:r>
      <w:r w:rsidR="00A469C4">
        <w:rPr>
          <w:rFonts w:ascii="Times New Roman" w:eastAsia="Times New Roman" w:hAnsi="Times New Roman" w:cs="Times New Roman"/>
          <w:bCs/>
          <w:sz w:val="28"/>
          <w:szCs w:val="28"/>
        </w:rPr>
        <w:t xml:space="preserve">рганизация гражданской авиации </w:t>
      </w:r>
      <w:r w:rsidRPr="001E4F01">
        <w:rPr>
          <w:rFonts w:ascii="Times New Roman" w:eastAsia="Times New Roman" w:hAnsi="Times New Roman" w:cs="Times New Roman"/>
          <w:bCs/>
          <w:sz w:val="28"/>
          <w:szCs w:val="28"/>
        </w:rPr>
        <w:t>ИКАО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International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Civil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Aviation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Organization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ICAO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Pr="001E4F01">
        <w:rPr>
          <w:rFonts w:ascii="Times New Roman" w:eastAsia="Times New Roman" w:hAnsi="Times New Roman" w:cs="Times New Roman"/>
          <w:sz w:val="28"/>
          <w:szCs w:val="28"/>
        </w:rPr>
        <w:t>, являющаяся</w:t>
      </w: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 специализированным учреждением Организации Объединенных Наций, была создана в результате подписания в Чикаго 7 декабря 1944 </w:t>
      </w:r>
      <w:r w:rsidRPr="001E4F01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hyperlink r:id="rId8" w:tgtFrame="_blank" w:history="1">
        <w:r w:rsidRPr="001E4F01">
          <w:rPr>
            <w:rFonts w:ascii="Times New Roman" w:eastAsia="Times New Roman" w:hAnsi="Times New Roman" w:cs="Times New Roman"/>
            <w:sz w:val="28"/>
            <w:szCs w:val="28"/>
          </w:rPr>
          <w:t>Конвенции о международной гражданской авиации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1E4F01" w:rsidRPr="006523D1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>Вторая мировая война оказалась мощным стимулом развития авиационной техники. В то время была создана широкая сеть пассажирских и грузовых сообщений, но вместе с тем существовало много препятствий политического и технического характера, мешавших превращению воздушного транспорта в инструмент содействия мировому развитию на земле. В начале 1944 года правительство Соединенных Штатов Америки провело предварительное обсуждение с другими союзными державами вопросов, касающихся выработки эффективной стратегии. После этого в ноябре 1944 года в Чикаго собрались представители 52 государств</w:t>
      </w:r>
      <w:r w:rsidR="00A469C4" w:rsidRPr="00A469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обсуждения проблем международной гражданской авиации</w:t>
      </w:r>
      <w:r w:rsidRPr="006523D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E4F01" w:rsidRPr="001E4F01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В течение пяти недель делегаты рассмотрели огромное количество вопросов, связанных с международной гражданской авиацией. В результате была подписана </w:t>
      </w:r>
      <w:r w:rsidRPr="001E4F01">
        <w:rPr>
          <w:rFonts w:ascii="Times New Roman" w:eastAsia="Times New Roman" w:hAnsi="Times New Roman" w:cs="Times New Roman"/>
          <w:bCs/>
          <w:sz w:val="28"/>
          <w:szCs w:val="28"/>
        </w:rPr>
        <w:t>Конвенция о международной гражданской авиации</w:t>
      </w:r>
      <w:r w:rsidRPr="001E4F01">
        <w:rPr>
          <w:rFonts w:ascii="Times New Roman" w:eastAsia="Times New Roman" w:hAnsi="Times New Roman" w:cs="Times New Roman"/>
          <w:sz w:val="28"/>
          <w:szCs w:val="28"/>
        </w:rPr>
        <w:t xml:space="preserve">, которую также называют </w:t>
      </w:r>
      <w:r w:rsidRPr="001E4F01">
        <w:rPr>
          <w:rFonts w:ascii="Times New Roman" w:eastAsia="Times New Roman" w:hAnsi="Times New Roman" w:cs="Times New Roman"/>
          <w:bCs/>
          <w:sz w:val="28"/>
          <w:szCs w:val="28"/>
        </w:rPr>
        <w:t>Чикагской конвенцией</w:t>
      </w:r>
      <w:r w:rsidRPr="001E4F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469C4"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Было согласовано создание новой организации, которая будет заниматься аэронавигационными вопросами, способствующими повышению безопасности полетов и их регулярности, а также экономическими вопросами, которые должны повысить эффективность и экономичность воздушных перевозок.</w:t>
      </w:r>
    </w:p>
    <w:p w:rsidR="001E4F01" w:rsidRPr="006523D1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В ходе переговоров в Чикаго было принято решение, что Конвенция вступит в силу только после того, как пройдет 30 дней после ее ратификации </w:t>
      </w:r>
      <w:r w:rsidRPr="006523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26-м государством. На период до вступления Конвенции в силу была создана временная ИКАО (ПИКАО), которой были предоставлены консультативные полномочия и даны инструкции заложить основы международной организации, цель которой будет заключаться в удовлетворении потребностей гражданской авиации. Чикагская конвенция вступила в силу 4 апреля 1947 года. 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штаб - квартиры ИКАО был выбран город Монреаль (Канада).</w:t>
      </w:r>
    </w:p>
    <w:p w:rsidR="00A469C4" w:rsidRPr="00A469C4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В мае 1948 года вступило в силу соглашение между ООН и ИКАО, в котором ИКАО признавалась специализированным учреждением ООН.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СССР в Чикагской конференции участия не принимал, так как в ней принимали участие государства, с которыми СССР находился в состоянии войны.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вступления СССР в ИКАО 14 ноября 1970 года, русский язык был признан официальным (четвертым) языком этой организации.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На дипломатической конференции в Монреале в сентябре 1977 года был принят протокол об аутентичном четырех язычном тексте Конвенции и ее официальный текст на русском языке.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официальными языками ИКАО являются: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1.Русский.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2.Английский.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3.Французский.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4.Испанский.</w:t>
      </w:r>
    </w:p>
    <w:p w:rsidR="001E4F01" w:rsidRPr="006523D1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Арабский и китайский языки считаются рабочими языками ИКАО. Они используются в ограниченном объеме в работе Совета ИКАО и его постоянных органов, на сессиях Ассамблеи и крупных специализированных конференциях и совещаниях.</w:t>
      </w:r>
    </w:p>
    <w:p w:rsidR="001E4F01" w:rsidRPr="006523D1" w:rsidRDefault="001E4F01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1994 год ИКАО объединяет 183 государства мира.</w:t>
      </w:r>
    </w:p>
    <w:p w:rsidR="00AE42F5" w:rsidRDefault="001E4F01" w:rsidP="00A551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В 96 статьях Чикагской конвенции определяются привилегии и ограничения для всех Договаривающихся государств. </w:t>
      </w:r>
      <w:r w:rsidR="00A55189" w:rsidRPr="006523D1">
        <w:rPr>
          <w:rFonts w:ascii="Times New Roman" w:eastAsia="Times New Roman" w:hAnsi="Times New Roman" w:cs="Times New Roman"/>
          <w:sz w:val="28"/>
          <w:szCs w:val="28"/>
        </w:rPr>
        <w:t>В Конвенции признается, что каждое государство обладает полным и исключител</w:t>
      </w:r>
      <w:r w:rsidR="00A55189">
        <w:rPr>
          <w:rFonts w:ascii="Times New Roman" w:eastAsia="Times New Roman" w:hAnsi="Times New Roman" w:cs="Times New Roman"/>
          <w:sz w:val="28"/>
          <w:szCs w:val="28"/>
        </w:rPr>
        <w:t>ьным суверенитетом над воздушным</w:t>
      </w:r>
      <w:r w:rsidR="00A55189" w:rsidRPr="006523D1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пространством над своей территорией и указывается, что никакие регулярные международные воздушные сообщения не могут осуществляться </w:t>
      </w:r>
      <w:r w:rsidR="00A55189" w:rsidRPr="006523D1">
        <w:rPr>
          <w:rFonts w:ascii="Times New Roman" w:eastAsia="Times New Roman" w:hAnsi="Times New Roman" w:cs="Times New Roman"/>
          <w:sz w:val="28"/>
          <w:szCs w:val="28"/>
        </w:rPr>
        <w:lastRenderedPageBreak/>
        <w:t>над территорией или на территорию Договаривающегося государства без его предварительного согласия.</w:t>
      </w:r>
    </w:p>
    <w:p w:rsidR="00A55189" w:rsidRPr="006523D1" w:rsidRDefault="00A55189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Вступление_в_ИКАО"/>
      <w:bookmarkEnd w:id="0"/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Любое государство - член ООН, входившее во время Второй мировой войны в Антигитлеровскую коалицию, и нейтральные страны становятся членами ИКАО на 30-й день после присоединения к Чикагской конвенции.</w:t>
      </w:r>
    </w:p>
    <w:p w:rsidR="00A55189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Государства, участвовавшие во время Второй мировой войны на стороне Гитлеровской Германии, могут присоединиться к конвенции с соблюдением следующих условий:</w:t>
      </w:r>
    </w:p>
    <w:p w:rsidR="00A55189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1.С согласия ООН.</w:t>
      </w:r>
    </w:p>
    <w:p w:rsidR="00A55189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2.По специальному разрешению Ассамблеи ИКАО, для принятия которой требуется 4/5 голосов.</w:t>
      </w:r>
    </w:p>
    <w:p w:rsidR="00A55189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3.При отсутствии возражений со стороны любого государства, которое было аннулировано или подверглось нападению в ходе Второй мировой войны войсками государства, желающего вступить в члены ИКАО.</w:t>
      </w:r>
    </w:p>
    <w:p w:rsidR="00A55189" w:rsidRPr="006523D1" w:rsidRDefault="00A55189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Государство перестает быть членом ИКАО, если оно заявляет о денонсации им Чикагской конвенции. Денонсация вступает в силу через год после получения ИКАО уведомления.</w:t>
      </w:r>
    </w:p>
    <w:p w:rsidR="00A55189" w:rsidRPr="006523D1" w:rsidRDefault="00A55189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государство исключено из ООН, оно автоматически перестает быть членом ИКАО, кроме тех случаев, когда Генеральная Ассамблея ООН в своем решении прямо не говорит о целесообразности сохранения членства этого государства в ИКАО.</w:t>
      </w:r>
    </w:p>
    <w:p w:rsidR="00A55189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A55189" w:rsidRDefault="00A55189" w:rsidP="00A5518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</w:p>
    <w:p w:rsidR="00F70227" w:rsidRPr="00A55189" w:rsidRDefault="00F70227" w:rsidP="00A5518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  <w:r w:rsidRPr="0008005D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lastRenderedPageBreak/>
        <w:t>ЦЕ</w:t>
      </w:r>
      <w:bookmarkStart w:id="1" w:name="Цели_ИКАО"/>
      <w:bookmarkEnd w:id="1"/>
      <w:r w:rsidRPr="0008005D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ЛИ И ЗАДАЧИ ИКАО</w:t>
      </w:r>
    </w:p>
    <w:p w:rsidR="00F70227" w:rsidRPr="00A55189" w:rsidRDefault="00F70227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 задачами ИКАО являются разработка принципов и методов международной аэронавигации и содействие планированию и развитию международного воздушного транспорта в целях: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1.Обеспечение безопасного и упорядоченного развития международной гражданской авиации во всем мире.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2.Поощрение искусства конструирования и эксплуатации воздушных судов.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3.Поощрения развития воздушных трасс, аэропортов и аэронавигационных средств</w:t>
      </w:r>
      <w:r w:rsidR="000800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международной гражданской авиации.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4.Удовлетворение потребностей народов мира в безопасном, регулярном эффективном и экономичном воздушном транспорте.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5.Предотвращение экономических потерь, вызванных неразумной конкуренцией.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6.Обеспечение полного уважения прав Договаривающихся государств и справедливой для каждого Договаривающегося государства возможности использовать авиапредприятия, занятые в международном воздушном сообщении.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7.Исключение случаев дискриминации в отношениях между Договаривающимися государствами.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8.Обеспечение безопасности полетов в международной аэронавигации.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9.Содействие развитию международной гражданской аэронавтики во всех ее аспектах.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8005D" w:rsidRDefault="0008005D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8005D" w:rsidRDefault="0008005D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8005D" w:rsidRDefault="0008005D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8005D" w:rsidRDefault="0008005D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8005D" w:rsidRDefault="0008005D" w:rsidP="00A55189">
      <w:pPr>
        <w:spacing w:after="0" w:line="360" w:lineRule="auto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122F03" w:rsidRDefault="00122F03" w:rsidP="00A5518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122F03" w:rsidRPr="00B038A3" w:rsidRDefault="00122F0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038A3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РАЗДЕЛ №2. СТРУКТУРА ИКАО И КОНВЕНЦИИ В ОБЛАСТИ АВИАЦИОННОЙ БЕЗОПАСНОСТИ</w:t>
      </w:r>
    </w:p>
    <w:p w:rsidR="00122F03" w:rsidRDefault="00122F03" w:rsidP="00A5518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</w:p>
    <w:p w:rsidR="00F70227" w:rsidRPr="0008005D" w:rsidRDefault="00F70227" w:rsidP="00A55189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</w:pPr>
      <w:r w:rsidRPr="0008005D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ОРГ</w:t>
      </w:r>
      <w:bookmarkStart w:id="2" w:name="Организационная_структура_ИКАО"/>
      <w:bookmarkEnd w:id="2"/>
      <w:r w:rsidRPr="0008005D">
        <w:rPr>
          <w:rFonts w:ascii="Times New Roman" w:eastAsia="Times New Roman" w:hAnsi="Times New Roman" w:cs="Times New Roman"/>
          <w:bCs/>
          <w:i/>
          <w:color w:val="000000"/>
          <w:sz w:val="32"/>
          <w:szCs w:val="32"/>
        </w:rPr>
        <w:t>АНИЗАЦИОННАЯ СТРУКТУРА ИКАО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0227" w:rsidRPr="006523D1" w:rsidRDefault="00F70227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hAnsi="Times New Roman" w:cs="Times New Roman"/>
          <w:color w:val="000000"/>
          <w:sz w:val="28"/>
          <w:szCs w:val="28"/>
        </w:rPr>
        <w:t xml:space="preserve">Высшим органом ИКАО, в котором могут быть представлены на равных основаниях все государства - члены ИКАО, является </w:t>
      </w:r>
      <w:r w:rsidRPr="006523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Ассамблея государств - членов ИКАО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t xml:space="preserve">. Созывается один раз в три года. При возникновении необходимости по рекомендации Совета ИКАО, или по требованию не менее 1/5 членов организации могут быть созваны </w:t>
      </w:r>
      <w:r w:rsidR="00A55189" w:rsidRPr="006523D1">
        <w:rPr>
          <w:rFonts w:ascii="Times New Roman" w:hAnsi="Times New Roman" w:cs="Times New Roman"/>
          <w:color w:val="000000"/>
          <w:sz w:val="28"/>
          <w:szCs w:val="28"/>
        </w:rPr>
        <w:t>чрезвычайные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t xml:space="preserve"> сессии </w:t>
      </w:r>
      <w:r w:rsidR="00A55189" w:rsidRPr="006523D1">
        <w:rPr>
          <w:rFonts w:ascii="Times New Roman" w:hAnsi="Times New Roman" w:cs="Times New Roman"/>
          <w:color w:val="000000"/>
          <w:sz w:val="28"/>
          <w:szCs w:val="28"/>
        </w:rPr>
        <w:t>Ассамблеи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t xml:space="preserve"> ИКАО.</w:t>
      </w:r>
      <w:r w:rsidR="005E650F" w:rsidRPr="005E650F">
        <w:rPr>
          <w:rFonts w:ascii="Times New Roman" w:hAnsi="Times New Roman" w:cs="Times New Roman"/>
          <w:sz w:val="28"/>
          <w:szCs w:val="28"/>
        </w:rPr>
        <w:t xml:space="preserve"> </w:t>
      </w:r>
      <w:r w:rsidR="005E650F" w:rsidRPr="006523D1">
        <w:rPr>
          <w:rFonts w:ascii="Times New Roman" w:hAnsi="Times New Roman" w:cs="Times New Roman"/>
          <w:sz w:val="28"/>
          <w:szCs w:val="28"/>
        </w:rPr>
        <w:t xml:space="preserve">Каждое Договаривающееся государство имеет право на один голос, и решения Ассамблеи принимаются большинством поданных голосов, если иное не предусмотрено Конвенцией. На своих сессиях Ассамблея подробно рассматривает проделанную Организацией работу в технической, экономической, юридической областях и в области технического сотрудничества, а также дает руководящие указания другим органам ИКАО относительно их будущей деятельности. </w:t>
      </w: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 Ассамблеи заключаются в определении направления деятельности ИКАО в области международной аэронавигации и международного воздушного транспорта: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1.Избирать Совет ИКАО, рассматривать отчеты, принимать соответствующие действия.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2.Определять шкалу взносов стран - членов ИКАО в бюджет организации.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3.Утверждать бюджет ИКАО.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4.Рассматривать и одобрять предложения о внесении поправок в Чикагскую конвенцию.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Взнос государств - членов ИКАО рассчитывается </w:t>
      </w:r>
      <w:r w:rsidR="00A55189"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следующим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образом: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Взнос100% = К1(75%) + К2(25%),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К1 = (Национальный доход государства) / (Национальный доход всех стран ИКАО),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К2 = (Налет государства по МВЛ) / (Налет всех стран ИКАО по МВЛ).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Min...Max взнос = 0,06%...25% от национального дохода.</w:t>
      </w: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Совет ИКАО 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исполнительный орган организации, обеспечивающий непрерывность деятельности организации в промежутках между сессиями Ассамблеи.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Совет является постоянным органом и несё</w:t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т ответственность перед высшим органом ИКАО за свою деятельность. Выполняет функции:</w:t>
      </w: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1.Выполнение решений Ассамблеи и представление отчета о своей работе.</w:t>
      </w: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2.Избрание Генерального секретаря и руководящих сотрудников.</w:t>
      </w:r>
    </w:p>
    <w:p w:rsidR="00F70227" w:rsidRPr="006523D1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3.Распоряжение деньгами организации.</w:t>
      </w:r>
    </w:p>
    <w:p w:rsidR="00F70227" w:rsidRPr="006523D1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70227"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4.Утверждение международных стандартов и рекомендаций, внесение их в приложения к Конвенции.</w:t>
      </w:r>
    </w:p>
    <w:p w:rsidR="00F70227" w:rsidRPr="006523D1" w:rsidRDefault="00F70227" w:rsidP="00A55189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A55189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5.Осуществление регистрации международных авиационных соглашений.</w:t>
      </w:r>
    </w:p>
    <w:p w:rsidR="00F70227" w:rsidRPr="00A55189" w:rsidRDefault="00F70227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color w:val="000000"/>
          <w:sz w:val="28"/>
          <w:szCs w:val="28"/>
        </w:rPr>
        <w:t>6.Осуществление арбитражных функций при регулировании разногласий между государствами - членами ИКАО.</w:t>
      </w:r>
    </w:p>
    <w:p w:rsidR="00F70227" w:rsidRPr="00F70227" w:rsidRDefault="00F70227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</w:t>
      </w:r>
      <w:r w:rsidRPr="006523D1">
        <w:rPr>
          <w:rFonts w:ascii="Times New Roman" w:hAnsi="Times New Roman" w:cs="Times New Roman"/>
          <w:sz w:val="28"/>
          <w:szCs w:val="28"/>
        </w:rPr>
        <w:t xml:space="preserve"> состоит из представителей 36 Договаривающихся государств, избираемых Ассамблеей на трехлетний период. При выборах обеспечивается надлежащее представительство государств, играющих ведущую роль в воздушном транспорте; государств, не включенных на ином основании, которые вносят наибольший вклад в предоставление средств и обслуживание для международной гражданской авиации; и государств, не включенных на ином основании, назначение которых обеспечивает представительство в Совете всех основных географических районов мира. </w:t>
      </w:r>
    </w:p>
    <w:p w:rsidR="005E650F" w:rsidRDefault="005E650F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E650F">
        <w:rPr>
          <w:rFonts w:ascii="Times New Roman" w:hAnsi="Times New Roman" w:cs="Times New Roman"/>
          <w:sz w:val="28"/>
          <w:szCs w:val="28"/>
        </w:rPr>
        <w:t>Совет и его вспомогательные органы обеспечивают постоянное руководство работой Организации. Одной из основных функций Совета является принятие Международных станда</w:t>
      </w:r>
      <w:r>
        <w:rPr>
          <w:rFonts w:ascii="Times New Roman" w:hAnsi="Times New Roman" w:cs="Times New Roman"/>
          <w:sz w:val="28"/>
          <w:szCs w:val="28"/>
        </w:rPr>
        <w:t>ртов и Рекомендуемой практики (SARP</w:t>
      </w:r>
      <w:r w:rsidR="00A55189" w:rsidRPr="005E650F">
        <w:rPr>
          <w:rFonts w:ascii="Times New Roman" w:hAnsi="Times New Roman" w:cs="Times New Roman"/>
          <w:sz w:val="28"/>
          <w:szCs w:val="28"/>
        </w:rPr>
        <w:t>)</w:t>
      </w:r>
      <w:r w:rsidRPr="005E650F">
        <w:rPr>
          <w:rFonts w:ascii="Times New Roman" w:hAnsi="Times New Roman" w:cs="Times New Roman"/>
          <w:sz w:val="28"/>
          <w:szCs w:val="28"/>
        </w:rPr>
        <w:t xml:space="preserve"> и оформление их в качестве Приложений к </w:t>
      </w:r>
      <w:hyperlink r:id="rId9" w:tgtFrame="_blank" w:history="1">
        <w:r w:rsidRPr="005E650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Конвенции о международной гражданской авиации</w:t>
        </w:r>
      </w:hyperlink>
      <w:r w:rsidRPr="005E650F">
        <w:rPr>
          <w:rFonts w:ascii="Times New Roman" w:hAnsi="Times New Roman" w:cs="Times New Roman"/>
          <w:sz w:val="28"/>
          <w:szCs w:val="28"/>
        </w:rPr>
        <w:t xml:space="preserve">. Совет может выступать в качестве арбитра между Договаривающимися государствами по вопросам, касающимся </w:t>
      </w:r>
      <w:r w:rsidRPr="005E650F">
        <w:rPr>
          <w:rFonts w:ascii="Times New Roman" w:hAnsi="Times New Roman" w:cs="Times New Roman"/>
          <w:sz w:val="28"/>
          <w:szCs w:val="28"/>
        </w:rPr>
        <w:lastRenderedPageBreak/>
        <w:t xml:space="preserve">авиации и применения Конвенции; он может расследовать любую ситуацию, при которой могут возникать устранимые препятствия для развития международной аэронавигации, и, в общем, он может предпринимать такие действия, которые могут оказаться необходимыми для обеспечения безопасности и регулярности эксплуатации международного воздушного транспорта. </w:t>
      </w:r>
    </w:p>
    <w:p w:rsidR="005E650F" w:rsidRPr="006523D1" w:rsidRDefault="005E650F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523D1">
        <w:rPr>
          <w:rFonts w:ascii="Times New Roman" w:hAnsi="Times New Roman" w:cs="Times New Roman"/>
          <w:sz w:val="28"/>
          <w:szCs w:val="28"/>
        </w:rPr>
        <w:t xml:space="preserve">Стандарт представляет собой техническое требование, единообразное применение которого необходимо для обеспечения безопасности или регулярности международной гражданской аэронавигации и который Договаривающиеся государства выполняют в соответствии с Конвенцией. Рекомендуемая практика представляет собой техническое требование, единообразное применение которого считается желательным для обеспечения безопасности, регулярности и эффективности международной гражданской аэронавигации. Подробные Стандарты и Рекомендуемая практика ИКАО изложены в 18 Приложениях к Чикагской конвенции, которые охватывают все аспекты деятельности международной гражданской авиации. </w:t>
      </w:r>
    </w:p>
    <w:p w:rsidR="005E650F" w:rsidRPr="006523D1" w:rsidRDefault="005E650F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523D1">
        <w:rPr>
          <w:rFonts w:ascii="Times New Roman" w:hAnsi="Times New Roman" w:cs="Times New Roman"/>
          <w:sz w:val="28"/>
          <w:szCs w:val="28"/>
        </w:rPr>
        <w:t xml:space="preserve">Совет наделен полномочиями для окончательного принятия Стандартов и Рекомендуемой практики и утверждения Правил аэронавигационного обслуживания (PANS), но основным органом, занимающимся их разработкой, является Аэронавигационная комиссия ИКАО. Комиссия состоит из 15 членов, которые обладают квалификацией и опытом в научной и практической областях, связанных с авиацией. Члены Комиссии назначаются Договаривающимися государствами и утверждаются Советом. Они действуют в рамках своей персональной экспертной компетентности, а не как представители назначивших их сторон. Комиссии оказывают помощь небольшие группы экспертов, назначаемые Договаривающимися государствами и международными организациями и утверждаемые Комиссией. </w:t>
      </w:r>
    </w:p>
    <w:p w:rsidR="005E650F" w:rsidRPr="006523D1" w:rsidRDefault="005E650F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523D1">
        <w:rPr>
          <w:rFonts w:ascii="Times New Roman" w:hAnsi="Times New Roman" w:cs="Times New Roman"/>
          <w:sz w:val="28"/>
          <w:szCs w:val="28"/>
        </w:rPr>
        <w:t xml:space="preserve">Секретариат, возглавляемый Генеральным секретарем, состоит из пяти основных подразделений: Аэронавигационного управления, Авиатранспортного управления, Управления технического сотрудничества, </w:t>
      </w:r>
      <w:r w:rsidRPr="006523D1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Юридического управления и Административного управления. Чтобы работа Секретариата отражала действительно международный подход, работающие в нем специалисты набираются на широкой географической основе. </w:t>
      </w:r>
    </w:p>
    <w:p w:rsidR="005E650F" w:rsidRDefault="005E650F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523D1">
        <w:rPr>
          <w:rFonts w:ascii="Times New Roman" w:hAnsi="Times New Roman" w:cs="Times New Roman"/>
          <w:sz w:val="28"/>
          <w:szCs w:val="28"/>
        </w:rPr>
        <w:t xml:space="preserve">ИКАО работает в тесном сотрудничестве с другими специализированными учреждениями Организации Объединенных Наций, такими, как Международная морская организация, Международный союз электросвязи и Всемирная метеорологическая организация. Во многих совещаниях, проводимых ИКАО, принимают также участие Международная ассоциация воздушного транспорта, Международный совет аэропортов, Международная федерация ассоциаций линейных пилотов и другие международные организации. </w:t>
      </w:r>
    </w:p>
    <w:p w:rsidR="005E650F" w:rsidRPr="006523D1" w:rsidRDefault="005E650F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B038A3" w:rsidRDefault="00B038A3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F70045" w:rsidRDefault="00F70045" w:rsidP="00F70045">
      <w:pPr>
        <w:spacing w:after="0" w:line="360" w:lineRule="auto"/>
        <w:rPr>
          <w:rFonts w:ascii="Times New Roman" w:eastAsia="Times New Roman" w:hAnsi="Times New Roman" w:cs="Times New Roman"/>
          <w:bCs/>
          <w:i/>
          <w:sz w:val="32"/>
          <w:szCs w:val="32"/>
        </w:rPr>
      </w:pPr>
    </w:p>
    <w:p w:rsidR="005E650F" w:rsidRDefault="00122F03" w:rsidP="00F7004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i/>
          <w:sz w:val="32"/>
          <w:szCs w:val="32"/>
        </w:rPr>
        <w:lastRenderedPageBreak/>
        <w:t>СТРАТЕГИЯ ОРГАНИЗАЦИИ</w:t>
      </w:r>
    </w:p>
    <w:p w:rsidR="0008005D" w:rsidRPr="0008005D" w:rsidRDefault="0008005D" w:rsidP="00A55189">
      <w:pPr>
        <w:spacing w:after="0" w:line="360" w:lineRule="auto"/>
        <w:rPr>
          <w:rFonts w:ascii="Times New Roman" w:eastAsia="Times New Roman" w:hAnsi="Times New Roman" w:cs="Times New Roman"/>
          <w:i/>
          <w:sz w:val="32"/>
          <w:szCs w:val="32"/>
        </w:rPr>
      </w:pPr>
    </w:p>
    <w:p w:rsidR="005E650F" w:rsidRPr="006523D1" w:rsidRDefault="005E650F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Действующая с 1944 </w:t>
      </w:r>
      <w:r w:rsidRPr="005E650F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hyperlink r:id="rId10" w:tgtFrame="_blank" w:history="1">
        <w:r w:rsidRPr="005E650F">
          <w:rPr>
            <w:rFonts w:ascii="Times New Roman" w:eastAsia="Times New Roman" w:hAnsi="Times New Roman" w:cs="Times New Roman"/>
            <w:sz w:val="28"/>
            <w:szCs w:val="28"/>
          </w:rPr>
          <w:t>Конвенция</w:t>
        </w:r>
      </w:hyperlink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 доказала свою способность служить достаточно гибкой структурой, которая позволяет ИКАО успешно выполнять возложенные на нее обязанности. Однако в наши дни международная гражданская авиация сталкивается с серьезными проблемами. Возникла настоятельная необходимость в том, чтобы ИКАО адаптировалась в рамках Конвенции к таким быстро изменяющимся условиям, как: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>глобализация и транснационализация рынков и коммерческой деятельности;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возникновение региональных и субрегиональных торговых и регламентирующих объединений;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коммерциализация государственных поставщиков обслуживания;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>диверсификация фискальных мер с учетом бюджетных потребностей;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>либерализация экономического регулирования;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возможное уклонение от соблюдения нормативных актов в области обеспечения безопасности полетов (а также актов в области трудовых отношений, конкуренции и других актов), в результате стирания границ между секторами и нечеткого определения обязанностей соответствующих полномочных органов;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признание существования экологических проблем и принятие мер по их устранению;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появление новых технологий; </w:t>
      </w:r>
    </w:p>
    <w:p w:rsidR="005E650F" w:rsidRPr="006523D1" w:rsidRDefault="005E650F" w:rsidP="00A55189">
      <w:pPr>
        <w:numPr>
          <w:ilvl w:val="0"/>
          <w:numId w:val="1"/>
        </w:numPr>
        <w:tabs>
          <w:tab w:val="clear" w:pos="720"/>
        </w:tabs>
        <w:spacing w:after="0"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достижение предельных физических возможностей инфраструктуры. </w:t>
      </w:r>
    </w:p>
    <w:p w:rsidR="005E650F" w:rsidRPr="006523D1" w:rsidRDefault="005E650F" w:rsidP="00A55189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6523D1">
        <w:rPr>
          <w:rFonts w:ascii="Times New Roman" w:eastAsia="Times New Roman" w:hAnsi="Times New Roman" w:cs="Times New Roman"/>
          <w:sz w:val="28"/>
          <w:szCs w:val="28"/>
        </w:rPr>
        <w:t xml:space="preserve">Стратегический план действий, принятый Советом ИКАО 7 февраля 1997 года и обновленный 7 июня 2004 года, призван стать инструментом практической реализации перспектив, намеченных в Чикаго основателями ИКАО, перед лицом этих и других проблем и гарантией принятия Организацией в предстоящие годы мер по решению стоящих перед ней задач и </w:t>
      </w:r>
      <w:r w:rsidRPr="006523D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удовлетворения Организацией соответствующих потребностей всех ее Договаривающихся государств. </w:t>
      </w:r>
    </w:p>
    <w:p w:rsidR="005E650F" w:rsidRDefault="005E650F" w:rsidP="00F70045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523D1">
        <w:rPr>
          <w:rFonts w:ascii="Times New Roman" w:hAnsi="Times New Roman" w:cs="Times New Roman"/>
          <w:sz w:val="28"/>
          <w:szCs w:val="28"/>
        </w:rPr>
        <w:t>Цель Стратегического плана действий заключается в дальнейшем повышении уровня безопасности полетов, авиационной безопасности, эффективности международной гражданской авиации и содействии реализации принципов, заложенных в Конвенции о международной гражданск</w:t>
      </w:r>
      <w:r w:rsidR="00F70045">
        <w:rPr>
          <w:rFonts w:ascii="Times New Roman" w:hAnsi="Times New Roman" w:cs="Times New Roman"/>
          <w:sz w:val="28"/>
          <w:szCs w:val="28"/>
        </w:rPr>
        <w:t>ой авиации. Он</w:t>
      </w:r>
      <w:r w:rsidRPr="006523D1">
        <w:rPr>
          <w:rFonts w:ascii="Times New Roman" w:hAnsi="Times New Roman" w:cs="Times New Roman"/>
          <w:sz w:val="28"/>
          <w:szCs w:val="28"/>
        </w:rPr>
        <w:t xml:space="preserve"> предопределяет программу работы, соответствующие приоритеты и бюджетную деятельность Организации. Этот план постоянно пересматривается в целях учета изменяющихся потребностей государств в условиях непрерывных перемен. </w:t>
      </w:r>
    </w:p>
    <w:p w:rsidR="005E650F" w:rsidRDefault="0050252A" w:rsidP="00F70045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hAnsi="Times New Roman" w:cs="Times New Roman"/>
          <w:color w:val="000000"/>
          <w:sz w:val="28"/>
          <w:szCs w:val="28"/>
        </w:rPr>
        <w:t>К настоящему времени ИКАО объединяет 185 государств, являясь одной из самых авторитетных, эффективных и представительных международных организаций.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  <w:t>                Динамичное развитие мировой гражданской авиации, сопровождающееся удвоением объема авиаперевозок за каждое десятилетие, при неизменных показателях безопасности полетов неизбежно ведет к существенному росту абсолютного количества авиационных происшествий, что вызывает серьезную обеспокоенность мирового авиационного сообщества. В целях обеспечения значительного снижения частоты авиапроисшествий в мире ИКАО разработан и принят к внедрению Глобальный план обеспечения безопасности полетов.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  <w:t>        В соответствии с данным планом ИКАО приступила к реализации всемирной универсальной программы контроля за обеспечением безопасности полетов, которая предусматривает проведение, начиная с 1 января 1999 года, силами экспертов ИКАО регулярных, обязательных, систематических и единообразных проверок организации контроля за обеспечением безопасности полетов в государствах-членах ИКАО.</w:t>
      </w:r>
    </w:p>
    <w:p w:rsidR="0050252A" w:rsidRDefault="0050252A" w:rsidP="00A55189">
      <w:pPr>
        <w:pStyle w:val="style1"/>
        <w:spacing w:before="0" w:beforeAutospacing="0" w:after="0" w:afterAutospacing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523D1">
        <w:rPr>
          <w:rFonts w:ascii="Times New Roman" w:hAnsi="Times New Roman" w:cs="Times New Roman"/>
          <w:color w:val="000000"/>
          <w:sz w:val="28"/>
          <w:szCs w:val="28"/>
        </w:rPr>
        <w:t xml:space="preserve">В области аэронавигации принята к реализации концепция ИКАО по будущим аэронавигационным системам, предусматривающая решение проблемы перегруженности воздушного пространства при одновременном 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повышении безопасности полетов и снижении эксплуатационных затрат авиакомпаний. Осуществляется процесс внедрения систем связи, навигации, наблюдения и организации воздушного движения на основе спутниковых технологий с использованием российской навигационной спутниковой системы ГЛОНАСС и аналогичной американской системы GSP.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  <w:t>        Разработаны стандарты ИКАО, направленные на внедрение новых бортовых и наземных систем, повышающих уровень безопасности полетов, а также использование глобальной спутниковой навигационной системы для обеспечения заходов на посадку.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  <w:t>        Усилия ИКАО в области экономики воздушного транспорта сконцентрированы на сборе статистических данных и разработке кратко-, средне- и долгосрочных прогнозов развития гражданской авиации, как на мировом, так и на региональном уровнях.</w:t>
      </w: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  <w:t>        В области защиты окружающей среды от воздействия авиации внимание ИКАО сконцентрировано на проблемах авиашума на местности и эмиссии авиадвигателями вредных веществ.</w:t>
      </w: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8005D" w:rsidRDefault="0008005D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038A3" w:rsidRDefault="00B038A3" w:rsidP="00A55189">
      <w:pPr>
        <w:pStyle w:val="style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B038A3" w:rsidRDefault="00B038A3" w:rsidP="00A55189">
      <w:pPr>
        <w:pStyle w:val="style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70045" w:rsidRDefault="00F70045" w:rsidP="00F70045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122F03" w:rsidRDefault="00122F03" w:rsidP="00F70045">
      <w:pPr>
        <w:pStyle w:val="style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i/>
          <w:color w:val="000000"/>
          <w:sz w:val="32"/>
          <w:szCs w:val="32"/>
        </w:rPr>
        <w:lastRenderedPageBreak/>
        <w:t>КОНВЕНЦИИ</w:t>
      </w:r>
    </w:p>
    <w:p w:rsidR="00122F03" w:rsidRDefault="00122F03" w:rsidP="00A55189">
      <w:pPr>
        <w:pStyle w:val="style1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50252A" w:rsidRPr="0008005D" w:rsidRDefault="00122F03" w:rsidP="00A55189">
      <w:pPr>
        <w:pStyle w:val="style1"/>
        <w:spacing w:before="0" w:beforeAutospacing="0" w:after="0" w:afterAutospacing="0" w:line="360" w:lineRule="auto"/>
        <w:ind w:firstLine="567"/>
        <w:rPr>
          <w:rStyle w:val="bold1"/>
          <w:rFonts w:ascii="Times New Roman" w:hAnsi="Times New Roman" w:cs="Times New Roman"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Pr="00122F03">
        <w:rPr>
          <w:rFonts w:ascii="Times New Roman" w:hAnsi="Times New Roman" w:cs="Times New Roman"/>
          <w:color w:val="000000"/>
          <w:sz w:val="28"/>
          <w:szCs w:val="28"/>
        </w:rPr>
        <w:t xml:space="preserve"> области авиационной безопасности</w:t>
      </w:r>
      <w:r w:rsidR="00080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0252A">
        <w:rPr>
          <w:rFonts w:ascii="Times New Roman" w:hAnsi="Times New Roman" w:cs="Times New Roman"/>
          <w:color w:val="000000"/>
          <w:sz w:val="28"/>
          <w:szCs w:val="28"/>
        </w:rPr>
        <w:t>создаются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конвенции</w:t>
      </w:r>
      <w:r w:rsidR="00BF216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0252A">
        <w:rPr>
          <w:rFonts w:ascii="Times New Roman" w:hAnsi="Times New Roman" w:cs="Times New Roman"/>
          <w:color w:val="000000"/>
          <w:sz w:val="28"/>
          <w:szCs w:val="28"/>
        </w:rPr>
        <w:t xml:space="preserve"> начиная с 1963 года. Это </w:t>
      </w:r>
      <w:r w:rsidR="0050252A" w:rsidRPr="006523D1">
        <w:rPr>
          <w:rStyle w:val="bold1"/>
          <w:rFonts w:ascii="Times New Roman" w:hAnsi="Times New Roman" w:cs="Times New Roman"/>
          <w:sz w:val="28"/>
          <w:szCs w:val="28"/>
        </w:rPr>
        <w:t>Конвенция о преступлениях и некоторых других актах, совершаемых на борту воздушных судов</w:t>
      </w:r>
      <w:r w:rsidR="00BF2163">
        <w:rPr>
          <w:rStyle w:val="bold1"/>
          <w:rFonts w:ascii="Times New Roman" w:hAnsi="Times New Roman" w:cs="Times New Roman"/>
          <w:sz w:val="28"/>
          <w:szCs w:val="28"/>
        </w:rPr>
        <w:t>, подписанная в Токио</w:t>
      </w:r>
      <w:r w:rsidR="0050252A">
        <w:rPr>
          <w:rStyle w:val="bold1"/>
          <w:rFonts w:ascii="Times New Roman" w:hAnsi="Times New Roman" w:cs="Times New Roman"/>
          <w:sz w:val="28"/>
          <w:szCs w:val="28"/>
        </w:rPr>
        <w:t>.</w:t>
      </w:r>
    </w:p>
    <w:p w:rsidR="0050252A" w:rsidRDefault="0050252A" w:rsidP="00A55189">
      <w:pPr>
        <w:pStyle w:val="style1"/>
        <w:spacing w:before="0" w:beforeAutospacing="0" w:after="0" w:afterAutospacing="0" w:line="360" w:lineRule="auto"/>
        <w:rPr>
          <w:rStyle w:val="bold1"/>
          <w:rFonts w:ascii="Times New Roman" w:hAnsi="Times New Roman" w:cs="Times New Roman"/>
          <w:sz w:val="28"/>
          <w:szCs w:val="28"/>
        </w:rPr>
      </w:pPr>
      <w:r>
        <w:rPr>
          <w:rStyle w:val="bold1"/>
          <w:rFonts w:ascii="Times New Roman" w:hAnsi="Times New Roman" w:cs="Times New Roman"/>
          <w:sz w:val="28"/>
          <w:szCs w:val="28"/>
        </w:rPr>
        <w:t xml:space="preserve">1970 год - </w:t>
      </w:r>
      <w:r w:rsidRPr="006523D1">
        <w:rPr>
          <w:rStyle w:val="bold1"/>
          <w:rFonts w:ascii="Times New Roman" w:hAnsi="Times New Roman" w:cs="Times New Roman"/>
          <w:sz w:val="28"/>
          <w:szCs w:val="28"/>
        </w:rPr>
        <w:t>Конвенция о борьбе с незаконным захватом воздушных судов</w:t>
      </w:r>
      <w:r>
        <w:rPr>
          <w:rStyle w:val="bold1"/>
          <w:rFonts w:ascii="Times New Roman" w:hAnsi="Times New Roman" w:cs="Times New Roman"/>
          <w:sz w:val="28"/>
          <w:szCs w:val="28"/>
        </w:rPr>
        <w:t>.</w:t>
      </w:r>
    </w:p>
    <w:p w:rsidR="0050252A" w:rsidRDefault="0050252A" w:rsidP="00A55189">
      <w:pPr>
        <w:pStyle w:val="style1"/>
        <w:spacing w:before="0" w:beforeAutospacing="0" w:after="0" w:afterAutospacing="0" w:line="360" w:lineRule="auto"/>
        <w:rPr>
          <w:rStyle w:val="bold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1971 год - </w:t>
      </w:r>
      <w:r w:rsidRPr="006523D1">
        <w:rPr>
          <w:rStyle w:val="bold1"/>
          <w:rFonts w:ascii="Times New Roman" w:hAnsi="Times New Roman" w:cs="Times New Roman"/>
          <w:sz w:val="28"/>
          <w:szCs w:val="28"/>
        </w:rPr>
        <w:t>Конвенция о борьбе с незаконными актами, направленными против безопасности гражданской авиации</w:t>
      </w:r>
      <w:r>
        <w:rPr>
          <w:rStyle w:val="bold1"/>
          <w:rFonts w:ascii="Times New Roman" w:hAnsi="Times New Roman" w:cs="Times New Roman"/>
          <w:sz w:val="28"/>
          <w:szCs w:val="28"/>
        </w:rPr>
        <w:t>.</w:t>
      </w:r>
    </w:p>
    <w:p w:rsidR="0050252A" w:rsidRDefault="0050252A" w:rsidP="00A55189">
      <w:pPr>
        <w:pStyle w:val="style1"/>
        <w:spacing w:before="0" w:beforeAutospacing="0" w:after="0" w:afterAutospacing="0" w:line="360" w:lineRule="auto"/>
        <w:rPr>
          <w:rStyle w:val="bold1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1988 год - </w:t>
      </w:r>
      <w:r w:rsidRPr="006523D1">
        <w:rPr>
          <w:rStyle w:val="bold1"/>
          <w:rFonts w:ascii="Times New Roman" w:hAnsi="Times New Roman" w:cs="Times New Roman"/>
          <w:sz w:val="28"/>
          <w:szCs w:val="28"/>
        </w:rPr>
        <w:t>Протокол о борьбе с незаконными актами насилия в аэропортах, обслуживающих международную гражданскую авиацию, дополняющий</w:t>
      </w:r>
      <w:r>
        <w:rPr>
          <w:rStyle w:val="bold1"/>
          <w:rFonts w:ascii="Times New Roman" w:hAnsi="Times New Roman" w:cs="Times New Roman"/>
          <w:sz w:val="28"/>
          <w:szCs w:val="28"/>
        </w:rPr>
        <w:t xml:space="preserve"> конвенцию 1971 года.</w:t>
      </w:r>
    </w:p>
    <w:p w:rsidR="00BF2163" w:rsidRPr="006523D1" w:rsidRDefault="00BF2163" w:rsidP="00A5518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г</w:t>
      </w:r>
      <w:r w:rsidRPr="006523D1">
        <w:rPr>
          <w:rFonts w:ascii="Times New Roman" w:hAnsi="Times New Roman" w:cs="Times New Roman"/>
          <w:sz w:val="28"/>
          <w:szCs w:val="28"/>
        </w:rPr>
        <w:t xml:space="preserve">осударства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523D1">
        <w:rPr>
          <w:rFonts w:ascii="Times New Roman" w:hAnsi="Times New Roman" w:cs="Times New Roman"/>
          <w:sz w:val="28"/>
          <w:szCs w:val="28"/>
        </w:rPr>
        <w:t xml:space="preserve"> участники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Конвенции</w:t>
      </w:r>
      <w:r w:rsidRPr="006523D1">
        <w:rPr>
          <w:rFonts w:ascii="Times New Roman" w:hAnsi="Times New Roman" w:cs="Times New Roman"/>
          <w:sz w:val="28"/>
          <w:szCs w:val="28"/>
        </w:rPr>
        <w:t xml:space="preserve"> о борьбе с незаконными актами, направленными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3D1">
        <w:rPr>
          <w:rFonts w:ascii="Times New Roman" w:hAnsi="Times New Roman" w:cs="Times New Roman"/>
          <w:sz w:val="28"/>
          <w:szCs w:val="28"/>
        </w:rPr>
        <w:t>против безопасности гражданской авиации, подписанная в</w:t>
      </w:r>
      <w:r>
        <w:rPr>
          <w:rFonts w:ascii="Times New Roman" w:hAnsi="Times New Roman" w:cs="Times New Roman"/>
          <w:sz w:val="28"/>
          <w:szCs w:val="28"/>
        </w:rPr>
        <w:t xml:space="preserve"> Монреале 23 сентября 1971 года,</w:t>
      </w:r>
      <w:r w:rsidRPr="00652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считают</w:t>
      </w:r>
      <w:r w:rsidRPr="006523D1">
        <w:rPr>
          <w:rFonts w:ascii="Times New Roman" w:hAnsi="Times New Roman" w:cs="Times New Roman"/>
          <w:sz w:val="28"/>
          <w:szCs w:val="28"/>
        </w:rPr>
        <w:t>, что незаконные акты, направленные против безопасности гражданской авиации, угрожают безопасности лиц и имущества, серьезно нарушают воздушное сообщение и подрывают веру народов мира в бе</w:t>
      </w:r>
      <w:r>
        <w:rPr>
          <w:rFonts w:ascii="Times New Roman" w:hAnsi="Times New Roman" w:cs="Times New Roman"/>
          <w:sz w:val="28"/>
          <w:szCs w:val="28"/>
        </w:rPr>
        <w:t>зопасность гражданской авиации,</w:t>
      </w:r>
      <w:r w:rsidRPr="006523D1">
        <w:rPr>
          <w:rFonts w:ascii="Times New Roman" w:hAnsi="Times New Roman" w:cs="Times New Roman"/>
          <w:sz w:val="28"/>
          <w:szCs w:val="28"/>
        </w:rPr>
        <w:t xml:space="preserve"> что наличие таких актов вызывает серьезную озабоченность, </w:t>
      </w:r>
      <w:r>
        <w:rPr>
          <w:rFonts w:ascii="Times New Roman" w:hAnsi="Times New Roman" w:cs="Times New Roman"/>
          <w:sz w:val="28"/>
          <w:szCs w:val="28"/>
        </w:rPr>
        <w:t>а также,</w:t>
      </w:r>
      <w:r w:rsidRPr="006523D1">
        <w:rPr>
          <w:rFonts w:ascii="Times New Roman" w:hAnsi="Times New Roman" w:cs="Times New Roman"/>
          <w:sz w:val="28"/>
          <w:szCs w:val="28"/>
        </w:rPr>
        <w:t xml:space="preserve"> что в целях предотвращения таких актов имеется настоятельная необходимость обеспечить принятие соответствующих </w:t>
      </w:r>
      <w:r>
        <w:rPr>
          <w:rFonts w:ascii="Times New Roman" w:hAnsi="Times New Roman" w:cs="Times New Roman"/>
          <w:sz w:val="28"/>
          <w:szCs w:val="28"/>
        </w:rPr>
        <w:t>мер для наказания преступников. Было рассмотрено и принято 15 статей</w:t>
      </w:r>
      <w:r w:rsidR="00A55189" w:rsidRPr="00BF21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523D1">
        <w:rPr>
          <w:rFonts w:ascii="Times New Roman" w:hAnsi="Times New Roman" w:cs="Times New Roman"/>
          <w:sz w:val="28"/>
          <w:szCs w:val="28"/>
        </w:rPr>
        <w:t xml:space="preserve"> удостоверение чего представители, должным образом уполномоченные своими Правительствами, подписали настоящую Конвенцию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23D1">
        <w:rPr>
          <w:rFonts w:ascii="Times New Roman" w:hAnsi="Times New Roman" w:cs="Times New Roman"/>
          <w:sz w:val="28"/>
          <w:szCs w:val="28"/>
        </w:rPr>
        <w:t xml:space="preserve"> в трех подлинных экземплярах, каждый на русском, английском, испанском и французском языках, причем все тексты являются аутентичными. </w:t>
      </w:r>
    </w:p>
    <w:p w:rsidR="00BF2163" w:rsidRPr="006523D1" w:rsidRDefault="00BF2163" w:rsidP="00A551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0252A" w:rsidRPr="006523D1" w:rsidRDefault="0050252A" w:rsidP="00A55189">
      <w:pPr>
        <w:pStyle w:val="style1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523D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55189" w:rsidRDefault="00A55189" w:rsidP="00A551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70227" w:rsidRDefault="0008005D" w:rsidP="00A55189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</w:pPr>
      <w:r w:rsidRPr="0008005D">
        <w:rPr>
          <w:rFonts w:ascii="Times New Roman" w:eastAsia="Times New Roman" w:hAnsi="Times New Roman" w:cs="Times New Roman"/>
          <w:i/>
          <w:color w:val="000000"/>
          <w:sz w:val="32"/>
          <w:szCs w:val="32"/>
        </w:rPr>
        <w:lastRenderedPageBreak/>
        <w:t>ЛИТЕРАТУРА</w:t>
      </w:r>
    </w:p>
    <w:p w:rsidR="00510687" w:rsidRPr="00216458" w:rsidRDefault="00510687" w:rsidP="002C2049">
      <w:pPr>
        <w:pStyle w:val="a8"/>
        <w:numPr>
          <w:ilvl w:val="0"/>
          <w:numId w:val="2"/>
        </w:numPr>
        <w:tabs>
          <w:tab w:val="clear" w:pos="1211"/>
          <w:tab w:val="num" w:pos="284"/>
        </w:tabs>
        <w:spacing w:before="0" w:beforeAutospacing="0" w:after="0" w:afterAutospacing="0" w:line="360" w:lineRule="auto"/>
        <w:ind w:left="0" w:right="83" w:firstLine="0"/>
        <w:rPr>
          <w:sz w:val="28"/>
          <w:szCs w:val="28"/>
        </w:rPr>
      </w:pPr>
      <w:r w:rsidRPr="00216458">
        <w:rPr>
          <w:sz w:val="28"/>
          <w:szCs w:val="28"/>
        </w:rPr>
        <w:t xml:space="preserve">Для подготовки данной работы были использованы материалы с сайта http://www.zakroma.narod.ru/ </w:t>
      </w:r>
    </w:p>
    <w:p w:rsidR="00216458" w:rsidRPr="00216458" w:rsidRDefault="00216458" w:rsidP="002C2049">
      <w:pPr>
        <w:numPr>
          <w:ilvl w:val="0"/>
          <w:numId w:val="2"/>
        </w:numPr>
        <w:tabs>
          <w:tab w:val="clear" w:pos="1211"/>
          <w:tab w:val="num" w:pos="284"/>
        </w:tabs>
        <w:spacing w:after="0" w:line="360" w:lineRule="auto"/>
        <w:ind w:hanging="1211"/>
        <w:rPr>
          <w:rFonts w:ascii="Times New Roman" w:eastAsia="Times New Roman" w:hAnsi="Times New Roman" w:cs="Times New Roman"/>
          <w:sz w:val="28"/>
          <w:szCs w:val="28"/>
        </w:rPr>
      </w:pP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Сакач Р.В., Зубков Б.В. и др. Безопасность полетов. </w:t>
      </w:r>
      <w:r w:rsidRPr="00216458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 М.: Транспорт, 1989</w:t>
      </w:r>
    </w:p>
    <w:p w:rsidR="00216458" w:rsidRPr="00216458" w:rsidRDefault="00216458" w:rsidP="002C2049">
      <w:pPr>
        <w:numPr>
          <w:ilvl w:val="0"/>
          <w:numId w:val="2"/>
        </w:numPr>
        <w:tabs>
          <w:tab w:val="clear" w:pos="1211"/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Поляков П.М. МУ по выполнению лабораторных работ по дисциплине Безопасность полетов. </w:t>
      </w:r>
      <w:r w:rsidRPr="00216458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 М.: РИО МГТУ ГА, 1997</w:t>
      </w:r>
    </w:p>
    <w:p w:rsidR="00216458" w:rsidRPr="00216458" w:rsidRDefault="00216458" w:rsidP="002C2049">
      <w:pPr>
        <w:numPr>
          <w:ilvl w:val="0"/>
          <w:numId w:val="2"/>
        </w:numPr>
        <w:tabs>
          <w:tab w:val="clear" w:pos="1211"/>
          <w:tab w:val="num" w:pos="284"/>
        </w:tabs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Сакач Р.В., Гугель А.А. Методические указания по проведению лабораторных работ №1,2 по дисциплине Безопасность полетов. </w:t>
      </w:r>
      <w:r w:rsidRPr="00216458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216458">
        <w:rPr>
          <w:rFonts w:ascii="Times New Roman" w:eastAsia="Times New Roman" w:hAnsi="Times New Roman" w:cs="Times New Roman"/>
          <w:sz w:val="28"/>
          <w:szCs w:val="28"/>
        </w:rPr>
        <w:t xml:space="preserve"> М.: РИО МИИГА, 1988 </w:t>
      </w:r>
    </w:p>
    <w:p w:rsidR="00216458" w:rsidRPr="002C2049" w:rsidRDefault="00216458" w:rsidP="002C2049">
      <w:pPr>
        <w:pStyle w:val="1"/>
        <w:numPr>
          <w:ilvl w:val="0"/>
          <w:numId w:val="2"/>
        </w:numPr>
        <w:tabs>
          <w:tab w:val="clear" w:pos="1211"/>
          <w:tab w:val="num" w:pos="284"/>
        </w:tabs>
        <w:spacing w:before="0" w:after="0" w:line="360" w:lineRule="auto"/>
        <w:ind w:left="0" w:firstLine="0"/>
        <w:rPr>
          <w:sz w:val="28"/>
          <w:szCs w:val="28"/>
        </w:rPr>
      </w:pPr>
      <w:r w:rsidRPr="00216458">
        <w:rPr>
          <w:sz w:val="28"/>
          <w:szCs w:val="28"/>
        </w:rPr>
        <w:t>Руководство по обучению в области человеческого фактора. Doc. 9683-AN/950. Издание 1-е. - Международная организация гражданской авиации (ИКАО), Монреаль, 1998.</w:t>
      </w:r>
    </w:p>
    <w:p w:rsidR="002C2049" w:rsidRPr="002C2049" w:rsidRDefault="002C2049" w:rsidP="002C2049">
      <w:pPr>
        <w:pStyle w:val="1"/>
        <w:numPr>
          <w:ilvl w:val="0"/>
          <w:numId w:val="2"/>
        </w:numPr>
        <w:tabs>
          <w:tab w:val="clear" w:pos="1211"/>
          <w:tab w:val="num" w:pos="284"/>
        </w:tabs>
        <w:spacing w:before="0" w:after="0" w:line="360" w:lineRule="auto"/>
        <w:ind w:left="0" w:firstLine="0"/>
        <w:rPr>
          <w:sz w:val="28"/>
          <w:szCs w:val="28"/>
        </w:rPr>
      </w:pPr>
      <w:r w:rsidRPr="002C2049">
        <w:rPr>
          <w:sz w:val="28"/>
          <w:szCs w:val="28"/>
        </w:rPr>
        <w:t>Грязное В. С. Международные авиаперевозки (Правовые вопросы). М., 1982.</w:t>
      </w:r>
    </w:p>
    <w:p w:rsidR="002C2049" w:rsidRPr="002C2049" w:rsidRDefault="002C2049" w:rsidP="002C2049">
      <w:pPr>
        <w:pStyle w:val="1"/>
        <w:numPr>
          <w:ilvl w:val="0"/>
          <w:numId w:val="2"/>
        </w:numPr>
        <w:tabs>
          <w:tab w:val="clear" w:pos="1211"/>
          <w:tab w:val="num" w:pos="284"/>
        </w:tabs>
        <w:spacing w:before="0" w:after="0" w:line="360" w:lineRule="auto"/>
        <w:ind w:left="0" w:firstLine="0"/>
        <w:rPr>
          <w:sz w:val="28"/>
          <w:szCs w:val="28"/>
        </w:rPr>
      </w:pPr>
      <w:r w:rsidRPr="002C2049">
        <w:rPr>
          <w:sz w:val="28"/>
          <w:szCs w:val="28"/>
        </w:rPr>
        <w:t>Малеев Ю. Н. Международное воздушное право: Вопросы теории и практики. М., 1986.</w:t>
      </w:r>
    </w:p>
    <w:p w:rsidR="002C2049" w:rsidRPr="002C2049" w:rsidRDefault="002C2049" w:rsidP="002C2049">
      <w:pPr>
        <w:pStyle w:val="1"/>
        <w:numPr>
          <w:ilvl w:val="0"/>
          <w:numId w:val="2"/>
        </w:numPr>
        <w:tabs>
          <w:tab w:val="clear" w:pos="1211"/>
          <w:tab w:val="num" w:pos="284"/>
        </w:tabs>
        <w:spacing w:before="0" w:after="0" w:line="360" w:lineRule="auto"/>
        <w:ind w:left="0" w:firstLine="0"/>
        <w:rPr>
          <w:sz w:val="28"/>
          <w:szCs w:val="28"/>
        </w:rPr>
      </w:pPr>
      <w:r w:rsidRPr="002C2049">
        <w:rPr>
          <w:sz w:val="28"/>
          <w:szCs w:val="28"/>
        </w:rPr>
        <w:t>Мезенцев А. В. Современные международно-правовые вопросы управления воздушным движением // Московский журнал международного права. 1997. 2.</w:t>
      </w:r>
      <w:r w:rsidRPr="002C2049">
        <w:rPr>
          <w:sz w:val="28"/>
          <w:szCs w:val="28"/>
        </w:rPr>
        <w:br/>
      </w:r>
    </w:p>
    <w:p w:rsidR="00F70045" w:rsidRPr="00216458" w:rsidRDefault="00F70045" w:rsidP="00507495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F70227" w:rsidRPr="00F70227" w:rsidRDefault="00F70227" w:rsidP="00A55189">
      <w:pPr>
        <w:spacing w:after="0" w:line="360" w:lineRule="auto"/>
      </w:pPr>
    </w:p>
    <w:sectPr w:rsidR="00F70227" w:rsidRPr="00F70227" w:rsidSect="0008005D">
      <w:footerReference w:type="default" r:id="rId11"/>
      <w:pgSz w:w="11906" w:h="16838"/>
      <w:pgMar w:top="1134" w:right="567" w:bottom="1134" w:left="1701" w:header="709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64A" w:rsidRDefault="009C264A" w:rsidP="0008005D">
      <w:pPr>
        <w:spacing w:after="0" w:line="240" w:lineRule="auto"/>
      </w:pPr>
      <w:r>
        <w:separator/>
      </w:r>
    </w:p>
  </w:endnote>
  <w:endnote w:type="continuationSeparator" w:id="1">
    <w:p w:rsidR="009C264A" w:rsidRDefault="009C264A" w:rsidP="00080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356251"/>
      <w:docPartObj>
        <w:docPartGallery w:val="Page Numbers (Bottom of Page)"/>
        <w:docPartUnique/>
      </w:docPartObj>
    </w:sdtPr>
    <w:sdtContent>
      <w:p w:rsidR="0008005D" w:rsidRDefault="0008005D">
        <w:pPr>
          <w:pStyle w:val="a6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2C2049" w:rsidRPr="002C2049">
            <w:rPr>
              <w:rFonts w:asciiTheme="majorHAnsi" w:hAnsiTheme="majorHAnsi"/>
              <w:noProof/>
              <w:sz w:val="28"/>
              <w:szCs w:val="28"/>
            </w:rPr>
            <w:t>14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08005D" w:rsidRDefault="0008005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64A" w:rsidRDefault="009C264A" w:rsidP="0008005D">
      <w:pPr>
        <w:spacing w:after="0" w:line="240" w:lineRule="auto"/>
      </w:pPr>
      <w:r>
        <w:separator/>
      </w:r>
    </w:p>
  </w:footnote>
  <w:footnote w:type="continuationSeparator" w:id="1">
    <w:p w:rsidR="009C264A" w:rsidRDefault="009C264A" w:rsidP="00080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0303D"/>
    <w:multiLevelType w:val="singleLevel"/>
    <w:tmpl w:val="A8E855F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2AC50260"/>
    <w:multiLevelType w:val="multilevel"/>
    <w:tmpl w:val="8BA4A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F477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567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397"/>
    <w:rsid w:val="0008005D"/>
    <w:rsid w:val="00122F03"/>
    <w:rsid w:val="001E4F01"/>
    <w:rsid w:val="00216458"/>
    <w:rsid w:val="002C2049"/>
    <w:rsid w:val="004A089F"/>
    <w:rsid w:val="0050252A"/>
    <w:rsid w:val="00507495"/>
    <w:rsid w:val="00510687"/>
    <w:rsid w:val="005E650F"/>
    <w:rsid w:val="007E6397"/>
    <w:rsid w:val="00855439"/>
    <w:rsid w:val="009C264A"/>
    <w:rsid w:val="00A469C4"/>
    <w:rsid w:val="00A55189"/>
    <w:rsid w:val="00AE42F5"/>
    <w:rsid w:val="00B038A3"/>
    <w:rsid w:val="00B62EC3"/>
    <w:rsid w:val="00BC3D20"/>
    <w:rsid w:val="00BF2163"/>
    <w:rsid w:val="00D4411C"/>
    <w:rsid w:val="00F10ABF"/>
    <w:rsid w:val="00F70045"/>
    <w:rsid w:val="00F7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ind w:right="85" w:firstLine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F01"/>
    <w:pPr>
      <w:spacing w:before="0" w:beforeAutospacing="0" w:after="200" w:afterAutospacing="0" w:line="276" w:lineRule="auto"/>
      <w:ind w:right="0"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F7022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3">
    <w:name w:val="Hyperlink"/>
    <w:basedOn w:val="a0"/>
    <w:uiPriority w:val="99"/>
    <w:unhideWhenUsed/>
    <w:rsid w:val="005E650F"/>
    <w:rPr>
      <w:strike w:val="0"/>
      <w:dstrike w:val="0"/>
      <w:color w:val="FFFFFF"/>
      <w:u w:val="none"/>
      <w:effect w:val="none"/>
    </w:rPr>
  </w:style>
  <w:style w:type="character" w:customStyle="1" w:styleId="bold1">
    <w:name w:val="bold1"/>
    <w:basedOn w:val="a0"/>
    <w:rsid w:val="0050252A"/>
    <w:rPr>
      <w:rFonts w:ascii="Arial" w:hAnsi="Arial" w:cs="Arial" w:hint="default"/>
      <w:sz w:val="19"/>
      <w:szCs w:val="19"/>
    </w:rPr>
  </w:style>
  <w:style w:type="paragraph" w:styleId="a4">
    <w:name w:val="header"/>
    <w:basedOn w:val="a"/>
    <w:link w:val="a5"/>
    <w:uiPriority w:val="99"/>
    <w:semiHidden/>
    <w:unhideWhenUsed/>
    <w:rsid w:val="00080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005D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080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05D"/>
    <w:rPr>
      <w:rFonts w:eastAsiaTheme="minorEastAsia"/>
      <w:lang w:eastAsia="ru-RU"/>
    </w:rPr>
  </w:style>
  <w:style w:type="paragraph" w:styleId="a8">
    <w:name w:val="Normal (Web)"/>
    <w:basedOn w:val="a"/>
    <w:uiPriority w:val="99"/>
    <w:semiHidden/>
    <w:unhideWhenUsed/>
    <w:rsid w:val="00510687"/>
    <w:pPr>
      <w:spacing w:before="100" w:beforeAutospacing="1" w:after="100" w:afterAutospacing="1" w:line="240" w:lineRule="auto"/>
      <w:ind w:firstLine="33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rsid w:val="00216458"/>
    <w:pPr>
      <w:widowControl w:val="0"/>
      <w:spacing w:beforeAutospacing="0" w:afterAutospacing="0" w:line="240" w:lineRule="auto"/>
      <w:ind w:right="0"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ssian/documen/convents/chicago_conv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un.org/russian/documen/convents/chicago_conv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.org/russian/documen/convents/chicago_conv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4B2A-FFCF-4D64-AC5F-184F77AF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14</Pages>
  <Words>2805</Words>
  <Characters>15990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5</cp:revision>
  <dcterms:created xsi:type="dcterms:W3CDTF">2009-04-13T13:10:00Z</dcterms:created>
  <dcterms:modified xsi:type="dcterms:W3CDTF">2009-04-14T09:57:00Z</dcterms:modified>
</cp:coreProperties>
</file>