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4E2" w:rsidRPr="000D58BC" w:rsidRDefault="00871AA0" w:rsidP="0056194D">
      <w:pPr>
        <w:ind w:left="-851"/>
        <w:jc w:val="center"/>
        <w:rPr>
          <w:rFonts w:ascii="Times New Roman" w:hAnsi="Times New Roman" w:cs="Times New Roman"/>
          <w:b/>
          <w:sz w:val="32"/>
          <w:szCs w:val="32"/>
        </w:rPr>
      </w:pPr>
      <w:r w:rsidRPr="000D58BC">
        <w:rPr>
          <w:rFonts w:ascii="Times New Roman" w:hAnsi="Times New Roman" w:cs="Times New Roman"/>
          <w:b/>
          <w:sz w:val="32"/>
          <w:szCs w:val="32"/>
        </w:rPr>
        <w:t>Введение</w:t>
      </w:r>
    </w:p>
    <w:p w:rsidR="00776142" w:rsidRDefault="00871AA0" w:rsidP="0056194D">
      <w:pPr>
        <w:spacing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xml:space="preserve">Политика в сфере экономики любого государства современности осуществляется с помощью финансово-кредитных </w:t>
      </w:r>
      <w:r w:rsidR="00776142">
        <w:rPr>
          <w:rFonts w:ascii="Times New Roman" w:hAnsi="Times New Roman" w:cs="Times New Roman"/>
          <w:sz w:val="28"/>
          <w:szCs w:val="28"/>
        </w:rPr>
        <w:t>«</w:t>
      </w:r>
      <w:r w:rsidR="00F96526">
        <w:rPr>
          <w:rFonts w:ascii="Times New Roman" w:hAnsi="Times New Roman" w:cs="Times New Roman"/>
          <w:sz w:val="28"/>
          <w:szCs w:val="28"/>
        </w:rPr>
        <w:t>рычагов</w:t>
      </w:r>
      <w:r w:rsidR="00776142">
        <w:rPr>
          <w:rFonts w:ascii="Times New Roman" w:hAnsi="Times New Roman" w:cs="Times New Roman"/>
          <w:sz w:val="28"/>
          <w:szCs w:val="28"/>
        </w:rPr>
        <w:t>»</w:t>
      </w:r>
      <w:r w:rsidR="00F96526">
        <w:rPr>
          <w:rFonts w:ascii="Times New Roman" w:hAnsi="Times New Roman" w:cs="Times New Roman"/>
          <w:sz w:val="28"/>
          <w:szCs w:val="28"/>
        </w:rPr>
        <w:t xml:space="preserve">. </w:t>
      </w:r>
      <w:r w:rsidR="00776142">
        <w:rPr>
          <w:rFonts w:ascii="Times New Roman" w:hAnsi="Times New Roman" w:cs="Times New Roman"/>
          <w:sz w:val="28"/>
          <w:szCs w:val="28"/>
        </w:rPr>
        <w:t>Одним из наиважнейших «рычагов» в сфере экономики является финансовый контроль. Именно для осуществления финансового контроля в Российской Федерации Конституцией был предусмотрен высший орган такого контроля – Счётная Палата</w:t>
      </w:r>
      <w:r w:rsidR="0056194D">
        <w:rPr>
          <w:rFonts w:ascii="Times New Roman" w:hAnsi="Times New Roman" w:cs="Times New Roman"/>
          <w:sz w:val="28"/>
          <w:szCs w:val="28"/>
        </w:rPr>
        <w:t xml:space="preserve"> Российской Федерации.</w:t>
      </w:r>
    </w:p>
    <w:p w:rsidR="0056194D" w:rsidRDefault="0056194D" w:rsidP="0056194D">
      <w:pPr>
        <w:spacing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Первые положения правового статуса Счётной Палаты установлены в Конституции Российской Федерации статья 101 часть 5, которая гласит, что Счётная Палата создана для «осуществления контроля за исполнением федерального бюджета».¹ В той же статье указано, что образуют Счётную Палату Совет Федерации и Государственная Дума.</w:t>
      </w:r>
      <w:r w:rsidR="00A16798">
        <w:rPr>
          <w:rFonts w:ascii="Times New Roman" w:hAnsi="Times New Roman" w:cs="Times New Roman"/>
          <w:sz w:val="28"/>
          <w:szCs w:val="28"/>
        </w:rPr>
        <w:t xml:space="preserve"> </w:t>
      </w:r>
      <w:r w:rsidR="00330341">
        <w:rPr>
          <w:rFonts w:ascii="Times New Roman" w:hAnsi="Times New Roman" w:cs="Times New Roman"/>
          <w:sz w:val="28"/>
          <w:szCs w:val="28"/>
        </w:rPr>
        <w:t>В статье 102 Конституции Российской Федерации устанавливается, что Совет Федерации назначает заместителя Председателя Счётной Палаты и половину ее аудитов. В статье 103 установ</w:t>
      </w:r>
      <w:r w:rsidR="000D58BC">
        <w:rPr>
          <w:rFonts w:ascii="Times New Roman" w:hAnsi="Times New Roman" w:cs="Times New Roman"/>
          <w:sz w:val="28"/>
          <w:szCs w:val="28"/>
        </w:rPr>
        <w:t>лено, что Председателя Счётной П</w:t>
      </w:r>
      <w:r w:rsidR="00330341">
        <w:rPr>
          <w:rFonts w:ascii="Times New Roman" w:hAnsi="Times New Roman" w:cs="Times New Roman"/>
          <w:sz w:val="28"/>
          <w:szCs w:val="28"/>
        </w:rPr>
        <w:t>алаты и половину её аудиторов назначает Государственная Дума.</w:t>
      </w:r>
      <w:r w:rsidR="001A1463">
        <w:rPr>
          <w:rFonts w:ascii="Times New Roman" w:hAnsi="Times New Roman" w:cs="Times New Roman"/>
          <w:sz w:val="28"/>
          <w:szCs w:val="28"/>
        </w:rPr>
        <w:t xml:space="preserve"> </w:t>
      </w:r>
      <w:r w:rsidR="00D04B04">
        <w:rPr>
          <w:rFonts w:ascii="Times New Roman" w:hAnsi="Times New Roman" w:cs="Times New Roman"/>
          <w:sz w:val="28"/>
          <w:szCs w:val="28"/>
        </w:rPr>
        <w:t>Эти три статьи являются исчерпывающим перечнем того, что говориться о Счётной Палате в Конституции.</w:t>
      </w:r>
      <w:r w:rsidR="008B647F">
        <w:rPr>
          <w:rFonts w:ascii="Times New Roman" w:hAnsi="Times New Roman" w:cs="Times New Roman"/>
          <w:sz w:val="28"/>
          <w:szCs w:val="28"/>
        </w:rPr>
        <w:t xml:space="preserve"> Состав же и поря</w:t>
      </w:r>
      <w:r w:rsidR="00E379E6">
        <w:rPr>
          <w:rFonts w:ascii="Times New Roman" w:hAnsi="Times New Roman" w:cs="Times New Roman"/>
          <w:sz w:val="28"/>
          <w:szCs w:val="28"/>
        </w:rPr>
        <w:t>док её деятельности</w:t>
      </w:r>
      <w:r w:rsidR="008B647F">
        <w:rPr>
          <w:rFonts w:ascii="Times New Roman" w:hAnsi="Times New Roman" w:cs="Times New Roman"/>
          <w:sz w:val="28"/>
          <w:szCs w:val="28"/>
        </w:rPr>
        <w:t>, согласно статьи 101 Конституции Российской Федерации</w:t>
      </w:r>
      <w:r w:rsidR="005E61C5">
        <w:rPr>
          <w:rFonts w:ascii="Times New Roman" w:hAnsi="Times New Roman" w:cs="Times New Roman"/>
          <w:sz w:val="28"/>
          <w:szCs w:val="28"/>
        </w:rPr>
        <w:t>,</w:t>
      </w:r>
      <w:r w:rsidR="00E379E6">
        <w:rPr>
          <w:rFonts w:ascii="Times New Roman" w:hAnsi="Times New Roman" w:cs="Times New Roman"/>
          <w:sz w:val="28"/>
          <w:szCs w:val="28"/>
        </w:rPr>
        <w:t xml:space="preserve"> определяется</w:t>
      </w:r>
      <w:r w:rsidR="00200829">
        <w:rPr>
          <w:rFonts w:ascii="Times New Roman" w:hAnsi="Times New Roman" w:cs="Times New Roman"/>
          <w:sz w:val="28"/>
          <w:szCs w:val="28"/>
        </w:rPr>
        <w:t xml:space="preserve"> федеральным законом. Данным законом</w:t>
      </w:r>
      <w:r w:rsidR="00CE4E5C">
        <w:rPr>
          <w:rFonts w:ascii="Times New Roman" w:hAnsi="Times New Roman" w:cs="Times New Roman"/>
          <w:sz w:val="28"/>
          <w:szCs w:val="28"/>
        </w:rPr>
        <w:t xml:space="preserve"> являет</w:t>
      </w:r>
      <w:r w:rsidR="00200829">
        <w:rPr>
          <w:rFonts w:ascii="Times New Roman" w:hAnsi="Times New Roman" w:cs="Times New Roman"/>
          <w:sz w:val="28"/>
          <w:szCs w:val="28"/>
        </w:rPr>
        <w:t xml:space="preserve">ся федеральный закон «О </w:t>
      </w:r>
      <w:r w:rsidR="00CE4E5C">
        <w:rPr>
          <w:rFonts w:ascii="Times New Roman" w:hAnsi="Times New Roman" w:cs="Times New Roman"/>
          <w:sz w:val="28"/>
          <w:szCs w:val="28"/>
        </w:rPr>
        <w:t>Счётной Палаты Российской Федерации»</w:t>
      </w:r>
      <w:r w:rsidR="006E5D71">
        <w:rPr>
          <w:rFonts w:ascii="Times New Roman" w:hAnsi="Times New Roman" w:cs="Times New Roman"/>
          <w:sz w:val="28"/>
          <w:szCs w:val="28"/>
        </w:rPr>
        <w:t xml:space="preserve"> от </w:t>
      </w:r>
      <w:r w:rsidR="00B2464D">
        <w:rPr>
          <w:rFonts w:ascii="Times New Roman" w:hAnsi="Times New Roman" w:cs="Times New Roman"/>
          <w:sz w:val="28"/>
          <w:szCs w:val="28"/>
        </w:rPr>
        <w:t>11 января 1995 года.</w:t>
      </w:r>
    </w:p>
    <w:p w:rsidR="000617C6" w:rsidRDefault="003874B7" w:rsidP="00647C5E">
      <w:pPr>
        <w:pBdr>
          <w:bottom w:val="single" w:sz="4" w:space="1" w:color="auto"/>
        </w:pBdr>
        <w:spacing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xml:space="preserve">Тема данной курсовой работы «Правовой статус Счётной Палаты Российской Федерации» является </w:t>
      </w:r>
      <w:r w:rsidRPr="003874B7">
        <w:rPr>
          <w:rFonts w:ascii="Times New Roman" w:hAnsi="Times New Roman" w:cs="Times New Roman"/>
          <w:b/>
          <w:sz w:val="28"/>
          <w:szCs w:val="28"/>
        </w:rPr>
        <w:t>актуальной</w:t>
      </w:r>
      <w:r w:rsidR="00B456FE">
        <w:rPr>
          <w:rFonts w:ascii="Times New Roman" w:hAnsi="Times New Roman" w:cs="Times New Roman"/>
          <w:sz w:val="28"/>
          <w:szCs w:val="28"/>
        </w:rPr>
        <w:t>, особенно</w:t>
      </w:r>
      <w:r>
        <w:rPr>
          <w:rFonts w:ascii="Times New Roman" w:hAnsi="Times New Roman" w:cs="Times New Roman"/>
          <w:sz w:val="28"/>
          <w:szCs w:val="28"/>
        </w:rPr>
        <w:t xml:space="preserve"> в практической части</w:t>
      </w:r>
      <w:r w:rsidR="000617C6">
        <w:rPr>
          <w:rFonts w:ascii="Times New Roman" w:hAnsi="Times New Roman" w:cs="Times New Roman"/>
          <w:sz w:val="28"/>
          <w:szCs w:val="28"/>
        </w:rPr>
        <w:t xml:space="preserve">  - Счётная Палата является постоянно действующим и реально эффективным органом в структуре государственной власти</w:t>
      </w:r>
      <w:r w:rsidR="0092070B">
        <w:rPr>
          <w:rFonts w:ascii="Times New Roman" w:hAnsi="Times New Roman" w:cs="Times New Roman"/>
          <w:sz w:val="28"/>
          <w:szCs w:val="28"/>
        </w:rPr>
        <w:t xml:space="preserve">. Также актуальность в практической части вызвана тем, что </w:t>
      </w:r>
      <w:r w:rsidR="0076536F">
        <w:rPr>
          <w:rFonts w:ascii="Times New Roman" w:hAnsi="Times New Roman" w:cs="Times New Roman"/>
          <w:sz w:val="28"/>
          <w:szCs w:val="28"/>
        </w:rPr>
        <w:t xml:space="preserve">«власть кошелька» и контроль за ним соответственно имеют весьма важное значение в структуре государственной </w:t>
      </w:r>
    </w:p>
    <w:p w:rsidR="00647C5E" w:rsidRPr="00647C5E" w:rsidRDefault="00647C5E" w:rsidP="00647C5E">
      <w:pPr>
        <w:spacing w:line="360" w:lineRule="auto"/>
        <w:ind w:left="-284"/>
        <w:jc w:val="both"/>
        <w:rPr>
          <w:rFonts w:ascii="Times New Roman" w:hAnsi="Times New Roman" w:cs="Times New Roman"/>
          <w:sz w:val="20"/>
          <w:szCs w:val="20"/>
        </w:rPr>
      </w:pPr>
      <w:r>
        <w:rPr>
          <w:rFonts w:ascii="Times New Roman" w:hAnsi="Times New Roman" w:cs="Times New Roman"/>
          <w:sz w:val="28"/>
          <w:szCs w:val="28"/>
        </w:rPr>
        <w:t xml:space="preserve">¹ </w:t>
      </w:r>
      <w:r>
        <w:rPr>
          <w:rFonts w:ascii="Times New Roman" w:hAnsi="Times New Roman" w:cs="Times New Roman"/>
          <w:sz w:val="20"/>
          <w:szCs w:val="20"/>
        </w:rPr>
        <w:t>Конституция Российской Федерации</w:t>
      </w:r>
      <w:r w:rsidR="00A332AF">
        <w:rPr>
          <w:rFonts w:ascii="Times New Roman" w:hAnsi="Times New Roman" w:cs="Times New Roman"/>
          <w:sz w:val="20"/>
          <w:szCs w:val="20"/>
        </w:rPr>
        <w:t xml:space="preserve"> «Российская газета», 25.12.1993 г</w:t>
      </w:r>
    </w:p>
    <w:p w:rsidR="00B851B0" w:rsidRPr="00B851B0" w:rsidRDefault="000C47BA" w:rsidP="000C47BA">
      <w:pPr>
        <w:spacing w:line="360" w:lineRule="auto"/>
        <w:ind w:left="-85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851B0">
        <w:rPr>
          <w:rFonts w:ascii="Times New Roman" w:hAnsi="Times New Roman" w:cs="Times New Roman"/>
          <w:sz w:val="28"/>
          <w:szCs w:val="28"/>
        </w:rPr>
        <w:t>власти.</w:t>
      </w:r>
    </w:p>
    <w:p w:rsidR="003874B7" w:rsidRDefault="008B6987" w:rsidP="0056194D">
      <w:pPr>
        <w:spacing w:line="360" w:lineRule="auto"/>
        <w:ind w:left="-284" w:firstLine="568"/>
        <w:jc w:val="both"/>
        <w:rPr>
          <w:rFonts w:ascii="Times New Roman" w:hAnsi="Times New Roman" w:cs="Times New Roman"/>
          <w:sz w:val="28"/>
          <w:szCs w:val="28"/>
        </w:rPr>
      </w:pPr>
      <w:r w:rsidRPr="00137A48">
        <w:rPr>
          <w:rFonts w:ascii="Times New Roman" w:hAnsi="Times New Roman" w:cs="Times New Roman"/>
          <w:b/>
          <w:sz w:val="28"/>
          <w:szCs w:val="28"/>
        </w:rPr>
        <w:t>Литературы и научных исследований</w:t>
      </w:r>
      <w:r w:rsidR="00420C39">
        <w:rPr>
          <w:rFonts w:ascii="Times New Roman" w:hAnsi="Times New Roman" w:cs="Times New Roman"/>
          <w:sz w:val="28"/>
          <w:szCs w:val="28"/>
        </w:rPr>
        <w:t xml:space="preserve"> по правовому статусу Счётной Палаты</w:t>
      </w:r>
      <w:r>
        <w:rPr>
          <w:rFonts w:ascii="Times New Roman" w:hAnsi="Times New Roman" w:cs="Times New Roman"/>
          <w:sz w:val="28"/>
          <w:szCs w:val="28"/>
        </w:rPr>
        <w:t xml:space="preserve"> </w:t>
      </w:r>
      <w:r w:rsidR="00137A48">
        <w:rPr>
          <w:rFonts w:ascii="Times New Roman" w:hAnsi="Times New Roman" w:cs="Times New Roman"/>
          <w:sz w:val="28"/>
          <w:szCs w:val="28"/>
        </w:rPr>
        <w:t xml:space="preserve">издано </w:t>
      </w:r>
      <w:r>
        <w:rPr>
          <w:rFonts w:ascii="Times New Roman" w:hAnsi="Times New Roman" w:cs="Times New Roman"/>
          <w:sz w:val="28"/>
          <w:szCs w:val="28"/>
        </w:rPr>
        <w:t>мало. Это связа</w:t>
      </w:r>
      <w:r w:rsidR="00420C39">
        <w:rPr>
          <w:rFonts w:ascii="Times New Roman" w:hAnsi="Times New Roman" w:cs="Times New Roman"/>
          <w:sz w:val="28"/>
          <w:szCs w:val="28"/>
        </w:rPr>
        <w:t>но с множеством причин, основными</w:t>
      </w:r>
      <w:r w:rsidR="00A270E9">
        <w:rPr>
          <w:rFonts w:ascii="Times New Roman" w:hAnsi="Times New Roman" w:cs="Times New Roman"/>
          <w:sz w:val="28"/>
          <w:szCs w:val="28"/>
        </w:rPr>
        <w:t xml:space="preserve"> из которых являе</w:t>
      </w:r>
      <w:r>
        <w:rPr>
          <w:rFonts w:ascii="Times New Roman" w:hAnsi="Times New Roman" w:cs="Times New Roman"/>
          <w:sz w:val="28"/>
          <w:szCs w:val="28"/>
        </w:rPr>
        <w:t xml:space="preserve">тся непродолжительное время существования </w:t>
      </w:r>
      <w:r w:rsidR="003C4CA1">
        <w:rPr>
          <w:rFonts w:ascii="Times New Roman" w:hAnsi="Times New Roman" w:cs="Times New Roman"/>
          <w:sz w:val="28"/>
          <w:szCs w:val="28"/>
        </w:rPr>
        <w:t xml:space="preserve">данного органа </w:t>
      </w:r>
      <w:r w:rsidR="00B456FE">
        <w:rPr>
          <w:rFonts w:ascii="Times New Roman" w:hAnsi="Times New Roman" w:cs="Times New Roman"/>
          <w:sz w:val="28"/>
          <w:szCs w:val="28"/>
        </w:rPr>
        <w:t>в с</w:t>
      </w:r>
      <w:r w:rsidR="00420C39">
        <w:rPr>
          <w:rFonts w:ascii="Times New Roman" w:hAnsi="Times New Roman" w:cs="Times New Roman"/>
          <w:sz w:val="28"/>
          <w:szCs w:val="28"/>
        </w:rPr>
        <w:t>труктуре государственной власти</w:t>
      </w:r>
      <w:r w:rsidR="004E4958">
        <w:rPr>
          <w:rFonts w:ascii="Times New Roman" w:hAnsi="Times New Roman" w:cs="Times New Roman"/>
          <w:sz w:val="28"/>
          <w:szCs w:val="28"/>
        </w:rPr>
        <w:t xml:space="preserve">. </w:t>
      </w:r>
    </w:p>
    <w:p w:rsidR="00CE4E5C" w:rsidRDefault="001F2C01" w:rsidP="00CE4E5C">
      <w:pPr>
        <w:spacing w:line="360" w:lineRule="auto"/>
        <w:ind w:left="-284" w:firstLine="568"/>
        <w:jc w:val="both"/>
        <w:rPr>
          <w:rFonts w:ascii="Times New Roman" w:hAnsi="Times New Roman" w:cs="Times New Roman"/>
          <w:sz w:val="28"/>
          <w:szCs w:val="28"/>
        </w:rPr>
      </w:pPr>
      <w:r w:rsidRPr="001F2C01">
        <w:rPr>
          <w:rFonts w:ascii="Times New Roman" w:hAnsi="Times New Roman" w:cs="Times New Roman"/>
          <w:b/>
          <w:sz w:val="28"/>
          <w:szCs w:val="28"/>
        </w:rPr>
        <w:t xml:space="preserve">Объектом </w:t>
      </w:r>
      <w:r w:rsidR="00461440">
        <w:rPr>
          <w:rFonts w:ascii="Times New Roman" w:hAnsi="Times New Roman" w:cs="Times New Roman"/>
          <w:sz w:val="28"/>
          <w:szCs w:val="28"/>
        </w:rPr>
        <w:t>исследования</w:t>
      </w:r>
      <w:r>
        <w:rPr>
          <w:rFonts w:ascii="Times New Roman" w:hAnsi="Times New Roman" w:cs="Times New Roman"/>
          <w:sz w:val="28"/>
          <w:szCs w:val="28"/>
        </w:rPr>
        <w:t xml:space="preserve"> данной курсовой работе является </w:t>
      </w:r>
      <w:r w:rsidR="00C45B70">
        <w:rPr>
          <w:rFonts w:ascii="Times New Roman" w:hAnsi="Times New Roman" w:cs="Times New Roman"/>
          <w:sz w:val="28"/>
          <w:szCs w:val="28"/>
        </w:rPr>
        <w:t>правовой статус Счётной Палаты</w:t>
      </w:r>
      <w:r w:rsidR="00461440">
        <w:rPr>
          <w:rFonts w:ascii="Times New Roman" w:hAnsi="Times New Roman" w:cs="Times New Roman"/>
          <w:sz w:val="28"/>
          <w:szCs w:val="28"/>
        </w:rPr>
        <w:t xml:space="preserve"> Российской Федерации.</w:t>
      </w:r>
      <w:r w:rsidR="00CE4E5C">
        <w:rPr>
          <w:rFonts w:ascii="Times New Roman" w:hAnsi="Times New Roman" w:cs="Times New Roman"/>
          <w:sz w:val="28"/>
          <w:szCs w:val="28"/>
        </w:rPr>
        <w:t xml:space="preserve">  </w:t>
      </w:r>
    </w:p>
    <w:p w:rsidR="00AD0443" w:rsidRDefault="004B2380" w:rsidP="00CE4E5C">
      <w:pPr>
        <w:spacing w:line="360" w:lineRule="auto"/>
        <w:ind w:left="-284" w:firstLine="568"/>
        <w:jc w:val="both"/>
        <w:rPr>
          <w:rFonts w:ascii="Times New Roman" w:hAnsi="Times New Roman" w:cs="Times New Roman"/>
          <w:sz w:val="28"/>
          <w:szCs w:val="28"/>
        </w:rPr>
      </w:pPr>
      <w:r w:rsidRPr="004B2380">
        <w:rPr>
          <w:rFonts w:ascii="Times New Roman" w:hAnsi="Times New Roman" w:cs="Times New Roman"/>
          <w:b/>
          <w:sz w:val="28"/>
          <w:szCs w:val="28"/>
        </w:rPr>
        <w:t xml:space="preserve">Предметами </w:t>
      </w:r>
      <w:r>
        <w:rPr>
          <w:rFonts w:ascii="Times New Roman" w:hAnsi="Times New Roman" w:cs="Times New Roman"/>
          <w:sz w:val="28"/>
          <w:szCs w:val="28"/>
        </w:rPr>
        <w:t>исследования являются</w:t>
      </w:r>
      <w:r w:rsidR="00D25165">
        <w:rPr>
          <w:rFonts w:ascii="Times New Roman" w:hAnsi="Times New Roman" w:cs="Times New Roman"/>
          <w:sz w:val="28"/>
          <w:szCs w:val="28"/>
        </w:rPr>
        <w:t xml:space="preserve">, </w:t>
      </w:r>
      <w:r w:rsidR="00170012">
        <w:rPr>
          <w:rFonts w:ascii="Times New Roman" w:hAnsi="Times New Roman" w:cs="Times New Roman"/>
          <w:sz w:val="28"/>
          <w:szCs w:val="28"/>
        </w:rPr>
        <w:t>принципы работы, состав, структура, виды деятельности, полномочия Счёт</w:t>
      </w:r>
      <w:r w:rsidR="00D25165">
        <w:rPr>
          <w:rFonts w:ascii="Times New Roman" w:hAnsi="Times New Roman" w:cs="Times New Roman"/>
          <w:sz w:val="28"/>
          <w:szCs w:val="28"/>
        </w:rPr>
        <w:t>ной Палаты Российской Федерации, правовые акты о Счётной Палате.</w:t>
      </w:r>
    </w:p>
    <w:p w:rsidR="006C5662" w:rsidRDefault="00D97E94" w:rsidP="0056194D">
      <w:pPr>
        <w:spacing w:line="360" w:lineRule="auto"/>
        <w:ind w:left="-284" w:firstLine="568"/>
        <w:jc w:val="both"/>
        <w:rPr>
          <w:rFonts w:ascii="Times New Roman" w:hAnsi="Times New Roman" w:cs="Times New Roman"/>
          <w:sz w:val="28"/>
          <w:szCs w:val="28"/>
        </w:rPr>
      </w:pPr>
      <w:r w:rsidRPr="00D97E94">
        <w:rPr>
          <w:rFonts w:ascii="Times New Roman" w:hAnsi="Times New Roman" w:cs="Times New Roman"/>
          <w:b/>
          <w:sz w:val="28"/>
          <w:szCs w:val="28"/>
        </w:rPr>
        <w:t>Эмпирической основой</w:t>
      </w:r>
      <w:r w:rsidRPr="00D97E94">
        <w:rPr>
          <w:rFonts w:ascii="Times New Roman" w:hAnsi="Times New Roman" w:cs="Times New Roman"/>
          <w:sz w:val="28"/>
          <w:szCs w:val="28"/>
        </w:rPr>
        <w:t xml:space="preserve"> работы</w:t>
      </w:r>
      <w:r>
        <w:rPr>
          <w:rFonts w:ascii="Times New Roman" w:hAnsi="Times New Roman" w:cs="Times New Roman"/>
          <w:sz w:val="28"/>
          <w:szCs w:val="28"/>
        </w:rPr>
        <w:t xml:space="preserve"> являются статьи в «Российской газете», учебники по финансовому праву Химичёвой Н.И.</w:t>
      </w:r>
      <w:r w:rsidR="005737F9">
        <w:rPr>
          <w:rFonts w:ascii="Times New Roman" w:hAnsi="Times New Roman" w:cs="Times New Roman"/>
          <w:sz w:val="28"/>
          <w:szCs w:val="28"/>
        </w:rPr>
        <w:t xml:space="preserve">, Шаврова А.В и другие. Также в работе использовались </w:t>
      </w:r>
      <w:r w:rsidR="00451648">
        <w:rPr>
          <w:rFonts w:ascii="Times New Roman" w:hAnsi="Times New Roman" w:cs="Times New Roman"/>
          <w:sz w:val="28"/>
          <w:szCs w:val="28"/>
        </w:rPr>
        <w:t xml:space="preserve">Конституция Российской Федерации, </w:t>
      </w:r>
      <w:r w:rsidR="00D152B6">
        <w:rPr>
          <w:rFonts w:ascii="Times New Roman" w:hAnsi="Times New Roman" w:cs="Times New Roman"/>
          <w:sz w:val="28"/>
          <w:szCs w:val="28"/>
        </w:rPr>
        <w:t>Федеральный закон «О статусе Счётной Палаты Российской Федер</w:t>
      </w:r>
      <w:r w:rsidR="00FE7ABE">
        <w:rPr>
          <w:rFonts w:ascii="Times New Roman" w:hAnsi="Times New Roman" w:cs="Times New Roman"/>
          <w:sz w:val="28"/>
          <w:szCs w:val="28"/>
        </w:rPr>
        <w:t>ации», Регламент Счётной Палаты, некоторые акты Счётной Палаты (аналитические записки) и т.д</w:t>
      </w:r>
      <w:r w:rsidR="00231C0E">
        <w:rPr>
          <w:rFonts w:ascii="Times New Roman" w:hAnsi="Times New Roman" w:cs="Times New Roman"/>
          <w:sz w:val="28"/>
          <w:szCs w:val="28"/>
        </w:rPr>
        <w:t>.</w:t>
      </w:r>
    </w:p>
    <w:p w:rsidR="000C3DF2" w:rsidRDefault="000C3DF2" w:rsidP="0056194D">
      <w:pPr>
        <w:spacing w:line="360" w:lineRule="auto"/>
        <w:ind w:left="-284" w:firstLine="568"/>
        <w:jc w:val="both"/>
        <w:rPr>
          <w:rFonts w:ascii="Times New Roman" w:hAnsi="Times New Roman" w:cs="Times New Roman"/>
          <w:sz w:val="28"/>
          <w:szCs w:val="28"/>
        </w:rPr>
      </w:pPr>
      <w:r>
        <w:rPr>
          <w:rFonts w:ascii="Times New Roman" w:hAnsi="Times New Roman" w:cs="Times New Roman"/>
          <w:b/>
          <w:sz w:val="28"/>
          <w:szCs w:val="28"/>
        </w:rPr>
        <w:t>Целью</w:t>
      </w:r>
      <w:r>
        <w:rPr>
          <w:rFonts w:ascii="Times New Roman" w:hAnsi="Times New Roman" w:cs="Times New Roman"/>
          <w:sz w:val="28"/>
          <w:szCs w:val="28"/>
        </w:rPr>
        <w:t>, которую я попытаюсь достигнуть</w:t>
      </w:r>
      <w:r w:rsidR="0046726D">
        <w:rPr>
          <w:rFonts w:ascii="Times New Roman" w:hAnsi="Times New Roman" w:cs="Times New Roman"/>
          <w:sz w:val="28"/>
          <w:szCs w:val="28"/>
        </w:rPr>
        <w:t xml:space="preserve"> в данной курсовой работе, является описание правового статуса</w:t>
      </w:r>
      <w:r w:rsidR="000844C8">
        <w:rPr>
          <w:rFonts w:ascii="Times New Roman" w:hAnsi="Times New Roman" w:cs="Times New Roman"/>
          <w:sz w:val="28"/>
          <w:szCs w:val="28"/>
        </w:rPr>
        <w:t xml:space="preserve"> </w:t>
      </w:r>
      <w:r w:rsidR="0046726D">
        <w:rPr>
          <w:rFonts w:ascii="Times New Roman" w:hAnsi="Times New Roman" w:cs="Times New Roman"/>
          <w:sz w:val="28"/>
          <w:szCs w:val="28"/>
        </w:rPr>
        <w:t>Счётной Палаты Российской Федерации</w:t>
      </w:r>
      <w:r w:rsidR="000844C8">
        <w:rPr>
          <w:rFonts w:ascii="Times New Roman" w:hAnsi="Times New Roman" w:cs="Times New Roman"/>
          <w:sz w:val="28"/>
          <w:szCs w:val="28"/>
        </w:rPr>
        <w:t xml:space="preserve">, раскрытие его значения в структуре государственной власти. </w:t>
      </w:r>
      <w:r w:rsidR="00FC5791" w:rsidRPr="00FC5791">
        <w:rPr>
          <w:rFonts w:ascii="Times New Roman" w:hAnsi="Times New Roman" w:cs="Times New Roman"/>
          <w:b/>
          <w:sz w:val="28"/>
          <w:szCs w:val="28"/>
        </w:rPr>
        <w:t>Задачами</w:t>
      </w:r>
      <w:r w:rsidR="00FC5791">
        <w:rPr>
          <w:rFonts w:ascii="Times New Roman" w:hAnsi="Times New Roman" w:cs="Times New Roman"/>
          <w:sz w:val="28"/>
          <w:szCs w:val="28"/>
        </w:rPr>
        <w:t xml:space="preserve"> являются</w:t>
      </w:r>
      <w:r w:rsidR="00A376FA">
        <w:rPr>
          <w:rFonts w:ascii="Times New Roman" w:hAnsi="Times New Roman" w:cs="Times New Roman"/>
          <w:sz w:val="28"/>
          <w:szCs w:val="28"/>
        </w:rPr>
        <w:t>:</w:t>
      </w:r>
    </w:p>
    <w:p w:rsidR="00A376FA" w:rsidRDefault="00A376FA" w:rsidP="0056194D">
      <w:pPr>
        <w:spacing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xml:space="preserve">- описание структур и состава Счётной Палаты; </w:t>
      </w:r>
    </w:p>
    <w:p w:rsidR="00A376FA" w:rsidRDefault="00A376FA" w:rsidP="0056194D">
      <w:pPr>
        <w:spacing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описание видов деятельности Счётной Палаты;</w:t>
      </w:r>
    </w:p>
    <w:p w:rsidR="00A376FA" w:rsidRDefault="00A376FA" w:rsidP="0056194D">
      <w:pPr>
        <w:spacing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описание принципов и задач Счётной Палаты.</w:t>
      </w:r>
    </w:p>
    <w:p w:rsidR="00252F40" w:rsidRDefault="00230A64" w:rsidP="0056194D">
      <w:pPr>
        <w:spacing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xml:space="preserve">В первой главе данной курсовой работы попытаюсь раскрыть понятие </w:t>
      </w:r>
      <w:r w:rsidR="00277C6D">
        <w:rPr>
          <w:rFonts w:ascii="Times New Roman" w:hAnsi="Times New Roman" w:cs="Times New Roman"/>
          <w:sz w:val="28"/>
          <w:szCs w:val="28"/>
        </w:rPr>
        <w:t>государственного финансового контроля</w:t>
      </w:r>
      <w:r w:rsidR="00D84189">
        <w:rPr>
          <w:rFonts w:ascii="Times New Roman" w:hAnsi="Times New Roman" w:cs="Times New Roman"/>
          <w:sz w:val="28"/>
          <w:szCs w:val="28"/>
        </w:rPr>
        <w:t xml:space="preserve">, порядок формирования и состав </w:t>
      </w:r>
      <w:r w:rsidR="00D84189">
        <w:rPr>
          <w:rFonts w:ascii="Times New Roman" w:hAnsi="Times New Roman" w:cs="Times New Roman"/>
          <w:sz w:val="28"/>
          <w:szCs w:val="28"/>
        </w:rPr>
        <w:lastRenderedPageBreak/>
        <w:t>Счётной Палаты, статус и</w:t>
      </w:r>
      <w:r w:rsidR="00772EA8">
        <w:rPr>
          <w:rFonts w:ascii="Times New Roman" w:hAnsi="Times New Roman" w:cs="Times New Roman"/>
          <w:sz w:val="28"/>
          <w:szCs w:val="28"/>
        </w:rPr>
        <w:t xml:space="preserve"> принципы работы Счётной Палаты, структуру Счётной Палаты.</w:t>
      </w:r>
    </w:p>
    <w:p w:rsidR="00137A48" w:rsidRDefault="00962464" w:rsidP="0056194D">
      <w:pPr>
        <w:spacing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xml:space="preserve">Во второй главе попытаюсь раскрыть </w:t>
      </w:r>
      <w:r w:rsidR="00D3783B">
        <w:rPr>
          <w:rFonts w:ascii="Times New Roman" w:hAnsi="Times New Roman" w:cs="Times New Roman"/>
          <w:sz w:val="28"/>
          <w:szCs w:val="28"/>
        </w:rPr>
        <w:t>задачи деятельности Счётной Палаты</w:t>
      </w:r>
      <w:r w:rsidR="00EE321F">
        <w:rPr>
          <w:rFonts w:ascii="Times New Roman" w:hAnsi="Times New Roman" w:cs="Times New Roman"/>
          <w:sz w:val="28"/>
          <w:szCs w:val="28"/>
        </w:rPr>
        <w:t>, компетенцию Счётной Палаты, виды деятельности Счётной Палаты.</w:t>
      </w:r>
    </w:p>
    <w:p w:rsidR="00244264" w:rsidRPr="004B2380" w:rsidRDefault="00244264" w:rsidP="0056194D">
      <w:pPr>
        <w:spacing w:line="360" w:lineRule="auto"/>
        <w:ind w:left="-284" w:firstLine="568"/>
        <w:jc w:val="both"/>
        <w:rPr>
          <w:rFonts w:ascii="Times New Roman" w:hAnsi="Times New Roman" w:cs="Times New Roman"/>
          <w:sz w:val="28"/>
          <w:szCs w:val="28"/>
        </w:rPr>
      </w:pPr>
    </w:p>
    <w:p w:rsidR="00776142" w:rsidRDefault="00776142" w:rsidP="00AE0DB5">
      <w:pPr>
        <w:spacing w:line="360" w:lineRule="auto"/>
        <w:ind w:left="-284" w:firstLine="568"/>
        <w:jc w:val="both"/>
        <w:rPr>
          <w:rFonts w:ascii="Times New Roman" w:hAnsi="Times New Roman" w:cs="Times New Roman"/>
          <w:sz w:val="28"/>
          <w:szCs w:val="28"/>
        </w:rPr>
      </w:pPr>
    </w:p>
    <w:p w:rsidR="00776142" w:rsidRDefault="00776142"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776142">
      <w:pPr>
        <w:spacing w:line="360" w:lineRule="auto"/>
        <w:ind w:left="-284" w:firstLine="568"/>
        <w:jc w:val="both"/>
        <w:rPr>
          <w:rFonts w:ascii="Times New Roman" w:hAnsi="Times New Roman" w:cs="Times New Roman"/>
          <w:sz w:val="28"/>
          <w:szCs w:val="28"/>
        </w:rPr>
      </w:pPr>
    </w:p>
    <w:p w:rsidR="00F60126" w:rsidRDefault="00F60126" w:rsidP="00F60126">
      <w:pPr>
        <w:ind w:firstLine="567"/>
        <w:jc w:val="both"/>
        <w:rPr>
          <w:rFonts w:ascii="Times New Roman" w:hAnsi="Times New Roman" w:cs="Times New Roman"/>
          <w:b/>
          <w:sz w:val="32"/>
          <w:szCs w:val="32"/>
        </w:rPr>
      </w:pPr>
      <w:r>
        <w:rPr>
          <w:rFonts w:ascii="Times New Roman" w:hAnsi="Times New Roman" w:cs="Times New Roman"/>
          <w:b/>
          <w:sz w:val="32"/>
          <w:szCs w:val="32"/>
        </w:rPr>
        <w:lastRenderedPageBreak/>
        <w:t>Глава 1. Счётная Палата Российской Федерации как орган государственного финансового контроля</w:t>
      </w:r>
    </w:p>
    <w:p w:rsidR="00F60126" w:rsidRPr="00FA1885" w:rsidRDefault="00F60126" w:rsidP="00F60126">
      <w:pPr>
        <w:ind w:left="-284" w:firstLine="851"/>
        <w:jc w:val="both"/>
        <w:rPr>
          <w:rFonts w:ascii="Times New Roman" w:hAnsi="Times New Roman" w:cs="Times New Roman"/>
          <w:b/>
          <w:i/>
          <w:sz w:val="32"/>
          <w:szCs w:val="32"/>
        </w:rPr>
      </w:pPr>
      <w:r w:rsidRPr="00FA1885">
        <w:rPr>
          <w:rFonts w:ascii="Times New Roman" w:hAnsi="Times New Roman" w:cs="Times New Roman"/>
          <w:b/>
          <w:i/>
          <w:sz w:val="32"/>
          <w:szCs w:val="32"/>
        </w:rPr>
        <w:t>1.</w:t>
      </w:r>
      <w:r>
        <w:rPr>
          <w:rFonts w:ascii="Times New Roman" w:hAnsi="Times New Roman" w:cs="Times New Roman"/>
          <w:b/>
          <w:i/>
          <w:sz w:val="32"/>
          <w:szCs w:val="32"/>
        </w:rPr>
        <w:t xml:space="preserve">1. </w:t>
      </w:r>
      <w:r w:rsidRPr="00FA1885">
        <w:rPr>
          <w:rFonts w:ascii="Times New Roman" w:hAnsi="Times New Roman" w:cs="Times New Roman"/>
          <w:b/>
          <w:i/>
          <w:sz w:val="32"/>
          <w:szCs w:val="32"/>
        </w:rPr>
        <w:t>Понятие и значение финансового контроля</w:t>
      </w:r>
    </w:p>
    <w:p w:rsidR="00F60126" w:rsidRDefault="00F60126" w:rsidP="00F60126">
      <w:pPr>
        <w:spacing w:line="360" w:lineRule="auto"/>
        <w:ind w:firstLine="567"/>
        <w:jc w:val="both"/>
        <w:rPr>
          <w:rFonts w:ascii="Times New Roman" w:hAnsi="Times New Roman" w:cs="Times New Roman"/>
          <w:snapToGrid w:val="0"/>
          <w:sz w:val="28"/>
          <w:szCs w:val="28"/>
        </w:rPr>
      </w:pPr>
      <w:r w:rsidRPr="00657299">
        <w:rPr>
          <w:rFonts w:ascii="Times New Roman" w:hAnsi="Times New Roman" w:cs="Times New Roman"/>
          <w:b/>
          <w:snapToGrid w:val="0"/>
          <w:sz w:val="28"/>
          <w:szCs w:val="28"/>
        </w:rPr>
        <w:t>Финансовый контроль</w:t>
      </w:r>
      <w:r>
        <w:rPr>
          <w:rFonts w:ascii="Times New Roman" w:hAnsi="Times New Roman" w:cs="Times New Roman"/>
          <w:snapToGrid w:val="0"/>
          <w:sz w:val="28"/>
          <w:szCs w:val="28"/>
        </w:rPr>
        <w:t xml:space="preserve"> представляет собой контроль за аккумуляцией, распределением и использованием ресурсов всех институтов финансовой системы</w:t>
      </w:r>
      <w:r w:rsidRPr="00FA1885">
        <w:rPr>
          <w:rFonts w:ascii="Times New Roman" w:hAnsi="Times New Roman" w:cs="Times New Roman"/>
          <w:snapToGrid w:val="0"/>
          <w:sz w:val="28"/>
          <w:szCs w:val="28"/>
        </w:rPr>
        <w:t>.</w:t>
      </w:r>
      <w:r>
        <w:rPr>
          <w:rFonts w:ascii="Times New Roman" w:hAnsi="Times New Roman" w:cs="Times New Roman"/>
          <w:snapToGrid w:val="0"/>
          <w:sz w:val="28"/>
          <w:szCs w:val="28"/>
        </w:rPr>
        <w:t>¹</w:t>
      </w:r>
      <w:r w:rsidRPr="00FA1885">
        <w:rPr>
          <w:rFonts w:ascii="Times New Roman" w:hAnsi="Times New Roman" w:cs="Times New Roman"/>
          <w:snapToGrid w:val="0"/>
          <w:sz w:val="28"/>
          <w:szCs w:val="28"/>
        </w:rPr>
        <w:t xml:space="preserve"> Наличие финансового контроля объективно обусловлено тем, что финансам как экономической категории присущи не только распределительная, но и контрольная функции. Поэтому использование государством финансов для решения своих задач обязательно предполагает проведение с их помощью контроля за ходом выполнения этих задач.</w:t>
      </w:r>
      <w:r>
        <w:rPr>
          <w:rFonts w:ascii="Times New Roman" w:hAnsi="Times New Roman" w:cs="Times New Roman"/>
          <w:snapToGrid w:val="0"/>
          <w:sz w:val="28"/>
          <w:szCs w:val="28"/>
        </w:rPr>
        <w:t xml:space="preserve"> </w:t>
      </w:r>
    </w:p>
    <w:p w:rsidR="00F60126" w:rsidRPr="00FA1885" w:rsidRDefault="00F60126" w:rsidP="00F60126">
      <w:pPr>
        <w:spacing w:line="360" w:lineRule="auto"/>
        <w:ind w:firstLine="567"/>
        <w:jc w:val="both"/>
        <w:rPr>
          <w:rFonts w:ascii="Times New Roman" w:hAnsi="Times New Roman" w:cs="Times New Roman"/>
          <w:snapToGrid w:val="0"/>
          <w:sz w:val="28"/>
          <w:szCs w:val="28"/>
        </w:rPr>
      </w:pPr>
      <w:r w:rsidRPr="00FA1885">
        <w:rPr>
          <w:rFonts w:ascii="Times New Roman" w:hAnsi="Times New Roman" w:cs="Times New Roman"/>
          <w:sz w:val="28"/>
          <w:szCs w:val="28"/>
        </w:rPr>
        <w:t>Финансовый контроль можно рассматривать в двух аспектах:</w:t>
      </w:r>
    </w:p>
    <w:p w:rsidR="00F60126" w:rsidRPr="00FA1885" w:rsidRDefault="00F60126" w:rsidP="00F60126">
      <w:pPr>
        <w:spacing w:line="360" w:lineRule="auto"/>
        <w:jc w:val="both"/>
        <w:rPr>
          <w:rFonts w:ascii="Times New Roman" w:hAnsi="Times New Roman" w:cs="Times New Roman"/>
          <w:sz w:val="28"/>
          <w:szCs w:val="28"/>
        </w:rPr>
      </w:pPr>
      <w:r w:rsidRPr="00FA1885">
        <w:rPr>
          <w:rFonts w:ascii="Times New Roman" w:hAnsi="Times New Roman" w:cs="Times New Roman"/>
          <w:sz w:val="28"/>
          <w:szCs w:val="28"/>
        </w:rPr>
        <w:t>1) как строго регламентированную деятельность специальных контролирующих органов за соблюдением финансового законодательства и финансовой дисциплины всех экономических субъектов;</w:t>
      </w:r>
    </w:p>
    <w:p w:rsidR="00F60126" w:rsidRPr="00FA1885" w:rsidRDefault="00F60126" w:rsidP="00F60126">
      <w:pPr>
        <w:spacing w:line="360" w:lineRule="auto"/>
        <w:jc w:val="both"/>
        <w:rPr>
          <w:rFonts w:ascii="Times New Roman" w:hAnsi="Times New Roman" w:cs="Times New Roman"/>
          <w:sz w:val="28"/>
          <w:szCs w:val="28"/>
        </w:rPr>
      </w:pPr>
      <w:r w:rsidRPr="00FA1885">
        <w:rPr>
          <w:rFonts w:ascii="Times New Roman" w:hAnsi="Times New Roman" w:cs="Times New Roman"/>
          <w:sz w:val="28"/>
          <w:szCs w:val="28"/>
        </w:rPr>
        <w:t>2) как неотъемлемый элемент управления финансами и денежными потоками для обеспечения целесообразности и эффективности финансовых операций.</w:t>
      </w:r>
    </w:p>
    <w:p w:rsidR="00F60126" w:rsidRPr="00FA1885" w:rsidRDefault="00F60126" w:rsidP="00F60126">
      <w:pPr>
        <w:spacing w:line="360" w:lineRule="auto"/>
        <w:ind w:firstLine="567"/>
        <w:jc w:val="both"/>
        <w:rPr>
          <w:rFonts w:ascii="Times New Roman" w:hAnsi="Times New Roman" w:cs="Times New Roman"/>
          <w:sz w:val="28"/>
          <w:szCs w:val="28"/>
        </w:rPr>
      </w:pPr>
      <w:r w:rsidRPr="00FA1885">
        <w:rPr>
          <w:rFonts w:ascii="Times New Roman" w:hAnsi="Times New Roman" w:cs="Times New Roman"/>
          <w:sz w:val="28"/>
          <w:szCs w:val="28"/>
        </w:rPr>
        <w:t>Финансовый контроль присущ всем финансово-правовым институтам. Поэтому помимо общих финансово-правовых норм, регулирующих организацию и порядок проведения финансового контроля в целом, имеются нормы, предусматривающие его специфику в отдельных финансово-правовых институтах.</w:t>
      </w:r>
    </w:p>
    <w:p w:rsidR="00F60126" w:rsidRPr="00FA1885" w:rsidRDefault="00F60126" w:rsidP="00F60126">
      <w:pPr>
        <w:spacing w:line="360" w:lineRule="auto"/>
        <w:ind w:firstLine="567"/>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t>Основное содержание финансового контроля в отношениях, регулируемых финансовым правом, заключается в следующем:</w:t>
      </w:r>
    </w:p>
    <w:p w:rsidR="00F60126" w:rsidRDefault="00F60126" w:rsidP="00F60126">
      <w:pPr>
        <w:pBdr>
          <w:bottom w:val="single" w:sz="4" w:space="1" w:color="auto"/>
        </w:pBdr>
        <w:spacing w:line="360" w:lineRule="auto"/>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t>а) проверка выполнения финансовых обязательств перед государством и органами местного самоуправления со стороны организаций и граждан;</w:t>
      </w:r>
      <w:r>
        <w:rPr>
          <w:rFonts w:ascii="Times New Roman" w:hAnsi="Times New Roman" w:cs="Times New Roman"/>
          <w:snapToGrid w:val="0"/>
          <w:sz w:val="28"/>
          <w:szCs w:val="28"/>
        </w:rPr>
        <w:t xml:space="preserve"> </w:t>
      </w:r>
    </w:p>
    <w:p w:rsidR="00F60126" w:rsidRPr="00657299" w:rsidRDefault="00F60126" w:rsidP="00F60126">
      <w:pPr>
        <w:spacing w:line="360" w:lineRule="auto"/>
        <w:jc w:val="both"/>
        <w:rPr>
          <w:rFonts w:ascii="Times New Roman" w:hAnsi="Times New Roman" w:cs="Times New Roman"/>
          <w:snapToGrid w:val="0"/>
          <w:sz w:val="20"/>
          <w:szCs w:val="20"/>
        </w:rPr>
      </w:pPr>
      <w:r>
        <w:rPr>
          <w:rFonts w:ascii="Times New Roman" w:hAnsi="Times New Roman" w:cs="Times New Roman"/>
          <w:snapToGrid w:val="0"/>
          <w:sz w:val="28"/>
          <w:szCs w:val="28"/>
        </w:rPr>
        <w:t xml:space="preserve">¹ </w:t>
      </w:r>
      <w:r>
        <w:rPr>
          <w:rFonts w:ascii="Times New Roman" w:hAnsi="Times New Roman" w:cs="Times New Roman"/>
          <w:snapToGrid w:val="0"/>
          <w:sz w:val="20"/>
          <w:szCs w:val="20"/>
        </w:rPr>
        <w:t>«Финансовое право России», Шавров А.В. Москва, 2004, стр. 15.</w:t>
      </w:r>
    </w:p>
    <w:p w:rsidR="00F60126" w:rsidRPr="00FA1885" w:rsidRDefault="00F60126" w:rsidP="00F60126">
      <w:pPr>
        <w:spacing w:line="360" w:lineRule="auto"/>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lastRenderedPageBreak/>
        <w:t>б) проверка правильности использования государственными и муниципальными предприятиями, учреждениями, организациями находящихся в их хозяйственном ведении или оперативном управлении, денежных ресурсов (бюджетных и собственных средств, банковских ссуд, внебюджетных и других средств);</w:t>
      </w:r>
    </w:p>
    <w:p w:rsidR="00F60126" w:rsidRPr="00FA1885" w:rsidRDefault="00F60126" w:rsidP="00F60126">
      <w:pPr>
        <w:spacing w:line="360" w:lineRule="auto"/>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t>в) проверка соблюдения правил совершения финансовых операций, расчетов и хранения денежных средств предприятиями, организациями, учреждениями;</w:t>
      </w:r>
    </w:p>
    <w:p w:rsidR="00F60126" w:rsidRPr="00FA1885" w:rsidRDefault="00F60126" w:rsidP="00F60126">
      <w:pPr>
        <w:spacing w:line="360" w:lineRule="auto"/>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t>г) выявление внутренних резервов производства - возможностей повышения рентабельности хозяйства, роста производительности труда, ускорения оборачиваемости оборотных средств, более экономного и эффективного использования материальных и денежных средств;</w:t>
      </w:r>
    </w:p>
    <w:p w:rsidR="00F60126" w:rsidRDefault="00F60126" w:rsidP="00F60126">
      <w:pPr>
        <w:spacing w:line="360" w:lineRule="auto"/>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t>д) устранение и предупреждение нарушений финансовой дисциплины.</w:t>
      </w:r>
    </w:p>
    <w:p w:rsidR="00F60126" w:rsidRDefault="00F60126" w:rsidP="00F60126">
      <w:pPr>
        <w:spacing w:line="360" w:lineRule="auto"/>
        <w:ind w:firstLine="567"/>
        <w:jc w:val="both"/>
        <w:rPr>
          <w:rFonts w:ascii="Times New Roman" w:hAnsi="Times New Roman" w:cs="Times New Roman"/>
          <w:snapToGrid w:val="0"/>
          <w:sz w:val="28"/>
          <w:szCs w:val="28"/>
        </w:rPr>
      </w:pPr>
      <w:r>
        <w:rPr>
          <w:rFonts w:ascii="Times New Roman" w:hAnsi="Times New Roman" w:cs="Times New Roman"/>
          <w:snapToGrid w:val="0"/>
          <w:sz w:val="28"/>
          <w:szCs w:val="28"/>
        </w:rPr>
        <w:t>Объектами финансового контроля являются движение денежных средств в процессе аккумулирования, распределения и использования публичных денежных фондов, а также материальные, трудовые и иные ресурсы.</w:t>
      </w:r>
    </w:p>
    <w:p w:rsidR="00F60126" w:rsidRDefault="00F60126" w:rsidP="00F60126">
      <w:pPr>
        <w:spacing w:line="360" w:lineRule="auto"/>
        <w:ind w:firstLine="567"/>
        <w:jc w:val="both"/>
        <w:rPr>
          <w:rFonts w:ascii="Times New Roman" w:hAnsi="Times New Roman" w:cs="Times New Roman"/>
          <w:snapToGrid w:val="0"/>
          <w:sz w:val="28"/>
          <w:szCs w:val="28"/>
        </w:rPr>
      </w:pPr>
      <w:r>
        <w:rPr>
          <w:rFonts w:ascii="Times New Roman" w:hAnsi="Times New Roman" w:cs="Times New Roman"/>
          <w:snapToGrid w:val="0"/>
          <w:sz w:val="28"/>
          <w:szCs w:val="28"/>
        </w:rPr>
        <w:t>Предметом контроля выступают валютные и кассовые операции, сметы предприятий, налоговые декларации, операции с бюджетными средствами, бухгалтерская документация и т.д.</w:t>
      </w:r>
    </w:p>
    <w:p w:rsidR="00F60126" w:rsidRPr="00FA1885" w:rsidRDefault="00F60126" w:rsidP="00F60126">
      <w:pPr>
        <w:spacing w:line="360" w:lineRule="auto"/>
        <w:ind w:firstLine="567"/>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Субъектами финансового контроля выступают муниципальные и государственные органы, а также некоторые негосударственные организации и учреждения, которые наделены полномочиями проводить мероприятия по проверке соблюдения финансового законодательства </w:t>
      </w:r>
    </w:p>
    <w:p w:rsidR="00F60126" w:rsidRDefault="00F60126" w:rsidP="00F60126">
      <w:pPr>
        <w:pBdr>
          <w:bottom w:val="single" w:sz="4" w:space="1" w:color="auto"/>
        </w:pBdr>
        <w:spacing w:line="360" w:lineRule="auto"/>
        <w:ind w:firstLine="567"/>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t>В результате реализации задач финансового контроля укрепляется финансовая дисциплина, выражающая одну из сторон законности.</w:t>
      </w:r>
      <w:r>
        <w:rPr>
          <w:rFonts w:ascii="Times New Roman" w:hAnsi="Times New Roman" w:cs="Times New Roman"/>
          <w:snapToGrid w:val="0"/>
          <w:sz w:val="28"/>
          <w:szCs w:val="28"/>
        </w:rPr>
        <w:t xml:space="preserve"> </w:t>
      </w:r>
      <w:r w:rsidRPr="00FA1885">
        <w:rPr>
          <w:rFonts w:ascii="Times New Roman" w:hAnsi="Times New Roman" w:cs="Times New Roman"/>
          <w:snapToGrid w:val="0"/>
          <w:sz w:val="28"/>
          <w:szCs w:val="28"/>
        </w:rPr>
        <w:lastRenderedPageBreak/>
        <w:t xml:space="preserve">Финансовая дисциплина - это четкое соблюдение установленных предписаний и порядка </w:t>
      </w:r>
    </w:p>
    <w:p w:rsidR="00F60126" w:rsidRPr="0081606D" w:rsidRDefault="00F60126" w:rsidP="00F60126">
      <w:pPr>
        <w:spacing w:line="360" w:lineRule="auto"/>
        <w:jc w:val="both"/>
        <w:rPr>
          <w:rFonts w:ascii="Times New Roman" w:hAnsi="Times New Roman" w:cs="Times New Roman"/>
          <w:snapToGrid w:val="0"/>
        </w:rPr>
      </w:pPr>
      <w:r>
        <w:rPr>
          <w:rFonts w:ascii="Times New Roman" w:hAnsi="Times New Roman" w:cs="Times New Roman"/>
          <w:snapToGrid w:val="0"/>
          <w:sz w:val="28"/>
          <w:szCs w:val="28"/>
        </w:rPr>
        <w:t>¹</w:t>
      </w:r>
      <w:r>
        <w:rPr>
          <w:rFonts w:ascii="Times New Roman" w:hAnsi="Times New Roman" w:cs="Times New Roman"/>
          <w:snapToGrid w:val="0"/>
        </w:rPr>
        <w:t xml:space="preserve"> Крохина Ю.А. Финансовое право России, М., 2008, стр. 136</w:t>
      </w:r>
    </w:p>
    <w:p w:rsidR="00F60126" w:rsidRPr="00FA1885" w:rsidRDefault="00F60126" w:rsidP="00F60126">
      <w:pPr>
        <w:spacing w:line="360" w:lineRule="auto"/>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t>образования, распределения и использования денежных фондов государства, субъектов местного самоуправления, предприятий, организаций, учреждений.</w:t>
      </w:r>
      <w:r>
        <w:rPr>
          <w:rFonts w:ascii="Times New Roman" w:hAnsi="Times New Roman" w:cs="Times New Roman"/>
          <w:snapToGrid w:val="0"/>
          <w:sz w:val="28"/>
          <w:szCs w:val="28"/>
        </w:rPr>
        <w:t xml:space="preserve"> </w:t>
      </w:r>
      <w:r w:rsidRPr="00FA1885">
        <w:rPr>
          <w:rFonts w:ascii="Times New Roman" w:hAnsi="Times New Roman" w:cs="Times New Roman"/>
          <w:snapToGrid w:val="0"/>
          <w:sz w:val="28"/>
          <w:szCs w:val="28"/>
        </w:rPr>
        <w:t>Требования финансовой дисциплины распространяются не только на предприятия, организации, учреждения, граждан, но и на государственные органы власти, органы местного самоуправления, их должностных лиц.</w:t>
      </w:r>
    </w:p>
    <w:p w:rsidR="00F60126" w:rsidRPr="00FA1885" w:rsidRDefault="00F60126" w:rsidP="00F60126">
      <w:pPr>
        <w:spacing w:line="360" w:lineRule="auto"/>
        <w:ind w:firstLine="567"/>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t>Из этого следует что, финансовый контроль обеспечивает интересы государства, а также способствует соблюдению прав и интересов конкретных граждан, предприятий, учреждений (например, контроль за соблюдением законодательства о предоставлении льгот по платежам в бюджет, за правильностью взимания налогов и т.д.).</w:t>
      </w:r>
    </w:p>
    <w:p w:rsidR="00F60126" w:rsidRPr="00FA1885" w:rsidRDefault="00F60126" w:rsidP="00F60126">
      <w:pPr>
        <w:spacing w:line="360" w:lineRule="auto"/>
        <w:ind w:firstLine="567"/>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t>Однако объект финансового контроля не ограничивается проверкой только денежных средств. В конечном итоге он означает контроль за использованием материальных, трудовых, природных и других ресурсов страны, поскольку в современных условиях процессы производства и распределения опосредствуются денежными отношениями.</w:t>
      </w:r>
    </w:p>
    <w:p w:rsidR="00F60126" w:rsidRPr="00FA1885" w:rsidRDefault="00F60126" w:rsidP="00F60126">
      <w:pPr>
        <w:spacing w:line="360" w:lineRule="auto"/>
        <w:ind w:firstLine="567"/>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t>Эффективность финансового контроля предполагает необходимость глубокого экономического анализа финансово-хозяйственной деятельности, разработки контролирующими органами предложений по улучшению качества работы проверяемых организаций.</w:t>
      </w:r>
    </w:p>
    <w:p w:rsidR="00F60126" w:rsidRPr="00FA1885" w:rsidRDefault="00F60126" w:rsidP="00F60126">
      <w:pPr>
        <w:spacing w:line="360" w:lineRule="auto"/>
        <w:ind w:firstLine="567"/>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t>В условиях перехода к рыночным отношениям, хозяйственной самостоятельности предприятий, организаций, учреждений усиливается значение повседневного внутрихозяйственного самоконтроля, контроля собственников.</w:t>
      </w:r>
    </w:p>
    <w:p w:rsidR="00F60126" w:rsidRPr="00FA1885" w:rsidRDefault="00F60126" w:rsidP="00F60126">
      <w:pPr>
        <w:spacing w:line="360" w:lineRule="auto"/>
        <w:ind w:firstLine="567"/>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lastRenderedPageBreak/>
        <w:t>Более глубоким, неформальным стал контроль со стороны представительных органов государственной власти и органов местного самоуправления за финансовой деятельностью исполнительной власти. В их системе создаются специальные контрольные органы.</w:t>
      </w:r>
    </w:p>
    <w:p w:rsidR="00F60126" w:rsidRPr="00FA1885" w:rsidRDefault="00F60126" w:rsidP="00F60126">
      <w:pPr>
        <w:spacing w:line="360" w:lineRule="auto"/>
        <w:ind w:firstLine="567"/>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t>Преобразования в системе банков и их деятельности применительно к особенностям рыночных отношений обусловили изменения в контрольных функциях банков.</w:t>
      </w:r>
    </w:p>
    <w:p w:rsidR="00F60126" w:rsidRPr="00FA1885" w:rsidRDefault="00F60126" w:rsidP="00F60126">
      <w:pPr>
        <w:spacing w:line="360" w:lineRule="auto"/>
        <w:ind w:firstLine="567"/>
        <w:jc w:val="both"/>
        <w:rPr>
          <w:rFonts w:ascii="Times New Roman" w:hAnsi="Times New Roman" w:cs="Times New Roman"/>
          <w:snapToGrid w:val="0"/>
          <w:sz w:val="28"/>
          <w:szCs w:val="28"/>
        </w:rPr>
      </w:pPr>
      <w:r w:rsidRPr="00FA1885">
        <w:rPr>
          <w:rFonts w:ascii="Times New Roman" w:hAnsi="Times New Roman" w:cs="Times New Roman"/>
          <w:snapToGrid w:val="0"/>
          <w:sz w:val="28"/>
          <w:szCs w:val="28"/>
        </w:rPr>
        <w:t>Законодательство определяет формы взаимодействия органов, осуществляющих финансовый контроль с правоохранительными органами в целях усиления его эффективности, что имеет важное значение в связи с ростом преступности в экономической сфере.</w:t>
      </w:r>
    </w:p>
    <w:p w:rsidR="00F60126" w:rsidRPr="00FA1885" w:rsidRDefault="00F60126" w:rsidP="00F60126">
      <w:pPr>
        <w:spacing w:line="360" w:lineRule="auto"/>
        <w:ind w:firstLine="567"/>
        <w:jc w:val="both"/>
        <w:rPr>
          <w:rFonts w:ascii="Times New Roman" w:hAnsi="Times New Roman" w:cs="Times New Roman"/>
          <w:sz w:val="28"/>
          <w:szCs w:val="28"/>
        </w:rPr>
      </w:pPr>
      <w:r w:rsidRPr="00FA1885">
        <w:rPr>
          <w:rFonts w:ascii="Times New Roman" w:hAnsi="Times New Roman" w:cs="Times New Roman"/>
          <w:sz w:val="28"/>
          <w:szCs w:val="28"/>
        </w:rPr>
        <w:t>Таким образом, финансовый контроль - это контроль за финансовой деятельностью всех экономических субъектов (государства, предприятий, учреждений, организаций), осуществляемый законодательными и исполнительными органами власти всех уровней, а также специально созданными учреждениями при помощи особых методов, включающих набор специальных приемов и способов действий контролеров, позволяющий им решить поставленные задачи.</w:t>
      </w:r>
    </w:p>
    <w:p w:rsidR="00F60126" w:rsidRPr="00BF5563" w:rsidRDefault="00F60126" w:rsidP="00F60126">
      <w:pPr>
        <w:tabs>
          <w:tab w:val="left" w:pos="284"/>
        </w:tabs>
        <w:spacing w:line="360" w:lineRule="auto"/>
        <w:ind w:left="-284" w:firstLine="568"/>
        <w:rPr>
          <w:rFonts w:ascii="Times New Roman" w:hAnsi="Times New Roman" w:cs="Times New Roman"/>
          <w:b/>
          <w:i/>
          <w:sz w:val="32"/>
          <w:szCs w:val="32"/>
        </w:rPr>
      </w:pPr>
      <w:r w:rsidRPr="00FA1885">
        <w:rPr>
          <w:rFonts w:ascii="Times New Roman" w:hAnsi="Times New Roman" w:cs="Times New Roman"/>
          <w:sz w:val="28"/>
          <w:szCs w:val="28"/>
        </w:rPr>
        <w:br w:type="page"/>
      </w:r>
      <w:r>
        <w:rPr>
          <w:rFonts w:ascii="Times New Roman" w:hAnsi="Times New Roman" w:cs="Times New Roman"/>
          <w:b/>
          <w:i/>
          <w:sz w:val="32"/>
          <w:szCs w:val="32"/>
        </w:rPr>
        <w:lastRenderedPageBreak/>
        <w:t>1.2. Порядок формирования и состав Счётной палаты</w:t>
      </w:r>
    </w:p>
    <w:p w:rsidR="00F60126" w:rsidRPr="00446456" w:rsidRDefault="00F60126" w:rsidP="00F60126">
      <w:pPr>
        <w:pStyle w:val="main"/>
        <w:spacing w:before="0" w:beforeAutospacing="0" w:after="0" w:afterAutospacing="0" w:line="360" w:lineRule="auto"/>
        <w:ind w:left="-284" w:firstLine="568"/>
        <w:jc w:val="both"/>
        <w:rPr>
          <w:rFonts w:ascii="Times New Roman" w:hAnsi="Times New Roman"/>
          <w:sz w:val="28"/>
          <w:szCs w:val="28"/>
        </w:rPr>
      </w:pPr>
      <w:r w:rsidRPr="00446456">
        <w:rPr>
          <w:rFonts w:ascii="Times New Roman" w:hAnsi="Times New Roman"/>
          <w:b/>
          <w:sz w:val="28"/>
          <w:szCs w:val="28"/>
        </w:rPr>
        <w:t xml:space="preserve">Председатель </w:t>
      </w:r>
      <w:r w:rsidRPr="00446456">
        <w:rPr>
          <w:rFonts w:ascii="Times New Roman" w:hAnsi="Times New Roman"/>
          <w:b/>
          <w:bCs/>
          <w:sz w:val="28"/>
          <w:szCs w:val="28"/>
        </w:rPr>
        <w:t>Счетной палаты</w:t>
      </w:r>
      <w:r w:rsidRPr="00446456">
        <w:rPr>
          <w:rFonts w:ascii="Times New Roman" w:hAnsi="Times New Roman"/>
          <w:sz w:val="28"/>
          <w:szCs w:val="28"/>
        </w:rPr>
        <w:t xml:space="preserve"> назначается на должность Государственной Думой сроком на шесть лет</w:t>
      </w:r>
      <w:r>
        <w:rPr>
          <w:rFonts w:ascii="Times New Roman" w:hAnsi="Times New Roman"/>
          <w:sz w:val="28"/>
          <w:szCs w:val="28"/>
        </w:rPr>
        <w:t xml:space="preserve"> по представлению Президента Российской Федерации</w:t>
      </w:r>
      <w:r w:rsidRPr="00446456">
        <w:rPr>
          <w:rFonts w:ascii="Times New Roman" w:hAnsi="Times New Roman"/>
          <w:sz w:val="28"/>
          <w:szCs w:val="28"/>
        </w:rPr>
        <w:t xml:space="preserve">. Постановление о назначении Председателя </w:t>
      </w:r>
      <w:r w:rsidRPr="00446456">
        <w:rPr>
          <w:rFonts w:ascii="Times New Roman" w:hAnsi="Times New Roman"/>
          <w:bCs/>
          <w:sz w:val="28"/>
          <w:szCs w:val="28"/>
        </w:rPr>
        <w:t>Счетной палаты</w:t>
      </w:r>
      <w:r w:rsidRPr="00446456">
        <w:rPr>
          <w:rFonts w:ascii="Times New Roman" w:hAnsi="Times New Roman"/>
          <w:sz w:val="28"/>
          <w:szCs w:val="28"/>
        </w:rPr>
        <w:t xml:space="preserve"> принимается Государственной Думой большинством голосов от общего числа депутатов Государственной Думы. </w:t>
      </w:r>
      <w:r>
        <w:rPr>
          <w:rFonts w:ascii="Times New Roman" w:hAnsi="Times New Roman"/>
          <w:sz w:val="28"/>
          <w:szCs w:val="28"/>
        </w:rPr>
        <w:t>Предложения о кандидатах могут вносить Президенту фракциями в Государственной Думе, комитетами или одной пятой от общей части депутатов Государственной Думы. Кандидатура на новое назначение Председателя Счётной Палаты должна быть вносима Президенту не позднее чем за три месяца до истечения срока полномочий действующего Председателя Счётной Палаты. В случае досрочного освобождения от должности Председателя Президент в течении двух недель предлагает кандидатуру на эту должность. В случае отклонения кандидатуры Государственной Думой Президент вносит следующую кандидатуру в течении двух недель, причём он вправе повторно предлагать одно и тоже лицо в качестве кандидата на данную должность.</w:t>
      </w:r>
    </w:p>
    <w:p w:rsidR="00F60126" w:rsidRPr="00446456" w:rsidRDefault="00F60126" w:rsidP="00F60126">
      <w:pPr>
        <w:pStyle w:val="main"/>
        <w:spacing w:before="0" w:beforeAutospacing="0" w:after="0" w:afterAutospacing="0" w:line="360" w:lineRule="auto"/>
        <w:ind w:left="-284" w:firstLine="568"/>
        <w:jc w:val="both"/>
        <w:rPr>
          <w:rFonts w:ascii="Times New Roman" w:hAnsi="Times New Roman"/>
          <w:sz w:val="28"/>
          <w:szCs w:val="28"/>
        </w:rPr>
      </w:pPr>
      <w:r w:rsidRPr="00446456">
        <w:rPr>
          <w:rFonts w:ascii="Times New Roman" w:hAnsi="Times New Roman"/>
          <w:sz w:val="28"/>
          <w:szCs w:val="28"/>
        </w:rPr>
        <w:t xml:space="preserve">Председателем </w:t>
      </w:r>
      <w:r w:rsidRPr="00446456">
        <w:rPr>
          <w:rFonts w:ascii="Times New Roman" w:hAnsi="Times New Roman"/>
          <w:bCs/>
          <w:sz w:val="28"/>
          <w:szCs w:val="28"/>
        </w:rPr>
        <w:t>Счетной палаты</w:t>
      </w:r>
      <w:r w:rsidRPr="00446456">
        <w:rPr>
          <w:rFonts w:ascii="Times New Roman" w:hAnsi="Times New Roman"/>
          <w:sz w:val="28"/>
          <w:szCs w:val="28"/>
        </w:rPr>
        <w:t xml:space="preserve"> может быть гражданин Российской Федерации, имеющий высшее образование и опыт профессиональной деятельности в области государственного управления, государственного контроля, экономики, финансов. </w:t>
      </w:r>
    </w:p>
    <w:p w:rsidR="00F60126" w:rsidRPr="00446456" w:rsidRDefault="00F60126" w:rsidP="00F60126">
      <w:pPr>
        <w:pStyle w:val="main"/>
        <w:spacing w:before="0" w:beforeAutospacing="0" w:after="0" w:afterAutospacing="0" w:line="360" w:lineRule="auto"/>
        <w:ind w:left="-284" w:firstLine="568"/>
        <w:jc w:val="both"/>
        <w:rPr>
          <w:rFonts w:ascii="Times New Roman" w:hAnsi="Times New Roman"/>
          <w:sz w:val="28"/>
          <w:szCs w:val="28"/>
        </w:rPr>
      </w:pPr>
      <w:r w:rsidRPr="00446456">
        <w:rPr>
          <w:rFonts w:ascii="Times New Roman" w:hAnsi="Times New Roman"/>
          <w:b/>
          <w:sz w:val="28"/>
          <w:szCs w:val="28"/>
        </w:rPr>
        <w:t>Заместитель Председателя</w:t>
      </w:r>
      <w:r w:rsidRPr="00446456">
        <w:rPr>
          <w:rFonts w:ascii="Times New Roman" w:hAnsi="Times New Roman"/>
          <w:sz w:val="28"/>
          <w:szCs w:val="28"/>
        </w:rPr>
        <w:t xml:space="preserve"> </w:t>
      </w:r>
      <w:r w:rsidRPr="00446456">
        <w:rPr>
          <w:rFonts w:ascii="Times New Roman" w:hAnsi="Times New Roman"/>
          <w:b/>
          <w:bCs/>
          <w:sz w:val="28"/>
          <w:szCs w:val="28"/>
        </w:rPr>
        <w:t>Счетной палаты</w:t>
      </w:r>
      <w:r w:rsidRPr="00446456">
        <w:rPr>
          <w:rFonts w:ascii="Times New Roman" w:hAnsi="Times New Roman"/>
          <w:sz w:val="28"/>
          <w:szCs w:val="28"/>
        </w:rPr>
        <w:t xml:space="preserve"> назначается на должность Советом Федерации сроком на шесть лет</w:t>
      </w:r>
      <w:r>
        <w:rPr>
          <w:rFonts w:ascii="Times New Roman" w:hAnsi="Times New Roman"/>
          <w:sz w:val="28"/>
          <w:szCs w:val="28"/>
        </w:rPr>
        <w:t xml:space="preserve"> по представлению Президента Российской Федерации</w:t>
      </w:r>
      <w:r w:rsidRPr="00446456">
        <w:rPr>
          <w:rFonts w:ascii="Times New Roman" w:hAnsi="Times New Roman"/>
          <w:sz w:val="28"/>
          <w:szCs w:val="28"/>
        </w:rPr>
        <w:t xml:space="preserve">. Постановление о назначении заместителя Председателя </w:t>
      </w:r>
      <w:r w:rsidRPr="00446456">
        <w:rPr>
          <w:rFonts w:ascii="Times New Roman" w:hAnsi="Times New Roman"/>
          <w:bCs/>
          <w:sz w:val="28"/>
          <w:szCs w:val="28"/>
        </w:rPr>
        <w:t>Счетной палаты</w:t>
      </w:r>
      <w:r w:rsidRPr="00446456">
        <w:rPr>
          <w:rFonts w:ascii="Times New Roman" w:hAnsi="Times New Roman"/>
          <w:sz w:val="28"/>
          <w:szCs w:val="28"/>
        </w:rPr>
        <w:t xml:space="preserve"> принимается большинством голосов от общего числа депутатов (членов) Совета Федерации. </w:t>
      </w:r>
      <w:r>
        <w:rPr>
          <w:rFonts w:ascii="Times New Roman" w:hAnsi="Times New Roman"/>
          <w:sz w:val="28"/>
          <w:szCs w:val="28"/>
        </w:rPr>
        <w:t xml:space="preserve">Предложения о кандидатах могут вносить Президенту комиссии, комитеты или одной пятой от общей части депутатов Совета Федерации. Кандидатура на новое назначение Председателя Счётной Палаты должна быть вносима Президенту не позднее чем за три месяца до истечения срока полномочий действующего заместителя  Председателя Счётной Палаты. В случае досрочного освобождения от </w:t>
      </w:r>
      <w:r>
        <w:rPr>
          <w:rFonts w:ascii="Times New Roman" w:hAnsi="Times New Roman"/>
          <w:sz w:val="28"/>
          <w:szCs w:val="28"/>
        </w:rPr>
        <w:lastRenderedPageBreak/>
        <w:t>должности заместителя Председателя Президент в течении двух недель предлагает кандидатуру на эту должность. В случае отклонения кандидатуры Советом Федерации Президент вносит следующую кандидатуру в течении двух недель, причём он вправе повторно предлагать одно и тоже лицо в качестве кандидата на данную должность.</w:t>
      </w:r>
    </w:p>
    <w:p w:rsidR="00F60126" w:rsidRPr="00446456" w:rsidRDefault="00F60126" w:rsidP="00F60126">
      <w:pPr>
        <w:pStyle w:val="main"/>
        <w:spacing w:before="0" w:beforeAutospacing="0" w:after="0" w:afterAutospacing="0" w:line="360" w:lineRule="auto"/>
        <w:ind w:left="-284" w:firstLine="568"/>
        <w:jc w:val="both"/>
        <w:rPr>
          <w:rFonts w:ascii="Times New Roman" w:hAnsi="Times New Roman"/>
          <w:sz w:val="28"/>
          <w:szCs w:val="28"/>
        </w:rPr>
      </w:pPr>
      <w:r w:rsidRPr="00446456">
        <w:rPr>
          <w:rFonts w:ascii="Times New Roman" w:hAnsi="Times New Roman"/>
          <w:sz w:val="28"/>
          <w:szCs w:val="28"/>
        </w:rPr>
        <w:t>Требования к кандидат</w:t>
      </w:r>
      <w:r>
        <w:rPr>
          <w:rFonts w:ascii="Times New Roman" w:hAnsi="Times New Roman"/>
          <w:sz w:val="28"/>
          <w:szCs w:val="28"/>
        </w:rPr>
        <w:t>у на пост заместителя председателя Счётной Палаты совпадают с требованиями к Председателю Счётной палаты</w:t>
      </w:r>
      <w:r w:rsidRPr="00446456">
        <w:rPr>
          <w:rFonts w:ascii="Times New Roman" w:hAnsi="Times New Roman"/>
          <w:sz w:val="28"/>
          <w:szCs w:val="28"/>
        </w:rPr>
        <w:t>.</w:t>
      </w:r>
    </w:p>
    <w:p w:rsidR="00F60126" w:rsidRPr="00446456" w:rsidRDefault="00F60126" w:rsidP="00F60126">
      <w:pPr>
        <w:pStyle w:val="main"/>
        <w:spacing w:before="0" w:beforeAutospacing="0" w:after="0" w:afterAutospacing="0" w:line="360" w:lineRule="auto"/>
        <w:ind w:left="-284" w:firstLine="568"/>
        <w:jc w:val="both"/>
        <w:rPr>
          <w:rFonts w:ascii="Times New Roman" w:hAnsi="Times New Roman"/>
          <w:b/>
          <w:sz w:val="28"/>
          <w:szCs w:val="28"/>
        </w:rPr>
      </w:pPr>
      <w:r w:rsidRPr="00446456">
        <w:rPr>
          <w:rFonts w:ascii="Times New Roman" w:hAnsi="Times New Roman"/>
          <w:b/>
          <w:sz w:val="28"/>
          <w:szCs w:val="28"/>
        </w:rPr>
        <w:t xml:space="preserve">Аудиторы </w:t>
      </w:r>
      <w:r w:rsidRPr="00446456">
        <w:rPr>
          <w:rFonts w:ascii="Times New Roman" w:hAnsi="Times New Roman"/>
          <w:b/>
          <w:bCs/>
          <w:sz w:val="28"/>
          <w:szCs w:val="28"/>
        </w:rPr>
        <w:t>Счетной палаты</w:t>
      </w:r>
      <w:r w:rsidRPr="00446456">
        <w:rPr>
          <w:rFonts w:ascii="Times New Roman" w:hAnsi="Times New Roman"/>
          <w:sz w:val="28"/>
          <w:szCs w:val="28"/>
        </w:rPr>
        <w:t xml:space="preserve"> - должностные лица, возглавляющие определенные направления деятельности </w:t>
      </w:r>
      <w:r w:rsidRPr="00446456">
        <w:rPr>
          <w:rFonts w:ascii="Times New Roman" w:hAnsi="Times New Roman"/>
          <w:bCs/>
          <w:sz w:val="28"/>
          <w:szCs w:val="28"/>
        </w:rPr>
        <w:t>Счетной палаты</w:t>
      </w:r>
      <w:r w:rsidRPr="00446456">
        <w:rPr>
          <w:rFonts w:ascii="Times New Roman" w:hAnsi="Times New Roman"/>
          <w:sz w:val="28"/>
          <w:szCs w:val="28"/>
        </w:rPr>
        <w:t xml:space="preserve">, которые охватывают комплекс, группу или совокупность ряда доходных или расходных статей федерального бюджета, объединенных общим назначением. Конкретное содержание направления деятельности </w:t>
      </w:r>
      <w:r w:rsidRPr="00446456">
        <w:rPr>
          <w:rFonts w:ascii="Times New Roman" w:hAnsi="Times New Roman"/>
          <w:bCs/>
          <w:sz w:val="28"/>
          <w:szCs w:val="28"/>
        </w:rPr>
        <w:t>Счетной палаты</w:t>
      </w:r>
      <w:r w:rsidRPr="00446456">
        <w:rPr>
          <w:rFonts w:ascii="Times New Roman" w:hAnsi="Times New Roman"/>
          <w:sz w:val="28"/>
          <w:szCs w:val="28"/>
        </w:rPr>
        <w:t xml:space="preserve">, возглавляемого одним из аудиторов </w:t>
      </w:r>
      <w:r w:rsidRPr="00446456">
        <w:rPr>
          <w:rFonts w:ascii="Times New Roman" w:hAnsi="Times New Roman"/>
          <w:bCs/>
          <w:sz w:val="28"/>
          <w:szCs w:val="28"/>
        </w:rPr>
        <w:t>Счетной палаты</w:t>
      </w:r>
      <w:r w:rsidRPr="00446456">
        <w:rPr>
          <w:rFonts w:ascii="Times New Roman" w:hAnsi="Times New Roman"/>
          <w:sz w:val="28"/>
          <w:szCs w:val="28"/>
        </w:rPr>
        <w:t xml:space="preserve">, устанавливается </w:t>
      </w:r>
      <w:r w:rsidRPr="00EC0539">
        <w:rPr>
          <w:rFonts w:ascii="Times New Roman" w:hAnsi="Times New Roman"/>
          <w:sz w:val="28"/>
          <w:szCs w:val="28"/>
        </w:rPr>
        <w:t xml:space="preserve">Коллегией </w:t>
      </w:r>
      <w:r w:rsidRPr="00EC0539">
        <w:rPr>
          <w:rFonts w:ascii="Times New Roman" w:hAnsi="Times New Roman"/>
          <w:bCs/>
          <w:sz w:val="28"/>
          <w:szCs w:val="28"/>
        </w:rPr>
        <w:t>Счетной палаты</w:t>
      </w:r>
      <w:r w:rsidRPr="00446456">
        <w:rPr>
          <w:rFonts w:ascii="Times New Roman" w:hAnsi="Times New Roman"/>
          <w:b/>
          <w:sz w:val="28"/>
          <w:szCs w:val="28"/>
        </w:rPr>
        <w:t xml:space="preserve">. </w:t>
      </w:r>
    </w:p>
    <w:p w:rsidR="00F60126" w:rsidRPr="00446456" w:rsidRDefault="00F60126" w:rsidP="00F60126">
      <w:pPr>
        <w:pStyle w:val="main"/>
        <w:spacing w:before="0" w:beforeAutospacing="0" w:after="0" w:afterAutospacing="0" w:line="360" w:lineRule="auto"/>
        <w:ind w:left="-284" w:firstLine="568"/>
        <w:jc w:val="both"/>
        <w:rPr>
          <w:rFonts w:ascii="Times New Roman" w:hAnsi="Times New Roman"/>
          <w:sz w:val="28"/>
          <w:szCs w:val="28"/>
        </w:rPr>
      </w:pPr>
      <w:r w:rsidRPr="00446456">
        <w:rPr>
          <w:rFonts w:ascii="Times New Roman" w:hAnsi="Times New Roman"/>
          <w:sz w:val="28"/>
          <w:szCs w:val="28"/>
        </w:rPr>
        <w:t xml:space="preserve">Аудиторами </w:t>
      </w:r>
      <w:r w:rsidRPr="00446456">
        <w:rPr>
          <w:rFonts w:ascii="Times New Roman" w:hAnsi="Times New Roman"/>
          <w:bCs/>
          <w:sz w:val="28"/>
          <w:szCs w:val="28"/>
        </w:rPr>
        <w:t>Счетной палаты</w:t>
      </w:r>
      <w:r w:rsidRPr="00446456">
        <w:rPr>
          <w:rFonts w:ascii="Times New Roman" w:hAnsi="Times New Roman"/>
          <w:sz w:val="28"/>
          <w:szCs w:val="28"/>
        </w:rPr>
        <w:t xml:space="preserve"> могут быть назначены граждане Российской Федерации, имеющие высшее образование и опыт профессиональной деятельности в области госу</w:t>
      </w:r>
      <w:r>
        <w:rPr>
          <w:rFonts w:ascii="Times New Roman" w:hAnsi="Times New Roman"/>
          <w:sz w:val="28"/>
          <w:szCs w:val="28"/>
        </w:rPr>
        <w:t>дарственного контроля,</w:t>
      </w:r>
      <w:r w:rsidRPr="00446456">
        <w:rPr>
          <w:rFonts w:ascii="Times New Roman" w:hAnsi="Times New Roman"/>
          <w:sz w:val="28"/>
          <w:szCs w:val="28"/>
        </w:rPr>
        <w:t xml:space="preserve"> экономики, финансов. </w:t>
      </w:r>
    </w:p>
    <w:p w:rsidR="00F60126" w:rsidRPr="00446456" w:rsidRDefault="00F60126" w:rsidP="00F60126">
      <w:pPr>
        <w:pStyle w:val="main"/>
        <w:spacing w:before="0" w:beforeAutospacing="0" w:after="0" w:afterAutospacing="0" w:line="360" w:lineRule="auto"/>
        <w:ind w:left="-284" w:firstLine="568"/>
        <w:jc w:val="both"/>
        <w:rPr>
          <w:rFonts w:ascii="Times New Roman" w:hAnsi="Times New Roman"/>
          <w:sz w:val="28"/>
          <w:szCs w:val="28"/>
        </w:rPr>
      </w:pPr>
      <w:r w:rsidRPr="00446456">
        <w:rPr>
          <w:rFonts w:ascii="Times New Roman" w:hAnsi="Times New Roman"/>
          <w:sz w:val="28"/>
          <w:szCs w:val="28"/>
        </w:rPr>
        <w:t xml:space="preserve">При формировании </w:t>
      </w:r>
      <w:r w:rsidRPr="00446456">
        <w:rPr>
          <w:rFonts w:ascii="Times New Roman" w:hAnsi="Times New Roman"/>
          <w:bCs/>
          <w:sz w:val="28"/>
          <w:szCs w:val="28"/>
        </w:rPr>
        <w:t>Счетной палаты</w:t>
      </w:r>
      <w:r w:rsidRPr="00446456">
        <w:rPr>
          <w:rFonts w:ascii="Times New Roman" w:hAnsi="Times New Roman"/>
          <w:sz w:val="28"/>
          <w:szCs w:val="28"/>
        </w:rPr>
        <w:t xml:space="preserve"> Совет Федерации и Государственная Дума назначают по шесть аудиторов сроком на шесть лет.</w:t>
      </w:r>
      <w:r>
        <w:rPr>
          <w:rFonts w:ascii="Times New Roman" w:hAnsi="Times New Roman"/>
          <w:sz w:val="28"/>
          <w:szCs w:val="28"/>
        </w:rPr>
        <w:t xml:space="preserve"> Кандидатуры на должности аудиторов вносит на рассмотрение Президент. В случае отклонения кандидатур или кандидатуры он в течении двух недель представляет новые кандидатуры, причём вправе представлять одних и тех же лиц.</w:t>
      </w:r>
    </w:p>
    <w:p w:rsidR="00F60126" w:rsidRPr="00446456" w:rsidRDefault="00F60126" w:rsidP="00F60126">
      <w:pPr>
        <w:pStyle w:val="main"/>
        <w:spacing w:before="0" w:beforeAutospacing="0" w:after="0" w:afterAutospacing="0" w:line="360" w:lineRule="auto"/>
        <w:ind w:left="-284" w:firstLine="568"/>
        <w:jc w:val="both"/>
        <w:rPr>
          <w:rFonts w:ascii="Times New Roman" w:hAnsi="Times New Roman"/>
          <w:sz w:val="28"/>
          <w:szCs w:val="28"/>
        </w:rPr>
      </w:pPr>
      <w:r w:rsidRPr="00446456">
        <w:rPr>
          <w:rFonts w:ascii="Times New Roman" w:hAnsi="Times New Roman"/>
          <w:b/>
          <w:sz w:val="28"/>
          <w:szCs w:val="28"/>
        </w:rPr>
        <w:t xml:space="preserve">Коллегия </w:t>
      </w:r>
      <w:r w:rsidRPr="00446456">
        <w:rPr>
          <w:rFonts w:ascii="Times New Roman" w:hAnsi="Times New Roman"/>
          <w:b/>
          <w:bCs/>
          <w:sz w:val="28"/>
          <w:szCs w:val="28"/>
        </w:rPr>
        <w:t>Счетной палаты</w:t>
      </w:r>
      <w:r>
        <w:rPr>
          <w:rFonts w:ascii="Times New Roman" w:hAnsi="Times New Roman"/>
          <w:bCs/>
          <w:sz w:val="28"/>
          <w:szCs w:val="28"/>
        </w:rPr>
        <w:t xml:space="preserve"> – орган,</w:t>
      </w:r>
      <w:r w:rsidRPr="00446456">
        <w:rPr>
          <w:rFonts w:ascii="Times New Roman" w:hAnsi="Times New Roman"/>
          <w:bCs/>
          <w:sz w:val="28"/>
          <w:szCs w:val="28"/>
        </w:rPr>
        <w:t xml:space="preserve"> образованный д</w:t>
      </w:r>
      <w:r w:rsidRPr="00446456">
        <w:rPr>
          <w:rFonts w:ascii="Times New Roman" w:hAnsi="Times New Roman"/>
          <w:sz w:val="28"/>
          <w:szCs w:val="28"/>
        </w:rPr>
        <w:t xml:space="preserve">ля рассмотрения вопросов планирования и организации работы </w:t>
      </w:r>
      <w:r w:rsidRPr="00446456">
        <w:rPr>
          <w:rFonts w:ascii="Times New Roman" w:hAnsi="Times New Roman"/>
          <w:bCs/>
          <w:sz w:val="28"/>
          <w:szCs w:val="28"/>
        </w:rPr>
        <w:t>Счетной палаты</w:t>
      </w:r>
      <w:r w:rsidRPr="00446456">
        <w:rPr>
          <w:rFonts w:ascii="Times New Roman" w:hAnsi="Times New Roman"/>
          <w:sz w:val="28"/>
          <w:szCs w:val="28"/>
        </w:rPr>
        <w:t>, методологии контрольно-ревизионной деятельности, отчетов и информационных сообщений, направляемых Совету Федерации и Государственной Думе.</w:t>
      </w:r>
    </w:p>
    <w:p w:rsidR="00F60126" w:rsidRPr="00446456" w:rsidRDefault="00F60126" w:rsidP="00F60126">
      <w:pPr>
        <w:pStyle w:val="main"/>
        <w:spacing w:before="0" w:beforeAutospacing="0" w:after="0" w:afterAutospacing="0" w:line="360" w:lineRule="auto"/>
        <w:ind w:left="-284" w:firstLine="568"/>
        <w:jc w:val="both"/>
        <w:rPr>
          <w:rFonts w:ascii="Times New Roman" w:hAnsi="Times New Roman"/>
          <w:sz w:val="28"/>
          <w:szCs w:val="28"/>
        </w:rPr>
      </w:pPr>
      <w:r w:rsidRPr="00446456">
        <w:rPr>
          <w:rFonts w:ascii="Times New Roman" w:hAnsi="Times New Roman"/>
          <w:sz w:val="28"/>
          <w:szCs w:val="28"/>
        </w:rPr>
        <w:t xml:space="preserve"> В состав Коллегии </w:t>
      </w:r>
      <w:r w:rsidRPr="00446456">
        <w:rPr>
          <w:rFonts w:ascii="Times New Roman" w:hAnsi="Times New Roman"/>
          <w:bCs/>
          <w:sz w:val="28"/>
          <w:szCs w:val="28"/>
        </w:rPr>
        <w:t>Счетной палаты</w:t>
      </w:r>
      <w:r w:rsidRPr="00446456">
        <w:rPr>
          <w:rFonts w:ascii="Times New Roman" w:hAnsi="Times New Roman"/>
          <w:sz w:val="28"/>
          <w:szCs w:val="28"/>
        </w:rPr>
        <w:t xml:space="preserve"> входят Председатель </w:t>
      </w:r>
      <w:r w:rsidRPr="00446456">
        <w:rPr>
          <w:rFonts w:ascii="Times New Roman" w:hAnsi="Times New Roman"/>
          <w:bCs/>
          <w:sz w:val="28"/>
          <w:szCs w:val="28"/>
        </w:rPr>
        <w:t>Счетной палаты</w:t>
      </w:r>
      <w:r w:rsidRPr="00446456">
        <w:rPr>
          <w:rFonts w:ascii="Times New Roman" w:hAnsi="Times New Roman"/>
          <w:sz w:val="28"/>
          <w:szCs w:val="28"/>
        </w:rPr>
        <w:t xml:space="preserve">, заместитель Председателя </w:t>
      </w:r>
      <w:r w:rsidRPr="00446456">
        <w:rPr>
          <w:rFonts w:ascii="Times New Roman" w:hAnsi="Times New Roman"/>
          <w:bCs/>
          <w:sz w:val="28"/>
          <w:szCs w:val="28"/>
        </w:rPr>
        <w:t>Счетной палаты</w:t>
      </w:r>
      <w:r w:rsidRPr="00446456">
        <w:rPr>
          <w:rFonts w:ascii="Times New Roman" w:hAnsi="Times New Roman"/>
          <w:sz w:val="28"/>
          <w:szCs w:val="28"/>
        </w:rPr>
        <w:t xml:space="preserve"> и аудиторы </w:t>
      </w:r>
      <w:r w:rsidRPr="00446456">
        <w:rPr>
          <w:rFonts w:ascii="Times New Roman" w:hAnsi="Times New Roman"/>
          <w:bCs/>
          <w:sz w:val="28"/>
          <w:szCs w:val="28"/>
        </w:rPr>
        <w:t>Счетной палаты</w:t>
      </w:r>
      <w:r w:rsidRPr="00446456">
        <w:rPr>
          <w:rFonts w:ascii="Times New Roman" w:hAnsi="Times New Roman"/>
          <w:sz w:val="28"/>
          <w:szCs w:val="28"/>
        </w:rPr>
        <w:t xml:space="preserve">. </w:t>
      </w:r>
    </w:p>
    <w:p w:rsidR="00F60126" w:rsidRPr="00446456" w:rsidRDefault="00F60126" w:rsidP="00F60126">
      <w:pPr>
        <w:pStyle w:val="main"/>
        <w:spacing w:before="0" w:beforeAutospacing="0" w:after="0" w:afterAutospacing="0" w:line="360" w:lineRule="auto"/>
        <w:ind w:left="-284" w:firstLine="568"/>
        <w:jc w:val="both"/>
        <w:rPr>
          <w:rFonts w:ascii="Times New Roman" w:hAnsi="Times New Roman"/>
          <w:sz w:val="28"/>
          <w:szCs w:val="28"/>
        </w:rPr>
      </w:pPr>
      <w:r w:rsidRPr="00446456">
        <w:rPr>
          <w:rFonts w:ascii="Times New Roman" w:hAnsi="Times New Roman"/>
          <w:b/>
          <w:sz w:val="28"/>
          <w:szCs w:val="28"/>
        </w:rPr>
        <w:t xml:space="preserve">Аппарат </w:t>
      </w:r>
      <w:r w:rsidRPr="00446456">
        <w:rPr>
          <w:rFonts w:ascii="Times New Roman" w:hAnsi="Times New Roman"/>
          <w:b/>
          <w:bCs/>
          <w:sz w:val="28"/>
          <w:szCs w:val="28"/>
        </w:rPr>
        <w:t>Счетной палаты</w:t>
      </w:r>
      <w:r w:rsidRPr="00446456">
        <w:rPr>
          <w:rFonts w:ascii="Times New Roman" w:hAnsi="Times New Roman"/>
          <w:sz w:val="28"/>
          <w:szCs w:val="28"/>
        </w:rPr>
        <w:t xml:space="preserve"> состоит из инспекторов </w:t>
      </w:r>
      <w:r w:rsidRPr="00446456">
        <w:rPr>
          <w:rFonts w:ascii="Times New Roman" w:hAnsi="Times New Roman"/>
          <w:bCs/>
          <w:sz w:val="28"/>
          <w:szCs w:val="28"/>
        </w:rPr>
        <w:t>Счетной палаты</w:t>
      </w:r>
      <w:r w:rsidRPr="00446456">
        <w:rPr>
          <w:rFonts w:ascii="Times New Roman" w:hAnsi="Times New Roman"/>
          <w:sz w:val="28"/>
          <w:szCs w:val="28"/>
        </w:rPr>
        <w:t xml:space="preserve"> и иных штатных сотрудников. В служебные обязанности инспекторов </w:t>
      </w:r>
      <w:r w:rsidRPr="00446456">
        <w:rPr>
          <w:rFonts w:ascii="Times New Roman" w:hAnsi="Times New Roman"/>
          <w:bCs/>
          <w:sz w:val="28"/>
          <w:szCs w:val="28"/>
        </w:rPr>
        <w:t xml:space="preserve">Счетной </w:t>
      </w:r>
      <w:r w:rsidRPr="00446456">
        <w:rPr>
          <w:rFonts w:ascii="Times New Roman" w:hAnsi="Times New Roman"/>
          <w:bCs/>
          <w:sz w:val="28"/>
          <w:szCs w:val="28"/>
        </w:rPr>
        <w:lastRenderedPageBreak/>
        <w:t>палаты</w:t>
      </w:r>
      <w:r w:rsidRPr="00446456">
        <w:rPr>
          <w:rFonts w:ascii="Times New Roman" w:hAnsi="Times New Roman"/>
          <w:sz w:val="28"/>
          <w:szCs w:val="28"/>
        </w:rPr>
        <w:t xml:space="preserve"> входит непосредственная организация и проведение контроля в пределах компетенции </w:t>
      </w:r>
      <w:r w:rsidRPr="00446456">
        <w:rPr>
          <w:rFonts w:ascii="Times New Roman" w:hAnsi="Times New Roman"/>
          <w:bCs/>
          <w:sz w:val="28"/>
          <w:szCs w:val="28"/>
        </w:rPr>
        <w:t>Счетной палаты</w:t>
      </w:r>
      <w:r w:rsidRPr="00446456">
        <w:rPr>
          <w:rFonts w:ascii="Times New Roman" w:hAnsi="Times New Roman"/>
          <w:sz w:val="28"/>
          <w:szCs w:val="28"/>
        </w:rPr>
        <w:t xml:space="preserve">. </w:t>
      </w:r>
    </w:p>
    <w:p w:rsidR="00F60126" w:rsidRPr="00446456" w:rsidRDefault="00F60126" w:rsidP="00F60126">
      <w:pPr>
        <w:pStyle w:val="main"/>
        <w:spacing w:before="0" w:beforeAutospacing="0" w:after="0" w:afterAutospacing="0" w:line="360" w:lineRule="auto"/>
        <w:ind w:left="-284" w:firstLine="568"/>
        <w:jc w:val="both"/>
        <w:rPr>
          <w:rFonts w:ascii="Times New Roman" w:hAnsi="Times New Roman"/>
          <w:sz w:val="28"/>
          <w:szCs w:val="28"/>
        </w:rPr>
      </w:pPr>
      <w:r w:rsidRPr="00446456">
        <w:rPr>
          <w:rFonts w:ascii="Times New Roman" w:hAnsi="Times New Roman"/>
          <w:sz w:val="28"/>
          <w:szCs w:val="28"/>
        </w:rPr>
        <w:t xml:space="preserve">Структуру и штатное расписание аппарата </w:t>
      </w:r>
      <w:r w:rsidRPr="00446456">
        <w:rPr>
          <w:rFonts w:ascii="Times New Roman" w:hAnsi="Times New Roman"/>
          <w:bCs/>
          <w:sz w:val="28"/>
          <w:szCs w:val="28"/>
        </w:rPr>
        <w:t>Счетной палаты</w:t>
      </w:r>
      <w:r w:rsidRPr="00446456">
        <w:rPr>
          <w:rFonts w:ascii="Times New Roman" w:hAnsi="Times New Roman"/>
          <w:sz w:val="28"/>
          <w:szCs w:val="28"/>
        </w:rPr>
        <w:t xml:space="preserve"> утверждает Коллегия </w:t>
      </w:r>
      <w:r w:rsidRPr="00446456">
        <w:rPr>
          <w:rFonts w:ascii="Times New Roman" w:hAnsi="Times New Roman"/>
          <w:bCs/>
          <w:sz w:val="28"/>
          <w:szCs w:val="28"/>
        </w:rPr>
        <w:t>Счетной палаты</w:t>
      </w:r>
      <w:r w:rsidRPr="00446456">
        <w:rPr>
          <w:rFonts w:ascii="Times New Roman" w:hAnsi="Times New Roman"/>
          <w:sz w:val="28"/>
          <w:szCs w:val="28"/>
        </w:rPr>
        <w:t xml:space="preserve"> по представлению Председателя </w:t>
      </w:r>
      <w:r w:rsidRPr="00446456">
        <w:rPr>
          <w:rFonts w:ascii="Times New Roman" w:hAnsi="Times New Roman"/>
          <w:bCs/>
          <w:sz w:val="28"/>
          <w:szCs w:val="28"/>
        </w:rPr>
        <w:t>Счетной палаты</w:t>
      </w:r>
      <w:r w:rsidRPr="00446456">
        <w:rPr>
          <w:rFonts w:ascii="Times New Roman" w:hAnsi="Times New Roman"/>
          <w:sz w:val="28"/>
          <w:szCs w:val="28"/>
        </w:rPr>
        <w:t xml:space="preserve"> в пределах средств на содержание </w:t>
      </w:r>
      <w:r w:rsidRPr="00446456">
        <w:rPr>
          <w:rFonts w:ascii="Times New Roman" w:hAnsi="Times New Roman"/>
          <w:bCs/>
          <w:sz w:val="28"/>
          <w:szCs w:val="28"/>
        </w:rPr>
        <w:t>Счетной палаты</w:t>
      </w:r>
      <w:r w:rsidRPr="00446456">
        <w:rPr>
          <w:rFonts w:ascii="Times New Roman" w:hAnsi="Times New Roman"/>
          <w:sz w:val="28"/>
          <w:szCs w:val="28"/>
        </w:rPr>
        <w:t>.</w:t>
      </w:r>
    </w:p>
    <w:p w:rsidR="00F60126" w:rsidRDefault="00F60126" w:rsidP="00F60126">
      <w:pPr>
        <w:tabs>
          <w:tab w:val="left" w:pos="284"/>
        </w:tabs>
        <w:spacing w:line="360" w:lineRule="auto"/>
        <w:ind w:left="-284" w:firstLine="568"/>
        <w:jc w:val="both"/>
        <w:rPr>
          <w:rFonts w:ascii="Times New Roman" w:hAnsi="Times New Roman" w:cs="Times New Roman"/>
          <w:sz w:val="28"/>
          <w:szCs w:val="28"/>
        </w:rPr>
      </w:pPr>
      <w:r w:rsidRPr="00446456">
        <w:rPr>
          <w:rFonts w:ascii="Times New Roman" w:hAnsi="Times New Roman" w:cs="Times New Roman"/>
          <w:sz w:val="28"/>
          <w:szCs w:val="28"/>
        </w:rPr>
        <w:t xml:space="preserve">Счётная палата РФ состоит из коллегии и аппарата. Коллегия рассматривает вопросы организации работы, а также отчёты и сообщения. Председатель (а в его отсутствие — его заместитель) осуществляет руководство Счётной палатой, организует её работу, аудиторы возглавляют определённые направления деятельности. Аппарат состоит из инспекторов (которые непосредственно организуют и проводят контроль) и других штатных работников. </w:t>
      </w:r>
    </w:p>
    <w:p w:rsidR="00F60126" w:rsidRDefault="00F60126" w:rsidP="00F60126">
      <w:pPr>
        <w:tabs>
          <w:tab w:val="left" w:pos="284"/>
        </w:tabs>
        <w:spacing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Таким образом, Счётная Палата Российской Федерации формируется законодательной и исполнительной властью, к кандидатам в состав Счётной Палаты выдвинуты определенные требования. Это говорит о важности данного органа в структуре публичной власти в РФ.</w:t>
      </w:r>
    </w:p>
    <w:p w:rsidR="00F60126" w:rsidRDefault="00F60126" w:rsidP="00F60126">
      <w:pPr>
        <w:tabs>
          <w:tab w:val="left" w:pos="284"/>
        </w:tabs>
        <w:spacing w:line="360" w:lineRule="auto"/>
        <w:ind w:left="-284" w:firstLine="568"/>
        <w:jc w:val="both"/>
        <w:rPr>
          <w:rFonts w:ascii="Times New Roman" w:hAnsi="Times New Roman" w:cs="Times New Roman"/>
          <w:sz w:val="28"/>
          <w:szCs w:val="28"/>
        </w:rPr>
      </w:pPr>
    </w:p>
    <w:p w:rsidR="00F60126" w:rsidRDefault="00F60126" w:rsidP="00F60126">
      <w:pPr>
        <w:tabs>
          <w:tab w:val="left" w:pos="284"/>
        </w:tabs>
        <w:spacing w:line="360" w:lineRule="auto"/>
        <w:ind w:left="-284" w:firstLine="568"/>
        <w:jc w:val="both"/>
        <w:rPr>
          <w:rFonts w:ascii="Times New Roman" w:hAnsi="Times New Roman" w:cs="Times New Roman"/>
          <w:sz w:val="28"/>
          <w:szCs w:val="28"/>
        </w:rPr>
      </w:pPr>
    </w:p>
    <w:p w:rsidR="00F60126" w:rsidRDefault="00F60126" w:rsidP="00F60126">
      <w:pPr>
        <w:tabs>
          <w:tab w:val="left" w:pos="284"/>
        </w:tabs>
        <w:spacing w:line="360" w:lineRule="auto"/>
        <w:ind w:left="-284" w:firstLine="568"/>
        <w:jc w:val="both"/>
        <w:rPr>
          <w:rFonts w:ascii="Times New Roman" w:hAnsi="Times New Roman" w:cs="Times New Roman"/>
          <w:sz w:val="28"/>
          <w:szCs w:val="28"/>
        </w:rPr>
      </w:pPr>
    </w:p>
    <w:p w:rsidR="00F60126" w:rsidRDefault="00F60126" w:rsidP="00F60126">
      <w:pPr>
        <w:tabs>
          <w:tab w:val="left" w:pos="284"/>
        </w:tabs>
        <w:spacing w:line="360" w:lineRule="auto"/>
        <w:ind w:left="-284" w:firstLine="568"/>
        <w:jc w:val="both"/>
        <w:rPr>
          <w:rFonts w:ascii="Times New Roman" w:hAnsi="Times New Roman" w:cs="Times New Roman"/>
          <w:b/>
          <w:i/>
          <w:sz w:val="32"/>
          <w:szCs w:val="32"/>
        </w:rPr>
      </w:pPr>
    </w:p>
    <w:p w:rsidR="00F60126" w:rsidRDefault="00F60126" w:rsidP="00F60126">
      <w:pPr>
        <w:tabs>
          <w:tab w:val="left" w:pos="284"/>
        </w:tabs>
        <w:spacing w:line="360" w:lineRule="auto"/>
        <w:ind w:left="-284" w:firstLine="568"/>
        <w:jc w:val="both"/>
        <w:rPr>
          <w:rFonts w:ascii="Times New Roman" w:hAnsi="Times New Roman" w:cs="Times New Roman"/>
          <w:b/>
          <w:i/>
          <w:sz w:val="32"/>
          <w:szCs w:val="32"/>
        </w:rPr>
      </w:pPr>
    </w:p>
    <w:p w:rsidR="00F60126" w:rsidRDefault="00F60126" w:rsidP="00F60126">
      <w:pPr>
        <w:tabs>
          <w:tab w:val="left" w:pos="284"/>
        </w:tabs>
        <w:spacing w:line="360" w:lineRule="auto"/>
        <w:ind w:left="-284" w:firstLine="568"/>
        <w:jc w:val="both"/>
        <w:rPr>
          <w:rFonts w:ascii="Times New Roman" w:hAnsi="Times New Roman" w:cs="Times New Roman"/>
          <w:b/>
          <w:i/>
          <w:sz w:val="32"/>
          <w:szCs w:val="32"/>
        </w:rPr>
      </w:pPr>
    </w:p>
    <w:p w:rsidR="00F60126" w:rsidRDefault="00F60126" w:rsidP="00F60126">
      <w:pPr>
        <w:tabs>
          <w:tab w:val="left" w:pos="284"/>
        </w:tabs>
        <w:spacing w:line="360" w:lineRule="auto"/>
        <w:ind w:left="-284" w:firstLine="568"/>
        <w:jc w:val="both"/>
        <w:rPr>
          <w:rFonts w:ascii="Times New Roman" w:hAnsi="Times New Roman" w:cs="Times New Roman"/>
          <w:b/>
          <w:i/>
          <w:sz w:val="32"/>
          <w:szCs w:val="32"/>
        </w:rPr>
      </w:pPr>
    </w:p>
    <w:p w:rsidR="00F60126" w:rsidRDefault="00F60126" w:rsidP="00F60126">
      <w:pPr>
        <w:tabs>
          <w:tab w:val="left" w:pos="284"/>
        </w:tabs>
        <w:spacing w:line="360" w:lineRule="auto"/>
        <w:ind w:left="-284" w:firstLine="568"/>
        <w:jc w:val="both"/>
        <w:rPr>
          <w:rFonts w:ascii="Times New Roman" w:hAnsi="Times New Roman" w:cs="Times New Roman"/>
          <w:b/>
          <w:i/>
          <w:sz w:val="32"/>
          <w:szCs w:val="32"/>
        </w:rPr>
      </w:pPr>
    </w:p>
    <w:p w:rsidR="00F60126" w:rsidRDefault="00F60126" w:rsidP="00F60126">
      <w:pPr>
        <w:tabs>
          <w:tab w:val="left" w:pos="284"/>
        </w:tabs>
        <w:spacing w:line="360" w:lineRule="auto"/>
        <w:ind w:left="-284" w:firstLine="568"/>
        <w:jc w:val="both"/>
        <w:rPr>
          <w:rFonts w:ascii="Times New Roman" w:hAnsi="Times New Roman" w:cs="Times New Roman"/>
          <w:b/>
          <w:i/>
          <w:sz w:val="32"/>
          <w:szCs w:val="32"/>
        </w:rPr>
      </w:pPr>
    </w:p>
    <w:p w:rsidR="00F60126" w:rsidRDefault="00F60126" w:rsidP="00F60126">
      <w:pPr>
        <w:tabs>
          <w:tab w:val="left" w:pos="284"/>
        </w:tabs>
        <w:spacing w:line="360" w:lineRule="auto"/>
        <w:ind w:left="-284" w:firstLine="568"/>
        <w:jc w:val="both"/>
        <w:rPr>
          <w:rFonts w:ascii="Times New Roman" w:hAnsi="Times New Roman" w:cs="Times New Roman"/>
          <w:b/>
          <w:i/>
          <w:sz w:val="28"/>
          <w:szCs w:val="28"/>
        </w:rPr>
      </w:pPr>
      <w:r>
        <w:rPr>
          <w:rFonts w:ascii="Times New Roman" w:hAnsi="Times New Roman" w:cs="Times New Roman"/>
          <w:b/>
          <w:i/>
          <w:sz w:val="32"/>
          <w:szCs w:val="32"/>
        </w:rPr>
        <w:lastRenderedPageBreak/>
        <w:t>1.3.</w:t>
      </w:r>
      <w:r>
        <w:rPr>
          <w:rFonts w:ascii="Times New Roman" w:hAnsi="Times New Roman" w:cs="Times New Roman"/>
          <w:b/>
          <w:sz w:val="32"/>
          <w:szCs w:val="32"/>
        </w:rPr>
        <w:t xml:space="preserve"> </w:t>
      </w:r>
      <w:r>
        <w:rPr>
          <w:rFonts w:ascii="Times New Roman" w:hAnsi="Times New Roman" w:cs="Times New Roman"/>
          <w:b/>
          <w:i/>
          <w:sz w:val="32"/>
          <w:szCs w:val="32"/>
        </w:rPr>
        <w:t>Статус и принципы работы Счётной Палаты Российской Федерации</w:t>
      </w:r>
    </w:p>
    <w:p w:rsidR="00F60126" w:rsidRDefault="00F60126" w:rsidP="00F60126">
      <w:pPr>
        <w:tabs>
          <w:tab w:val="left" w:pos="284"/>
        </w:tabs>
        <w:spacing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Основные положения статуса Счётной Палаты Российской Федерации определены в Федеральном законе «О Счётной Палате Российской Федерации».¹</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Согласно ему Счетная палата Российской Федерации является постоянно действующим органом государственного финансового контроля, образуемым Федеральным Собранием Российской Федерации и подотчетным ему.</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В своей деятельности Счетная палата руководствуется Конституцией Российской Федерации, настоящим Федеральным законом, другими законами Российской Федерации. В рамках задач, определенных действующим законодательством, Счетная палата обладает организационной и функциональной независимостью.</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Счетная палата является юридическим лицом, имеет печать с изображением Государственного герба Российской Федерации и со своим наименованием.</w:t>
      </w:r>
    </w:p>
    <w:p w:rsidR="00F60126" w:rsidRPr="00F72B1C" w:rsidRDefault="00F60126" w:rsidP="00F60126">
      <w:pPr>
        <w:autoSpaceDE w:val="0"/>
        <w:autoSpaceDN w:val="0"/>
        <w:adjustRightInd w:val="0"/>
        <w:spacing w:after="0" w:line="360" w:lineRule="auto"/>
        <w:ind w:left="-284" w:firstLine="540"/>
        <w:jc w:val="both"/>
        <w:rPr>
          <w:rFonts w:ascii="Times New Roman" w:hAnsi="Times New Roman" w:cs="Times New Roman"/>
          <w:sz w:val="28"/>
          <w:szCs w:val="28"/>
        </w:rPr>
      </w:pPr>
      <w:r w:rsidRPr="00F72B1C">
        <w:rPr>
          <w:rFonts w:ascii="Times New Roman" w:hAnsi="Times New Roman" w:cs="Times New Roman"/>
          <w:sz w:val="28"/>
          <w:szCs w:val="28"/>
        </w:rPr>
        <w:t>Деятельность Счетной палаты не может быть приостановлена в связи с роспуском Государственной Думы.</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Местонахождение Счетной палаты  -  город Москва.</w:t>
      </w:r>
    </w:p>
    <w:p w:rsidR="00F60126" w:rsidRPr="00F72B1C"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sidRPr="00F72B1C">
        <w:rPr>
          <w:rFonts w:ascii="Times New Roman" w:hAnsi="Times New Roman" w:cs="Times New Roman"/>
          <w:sz w:val="28"/>
          <w:szCs w:val="28"/>
        </w:rPr>
        <w:t>Все сотрудники Счётной Палаты также имеют определённый статус</w:t>
      </w:r>
      <w:r>
        <w:rPr>
          <w:rFonts w:ascii="Times New Roman" w:hAnsi="Times New Roman" w:cs="Times New Roman"/>
          <w:sz w:val="28"/>
          <w:szCs w:val="28"/>
        </w:rPr>
        <w:t xml:space="preserve">: </w:t>
      </w:r>
      <w:r w:rsidRPr="00F72B1C">
        <w:rPr>
          <w:rFonts w:ascii="Times New Roman" w:hAnsi="Times New Roman" w:cs="Times New Roman"/>
          <w:sz w:val="28"/>
          <w:szCs w:val="28"/>
        </w:rPr>
        <w:t>Председатель Счетной палаты, заместитель Председателя Счетной палаты и аудиторы Счетной палаты не могут быть задержаны, арестованы, привлечены к уголовной ответственности без согласия той палаты Федерального Собрания Российской Федерации, которая их назначила на должность в Счетную палату.</w:t>
      </w:r>
    </w:p>
    <w:p w:rsidR="00F60126" w:rsidRPr="00F72B1C"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sidRPr="00F72B1C">
        <w:rPr>
          <w:rFonts w:ascii="Times New Roman" w:hAnsi="Times New Roman" w:cs="Times New Roman"/>
          <w:sz w:val="28"/>
          <w:szCs w:val="28"/>
        </w:rPr>
        <w:t>Уголовное дело в отношении Председателя Счетной палаты, заместителя Председателя Счетной палаты или аудиторов Счетной палаты может быть возбуждено только Председателем Следственного комитета при прокуратуре Российской Федерации.</w:t>
      </w:r>
    </w:p>
    <w:p w:rsidR="00F60126" w:rsidRDefault="00F60126" w:rsidP="00F60126">
      <w:pPr>
        <w:pBdr>
          <w:bottom w:val="single" w:sz="4" w:space="1" w:color="auto"/>
        </w:pBdr>
        <w:autoSpaceDE w:val="0"/>
        <w:autoSpaceDN w:val="0"/>
        <w:adjustRightInd w:val="0"/>
        <w:spacing w:after="0" w:line="360" w:lineRule="auto"/>
        <w:ind w:left="-284" w:firstLine="568"/>
        <w:rPr>
          <w:rFonts w:ascii="Times New Roman" w:hAnsi="Times New Roman" w:cs="Times New Roman"/>
          <w:sz w:val="28"/>
          <w:szCs w:val="28"/>
        </w:rPr>
      </w:pPr>
      <w:r w:rsidRPr="00F72B1C">
        <w:rPr>
          <w:rFonts w:ascii="Times New Roman" w:hAnsi="Times New Roman" w:cs="Times New Roman"/>
          <w:sz w:val="28"/>
          <w:szCs w:val="28"/>
        </w:rPr>
        <w:lastRenderedPageBreak/>
        <w:t xml:space="preserve">Инспектор Счетной палаты при выполнении им служебных обязанностей не может быть привлечен к уголовной ответственности без согласия Коллегии </w:t>
      </w:r>
    </w:p>
    <w:p w:rsidR="00F60126" w:rsidRPr="00C22104" w:rsidRDefault="00F60126" w:rsidP="00F60126">
      <w:pPr>
        <w:autoSpaceDE w:val="0"/>
        <w:autoSpaceDN w:val="0"/>
        <w:adjustRightInd w:val="0"/>
        <w:spacing w:after="0" w:line="240" w:lineRule="auto"/>
        <w:ind w:left="-284"/>
        <w:jc w:val="both"/>
        <w:rPr>
          <w:rFonts w:ascii="Times New Roman" w:hAnsi="Times New Roman" w:cs="Times New Roman"/>
          <w:sz w:val="20"/>
          <w:szCs w:val="20"/>
        </w:rPr>
      </w:pPr>
      <w:r w:rsidRPr="00C22104">
        <w:rPr>
          <w:rFonts w:ascii="Times New Roman" w:hAnsi="Times New Roman" w:cs="Times New Roman"/>
          <w:sz w:val="20"/>
          <w:szCs w:val="20"/>
        </w:rPr>
        <w:t>¹ ФЗ «О Счётной Палате Российской Федерации», "Российская газета", № 9 - 10, 14.01.1995.</w:t>
      </w:r>
    </w:p>
    <w:p w:rsidR="00F60126" w:rsidRPr="00E52F6F" w:rsidRDefault="00F60126" w:rsidP="00F60126">
      <w:pPr>
        <w:autoSpaceDE w:val="0"/>
        <w:autoSpaceDN w:val="0"/>
        <w:adjustRightInd w:val="0"/>
        <w:spacing w:after="0" w:line="360" w:lineRule="auto"/>
        <w:ind w:left="-284"/>
        <w:jc w:val="both"/>
        <w:rPr>
          <w:rFonts w:ascii="Times New Roman" w:hAnsi="Times New Roman" w:cs="Times New Roman"/>
          <w:sz w:val="20"/>
          <w:szCs w:val="20"/>
        </w:rPr>
      </w:pPr>
    </w:p>
    <w:p w:rsidR="00F60126" w:rsidRPr="00F72B1C" w:rsidRDefault="00F60126" w:rsidP="00F60126">
      <w:pPr>
        <w:autoSpaceDE w:val="0"/>
        <w:autoSpaceDN w:val="0"/>
        <w:adjustRightInd w:val="0"/>
        <w:spacing w:after="0" w:line="360" w:lineRule="auto"/>
        <w:ind w:left="-284"/>
        <w:jc w:val="both"/>
        <w:rPr>
          <w:rFonts w:ascii="Times New Roman" w:hAnsi="Times New Roman" w:cs="Times New Roman"/>
          <w:sz w:val="28"/>
          <w:szCs w:val="28"/>
        </w:rPr>
      </w:pPr>
      <w:r w:rsidRPr="00F72B1C">
        <w:rPr>
          <w:rFonts w:ascii="Times New Roman" w:hAnsi="Times New Roman" w:cs="Times New Roman"/>
          <w:sz w:val="28"/>
          <w:szCs w:val="28"/>
        </w:rPr>
        <w:t>Счетной палаты.</w:t>
      </w:r>
    </w:p>
    <w:p w:rsidR="00F60126" w:rsidRPr="00F72B1C"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sidRPr="00F72B1C">
        <w:rPr>
          <w:rFonts w:ascii="Times New Roman" w:hAnsi="Times New Roman" w:cs="Times New Roman"/>
          <w:sz w:val="28"/>
          <w:szCs w:val="28"/>
        </w:rPr>
        <w:t>Воздействие на должностных лиц Счетной палаты с целью воспрепятствовать исполнению ими своих служебных обязанностей либо добиться принятия решения в чью-либо пользу, насильственные действия, оскорбления, а равно клевета либо распространение искаженной информации о выполнении ими служебных обязанностей влекут ответственность, установленную законодательством Российской Федерации.</w:t>
      </w:r>
    </w:p>
    <w:p w:rsidR="00F60126" w:rsidRPr="00F72B1C" w:rsidRDefault="00F60126" w:rsidP="00F60126">
      <w:pPr>
        <w:autoSpaceDE w:val="0"/>
        <w:autoSpaceDN w:val="0"/>
        <w:adjustRightInd w:val="0"/>
        <w:spacing w:after="0" w:line="360" w:lineRule="auto"/>
        <w:ind w:left="-284" w:firstLine="540"/>
        <w:jc w:val="both"/>
        <w:rPr>
          <w:rFonts w:ascii="Times New Roman" w:hAnsi="Times New Roman" w:cs="Times New Roman"/>
          <w:sz w:val="28"/>
          <w:szCs w:val="28"/>
        </w:rPr>
      </w:pPr>
      <w:r w:rsidRPr="00F72B1C">
        <w:rPr>
          <w:rFonts w:ascii="Times New Roman" w:hAnsi="Times New Roman" w:cs="Times New Roman"/>
          <w:sz w:val="28"/>
          <w:szCs w:val="28"/>
        </w:rPr>
        <w:t>Председатель Счетной палаты, заместитель Председателя Счетной палаты и аудиторы Счетной палаты обладают гарантиями профессиональной независимости. Они могут быть досрочно освобождены от должности решением той палаты Федерального Собрания Российской Федерации, которая их назначила, в случаях:</w:t>
      </w:r>
    </w:p>
    <w:p w:rsidR="00F60126" w:rsidRPr="00F72B1C"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sidRPr="00F72B1C">
        <w:rPr>
          <w:rFonts w:ascii="Times New Roman" w:hAnsi="Times New Roman" w:cs="Times New Roman"/>
          <w:sz w:val="28"/>
          <w:szCs w:val="28"/>
        </w:rPr>
        <w:t>а) нарушения ими законодательства Российской Федерации или совершения злоупотреблений по службе, если за такое решение проголосует большинство от общего числа соответственно членов Совета Федерации или депутатов Государственной Думы;</w:t>
      </w:r>
    </w:p>
    <w:p w:rsidR="00F60126" w:rsidRPr="00F72B1C" w:rsidRDefault="00F60126" w:rsidP="00F60126">
      <w:pPr>
        <w:autoSpaceDE w:val="0"/>
        <w:autoSpaceDN w:val="0"/>
        <w:adjustRightInd w:val="0"/>
        <w:spacing w:after="0" w:line="360" w:lineRule="auto"/>
        <w:ind w:firstLine="284"/>
        <w:jc w:val="both"/>
        <w:rPr>
          <w:rFonts w:ascii="Times New Roman" w:hAnsi="Times New Roman" w:cs="Times New Roman"/>
          <w:sz w:val="28"/>
          <w:szCs w:val="28"/>
        </w:rPr>
      </w:pPr>
      <w:r w:rsidRPr="00F72B1C">
        <w:rPr>
          <w:rFonts w:ascii="Times New Roman" w:hAnsi="Times New Roman" w:cs="Times New Roman"/>
          <w:sz w:val="28"/>
          <w:szCs w:val="28"/>
        </w:rPr>
        <w:t>б) личного заявления об отставке;</w:t>
      </w:r>
    </w:p>
    <w:p w:rsidR="00F60126" w:rsidRPr="00F72B1C" w:rsidRDefault="00F60126" w:rsidP="00F60126">
      <w:pPr>
        <w:autoSpaceDE w:val="0"/>
        <w:autoSpaceDN w:val="0"/>
        <w:adjustRightInd w:val="0"/>
        <w:spacing w:after="0" w:line="360" w:lineRule="auto"/>
        <w:ind w:left="-284" w:firstLine="540"/>
        <w:jc w:val="both"/>
        <w:rPr>
          <w:rFonts w:ascii="Times New Roman" w:hAnsi="Times New Roman" w:cs="Times New Roman"/>
          <w:sz w:val="28"/>
          <w:szCs w:val="28"/>
        </w:rPr>
      </w:pPr>
      <w:r w:rsidRPr="00F72B1C">
        <w:rPr>
          <w:rFonts w:ascii="Times New Roman" w:hAnsi="Times New Roman" w:cs="Times New Roman"/>
          <w:sz w:val="28"/>
          <w:szCs w:val="28"/>
        </w:rPr>
        <w:t>в) признания их недееспособными вступившим в законную силу решением суда;</w:t>
      </w:r>
    </w:p>
    <w:p w:rsidR="00F60126" w:rsidRPr="00F72B1C"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sidRPr="00F72B1C">
        <w:rPr>
          <w:rFonts w:ascii="Times New Roman" w:hAnsi="Times New Roman" w:cs="Times New Roman"/>
          <w:sz w:val="28"/>
          <w:szCs w:val="28"/>
        </w:rPr>
        <w:t>г) достижения ими возраста 65 лет;</w:t>
      </w:r>
    </w:p>
    <w:p w:rsidR="00F60126" w:rsidRPr="00F72B1C" w:rsidRDefault="00F60126" w:rsidP="00F60126">
      <w:pPr>
        <w:autoSpaceDE w:val="0"/>
        <w:autoSpaceDN w:val="0"/>
        <w:adjustRightInd w:val="0"/>
        <w:spacing w:after="0" w:line="360" w:lineRule="auto"/>
        <w:ind w:left="-284" w:firstLine="540"/>
        <w:jc w:val="both"/>
        <w:rPr>
          <w:rFonts w:ascii="Times New Roman" w:hAnsi="Times New Roman" w:cs="Times New Roman"/>
          <w:sz w:val="28"/>
          <w:szCs w:val="28"/>
        </w:rPr>
      </w:pPr>
      <w:r w:rsidRPr="00F72B1C">
        <w:rPr>
          <w:rFonts w:ascii="Times New Roman" w:hAnsi="Times New Roman" w:cs="Times New Roman"/>
          <w:sz w:val="28"/>
          <w:szCs w:val="28"/>
        </w:rPr>
        <w:t xml:space="preserve">д) формирования палаты Федерального Собрания Российской Федерации нового созыва, при этом решение о досрочном прекращении полномочий Председателя Счетной палаты, заместителя Председателя Счетной палаты, аудиторов Счетной палаты может быть принято соответствующей палатой Федерального Собрания Российской Федерации нового созыва не ранее чем через шесть месяцев после начала ее работы, если за такое решение </w:t>
      </w:r>
      <w:r w:rsidRPr="00F72B1C">
        <w:rPr>
          <w:rFonts w:ascii="Times New Roman" w:hAnsi="Times New Roman" w:cs="Times New Roman"/>
          <w:sz w:val="28"/>
          <w:szCs w:val="28"/>
        </w:rPr>
        <w:lastRenderedPageBreak/>
        <w:t>проголосует большинство от общего числа соответственно членов Совета Федерации или депутатов Государственной Думы.</w:t>
      </w:r>
    </w:p>
    <w:p w:rsidR="00F60126" w:rsidRPr="00F72B1C" w:rsidRDefault="00F60126" w:rsidP="00F60126">
      <w:pPr>
        <w:autoSpaceDE w:val="0"/>
        <w:autoSpaceDN w:val="0"/>
        <w:adjustRightInd w:val="0"/>
        <w:spacing w:after="0" w:line="360" w:lineRule="auto"/>
        <w:ind w:left="-284" w:firstLine="540"/>
        <w:jc w:val="both"/>
        <w:rPr>
          <w:rFonts w:ascii="Times New Roman" w:hAnsi="Times New Roman" w:cs="Times New Roman"/>
          <w:sz w:val="28"/>
          <w:szCs w:val="28"/>
        </w:rPr>
      </w:pPr>
      <w:r w:rsidRPr="00F72B1C">
        <w:rPr>
          <w:rFonts w:ascii="Times New Roman" w:hAnsi="Times New Roman" w:cs="Times New Roman"/>
          <w:sz w:val="28"/>
          <w:szCs w:val="28"/>
        </w:rPr>
        <w:t>Представления об освобождении от должности Председателя Счетной палаты и должности заместителя Председателя Счетной палаты вносит в соответствующие палаты Федерального Собрания Российской Федерации Президент Российской Федерации.</w:t>
      </w:r>
    </w:p>
    <w:p w:rsidR="00F60126" w:rsidRPr="00F72B1C"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sidRPr="00F72B1C">
        <w:rPr>
          <w:rFonts w:ascii="Times New Roman" w:hAnsi="Times New Roman" w:cs="Times New Roman"/>
          <w:sz w:val="28"/>
          <w:szCs w:val="28"/>
        </w:rPr>
        <w:t xml:space="preserve">Статус Счётной Палаты также определяют </w:t>
      </w:r>
      <w:r>
        <w:rPr>
          <w:rFonts w:ascii="Times New Roman" w:hAnsi="Times New Roman" w:cs="Times New Roman"/>
          <w:sz w:val="28"/>
          <w:szCs w:val="28"/>
        </w:rPr>
        <w:t>другие нормативные акты.</w:t>
      </w:r>
    </w:p>
    <w:p w:rsidR="00F60126" w:rsidRPr="00F72B1C"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sidRPr="00F72B1C">
        <w:rPr>
          <w:rFonts w:ascii="Times New Roman" w:hAnsi="Times New Roman" w:cs="Times New Roman"/>
          <w:sz w:val="28"/>
          <w:szCs w:val="28"/>
        </w:rPr>
        <w:t>В ст. 3 того же закона указаны принципы работы Счётной Палаты:</w:t>
      </w:r>
    </w:p>
    <w:p w:rsidR="00F60126" w:rsidRPr="00F72B1C" w:rsidRDefault="00F60126" w:rsidP="00F60126">
      <w:pPr>
        <w:pStyle w:val="a7"/>
        <w:numPr>
          <w:ilvl w:val="0"/>
          <w:numId w:val="1"/>
        </w:numPr>
        <w:autoSpaceDE w:val="0"/>
        <w:autoSpaceDN w:val="0"/>
        <w:adjustRightInd w:val="0"/>
        <w:spacing w:after="0" w:line="360" w:lineRule="auto"/>
        <w:jc w:val="both"/>
        <w:rPr>
          <w:rFonts w:ascii="Times New Roman" w:hAnsi="Times New Roman" w:cs="Times New Roman"/>
          <w:b/>
          <w:sz w:val="28"/>
          <w:szCs w:val="28"/>
        </w:rPr>
      </w:pPr>
      <w:r w:rsidRPr="00F72B1C">
        <w:rPr>
          <w:rFonts w:ascii="Times New Roman" w:hAnsi="Times New Roman" w:cs="Times New Roman"/>
          <w:b/>
          <w:sz w:val="28"/>
          <w:szCs w:val="28"/>
        </w:rPr>
        <w:t xml:space="preserve">Законность – </w:t>
      </w:r>
      <w:r w:rsidRPr="00F72B1C">
        <w:rPr>
          <w:rFonts w:ascii="Times New Roman" w:hAnsi="Times New Roman" w:cs="Times New Roman"/>
          <w:sz w:val="28"/>
          <w:szCs w:val="28"/>
        </w:rPr>
        <w:t>выражается в соблюдении Счётной Палатой законов</w:t>
      </w:r>
      <w:r>
        <w:rPr>
          <w:rFonts w:ascii="Times New Roman" w:hAnsi="Times New Roman" w:cs="Times New Roman"/>
          <w:sz w:val="28"/>
          <w:szCs w:val="28"/>
        </w:rPr>
        <w:t xml:space="preserve"> и предписаний органов государственной власти на </w:t>
      </w:r>
      <w:r w:rsidRPr="00F72B1C">
        <w:rPr>
          <w:rFonts w:ascii="Times New Roman" w:hAnsi="Times New Roman" w:cs="Times New Roman"/>
          <w:sz w:val="28"/>
          <w:szCs w:val="28"/>
        </w:rPr>
        <w:t xml:space="preserve"> Российской Федерации </w:t>
      </w:r>
      <w:r>
        <w:rPr>
          <w:rFonts w:ascii="Times New Roman" w:hAnsi="Times New Roman" w:cs="Times New Roman"/>
          <w:sz w:val="28"/>
          <w:szCs w:val="28"/>
        </w:rPr>
        <w:t xml:space="preserve">на то уполномоченных </w:t>
      </w:r>
      <w:r w:rsidRPr="00F72B1C">
        <w:rPr>
          <w:rFonts w:ascii="Times New Roman" w:hAnsi="Times New Roman" w:cs="Times New Roman"/>
          <w:sz w:val="28"/>
          <w:szCs w:val="28"/>
        </w:rPr>
        <w:t>при осуществлении своей деятельности;</w:t>
      </w:r>
    </w:p>
    <w:p w:rsidR="00F60126" w:rsidRPr="00F72B1C" w:rsidRDefault="00F60126" w:rsidP="00F60126">
      <w:pPr>
        <w:pStyle w:val="a7"/>
        <w:numPr>
          <w:ilvl w:val="0"/>
          <w:numId w:val="1"/>
        </w:numPr>
        <w:autoSpaceDE w:val="0"/>
        <w:autoSpaceDN w:val="0"/>
        <w:adjustRightInd w:val="0"/>
        <w:spacing w:after="0" w:line="360" w:lineRule="auto"/>
        <w:jc w:val="both"/>
        <w:rPr>
          <w:rFonts w:ascii="Times New Roman" w:hAnsi="Times New Roman" w:cs="Times New Roman"/>
          <w:b/>
          <w:sz w:val="28"/>
          <w:szCs w:val="28"/>
        </w:rPr>
      </w:pPr>
      <w:r w:rsidRPr="00F72B1C">
        <w:rPr>
          <w:rFonts w:ascii="Times New Roman" w:hAnsi="Times New Roman" w:cs="Times New Roman"/>
          <w:b/>
          <w:sz w:val="28"/>
          <w:szCs w:val="28"/>
        </w:rPr>
        <w:t xml:space="preserve">Объективности </w:t>
      </w:r>
      <w:r w:rsidRPr="00F72B1C">
        <w:rPr>
          <w:rFonts w:ascii="Times New Roman" w:hAnsi="Times New Roman" w:cs="Times New Roman"/>
          <w:sz w:val="28"/>
          <w:szCs w:val="28"/>
        </w:rPr>
        <w:t>– характеризуется составом проверяемых документов экономического субъекта, достаточным для получения объективной оценки их достоверности или недостоверности;</w:t>
      </w:r>
    </w:p>
    <w:p w:rsidR="00F60126" w:rsidRPr="00F72B1C" w:rsidRDefault="00F60126" w:rsidP="00F60126">
      <w:pPr>
        <w:pStyle w:val="a7"/>
        <w:numPr>
          <w:ilvl w:val="0"/>
          <w:numId w:val="1"/>
        </w:numPr>
        <w:autoSpaceDE w:val="0"/>
        <w:autoSpaceDN w:val="0"/>
        <w:adjustRightInd w:val="0"/>
        <w:spacing w:after="0" w:line="360" w:lineRule="auto"/>
        <w:jc w:val="both"/>
        <w:rPr>
          <w:rFonts w:ascii="Times New Roman" w:hAnsi="Times New Roman" w:cs="Times New Roman"/>
          <w:b/>
          <w:sz w:val="28"/>
          <w:szCs w:val="28"/>
        </w:rPr>
      </w:pPr>
      <w:r w:rsidRPr="00F72B1C">
        <w:rPr>
          <w:rFonts w:ascii="Times New Roman" w:hAnsi="Times New Roman" w:cs="Times New Roman"/>
          <w:b/>
          <w:sz w:val="28"/>
          <w:szCs w:val="28"/>
        </w:rPr>
        <w:t>Независимости</w:t>
      </w:r>
      <w:r w:rsidRPr="00F72B1C">
        <w:rPr>
          <w:rFonts w:ascii="Times New Roman" w:hAnsi="Times New Roman" w:cs="Times New Roman"/>
          <w:sz w:val="28"/>
          <w:szCs w:val="28"/>
        </w:rPr>
        <w:t xml:space="preserve"> – выражается в свободе своей деятельности при осуществлении функций для которых была создана. Обеспечивается р</w:t>
      </w:r>
      <w:r>
        <w:rPr>
          <w:rFonts w:ascii="Times New Roman" w:hAnsi="Times New Roman" w:cs="Times New Roman"/>
          <w:sz w:val="28"/>
          <w:szCs w:val="28"/>
        </w:rPr>
        <w:t>азличными способами, такими как дарование определённого статуса работникам Счётной Палаты, порядок формирования, при котором  происходит участие нескольких ветвей власти, финансирование только исключительно из средств федерального бюджета</w:t>
      </w:r>
      <w:r w:rsidRPr="00F72B1C">
        <w:rPr>
          <w:rFonts w:ascii="Times New Roman" w:hAnsi="Times New Roman" w:cs="Times New Roman"/>
          <w:sz w:val="28"/>
          <w:szCs w:val="28"/>
        </w:rPr>
        <w:t>;</w:t>
      </w:r>
    </w:p>
    <w:p w:rsidR="00F60126" w:rsidRPr="00F83722" w:rsidRDefault="00F60126" w:rsidP="00F60126">
      <w:pPr>
        <w:pStyle w:val="a7"/>
        <w:numPr>
          <w:ilvl w:val="0"/>
          <w:numId w:val="1"/>
        </w:numPr>
        <w:autoSpaceDE w:val="0"/>
        <w:autoSpaceDN w:val="0"/>
        <w:adjustRightInd w:val="0"/>
        <w:spacing w:after="0" w:line="360" w:lineRule="auto"/>
        <w:jc w:val="both"/>
        <w:rPr>
          <w:rStyle w:val="hlnormal"/>
          <w:rFonts w:ascii="Times New Roman" w:hAnsi="Times New Roman" w:cs="Times New Roman"/>
          <w:b/>
          <w:sz w:val="28"/>
          <w:szCs w:val="28"/>
        </w:rPr>
      </w:pPr>
      <w:r w:rsidRPr="00F83722">
        <w:rPr>
          <w:rFonts w:ascii="Times New Roman" w:hAnsi="Times New Roman" w:cs="Times New Roman"/>
          <w:b/>
          <w:sz w:val="28"/>
          <w:szCs w:val="28"/>
        </w:rPr>
        <w:t>Гласности</w:t>
      </w:r>
      <w:r w:rsidRPr="00F83722">
        <w:rPr>
          <w:rFonts w:ascii="Times New Roman" w:hAnsi="Times New Roman" w:cs="Times New Roman"/>
          <w:sz w:val="28"/>
          <w:szCs w:val="28"/>
        </w:rPr>
        <w:t xml:space="preserve"> – характеризуется в прозрачности действий Счётной Палаты во время осуществления своих функций. </w:t>
      </w:r>
      <w:r w:rsidRPr="00F83722">
        <w:rPr>
          <w:rStyle w:val="hlnormal"/>
          <w:rFonts w:ascii="Times New Roman" w:hAnsi="Times New Roman" w:cs="Times New Roman"/>
          <w:sz w:val="28"/>
          <w:szCs w:val="28"/>
        </w:rPr>
        <w:t>Основными формами обеспечения гласности в деятельности Счетной палаты являются</w:t>
      </w:r>
      <w:r>
        <w:rPr>
          <w:rStyle w:val="hlnormal"/>
          <w:rFonts w:ascii="Times New Roman" w:hAnsi="Times New Roman" w:cs="Times New Roman"/>
          <w:sz w:val="28"/>
          <w:szCs w:val="28"/>
        </w:rPr>
        <w:t>:</w:t>
      </w:r>
    </w:p>
    <w:p w:rsidR="00F60126" w:rsidRDefault="00F60126" w:rsidP="00F60126">
      <w:pPr>
        <w:pStyle w:val="a7"/>
        <w:autoSpaceDE w:val="0"/>
        <w:autoSpaceDN w:val="0"/>
        <w:adjustRightInd w:val="0"/>
        <w:spacing w:after="0" w:line="360" w:lineRule="auto"/>
        <w:ind w:left="644"/>
        <w:jc w:val="both"/>
        <w:rPr>
          <w:rStyle w:val="hlnormal"/>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w:t>
      </w:r>
      <w:r w:rsidRPr="00F83722">
        <w:rPr>
          <w:rStyle w:val="hlnormal"/>
          <w:rFonts w:ascii="Times New Roman" w:hAnsi="Times New Roman" w:cs="Times New Roman"/>
          <w:sz w:val="28"/>
          <w:szCs w:val="28"/>
        </w:rPr>
        <w:t>редставление в Совет Федерации и Государственную Думу ежегодного отчета о работе Счетной палаты; оперативных отчетов об исполнении федерального бюджета за квартал, полугодие и за год; отчетов о результатах проведенных мероприятий; заклю</w:t>
      </w:r>
      <w:r w:rsidRPr="00F83722">
        <w:rPr>
          <w:rStyle w:val="hlnormal"/>
          <w:rFonts w:ascii="Times New Roman" w:hAnsi="Times New Roman" w:cs="Times New Roman"/>
          <w:sz w:val="28"/>
          <w:szCs w:val="28"/>
        </w:rPr>
        <w:softHyphen/>
        <w:t>чений или письменных ответов на основании запросов Президента Российской Феде</w:t>
      </w:r>
      <w:r w:rsidRPr="00F83722">
        <w:rPr>
          <w:rStyle w:val="hlnormal"/>
          <w:rFonts w:ascii="Times New Roman" w:hAnsi="Times New Roman" w:cs="Times New Roman"/>
          <w:sz w:val="28"/>
          <w:szCs w:val="28"/>
        </w:rPr>
        <w:softHyphen/>
        <w:t xml:space="preserve">рации, поручений Совета Федерации или Государственной Думы, </w:t>
      </w:r>
      <w:r w:rsidRPr="00F83722">
        <w:rPr>
          <w:rStyle w:val="hlnormal"/>
          <w:rFonts w:ascii="Times New Roman" w:hAnsi="Times New Roman" w:cs="Times New Roman"/>
          <w:sz w:val="28"/>
          <w:szCs w:val="28"/>
        </w:rPr>
        <w:lastRenderedPageBreak/>
        <w:t>запросов комитетов и комиссий Совета Федерации или Государственной Думы, запросов членов Совета Федерации или депутатов Государственной Думы, запросов органов государственной власти субъектов Российской Федерации</w:t>
      </w:r>
      <w:r>
        <w:rPr>
          <w:rStyle w:val="hlnormal"/>
          <w:rFonts w:ascii="Times New Roman" w:hAnsi="Times New Roman" w:cs="Times New Roman"/>
          <w:sz w:val="28"/>
          <w:szCs w:val="28"/>
        </w:rPr>
        <w:t>;</w:t>
      </w:r>
    </w:p>
    <w:p w:rsidR="00F60126" w:rsidRDefault="00F60126" w:rsidP="00F60126">
      <w:pPr>
        <w:pStyle w:val="a7"/>
        <w:autoSpaceDE w:val="0"/>
        <w:autoSpaceDN w:val="0"/>
        <w:adjustRightInd w:val="0"/>
        <w:spacing w:after="0" w:line="360" w:lineRule="auto"/>
        <w:ind w:left="644"/>
        <w:jc w:val="both"/>
        <w:rPr>
          <w:rStyle w:val="hlnormal"/>
          <w:rFonts w:ascii="Times New Roman" w:hAnsi="Times New Roman" w:cs="Times New Roman"/>
          <w:sz w:val="28"/>
          <w:szCs w:val="28"/>
        </w:rPr>
      </w:pPr>
      <w:r w:rsidRPr="00F83722">
        <w:rPr>
          <w:rFonts w:ascii="Times New Roman" w:hAnsi="Times New Roman" w:cs="Times New Roman"/>
          <w:b/>
          <w:sz w:val="28"/>
          <w:szCs w:val="28"/>
        </w:rPr>
        <w:t xml:space="preserve">- </w:t>
      </w:r>
      <w:r w:rsidRPr="00F83722">
        <w:rPr>
          <w:rStyle w:val="hlnormal"/>
          <w:rFonts w:ascii="Times New Roman" w:hAnsi="Times New Roman" w:cs="Times New Roman"/>
          <w:sz w:val="28"/>
          <w:szCs w:val="28"/>
        </w:rPr>
        <w:t>направление информации по результатам мероприятий, проведенных Счетной па</w:t>
      </w:r>
      <w:r w:rsidRPr="00F83722">
        <w:rPr>
          <w:rStyle w:val="hlnormal"/>
          <w:rFonts w:ascii="Times New Roman" w:hAnsi="Times New Roman" w:cs="Times New Roman"/>
          <w:sz w:val="28"/>
          <w:szCs w:val="28"/>
        </w:rPr>
        <w:softHyphen/>
        <w:t>латой, в адрес Президента Российской Федерации, Правительства Российской Федера</w:t>
      </w:r>
      <w:r w:rsidRPr="00F83722">
        <w:rPr>
          <w:rStyle w:val="hlnormal"/>
          <w:rFonts w:ascii="Times New Roman" w:hAnsi="Times New Roman" w:cs="Times New Roman"/>
          <w:sz w:val="28"/>
          <w:szCs w:val="28"/>
        </w:rPr>
        <w:softHyphen/>
        <w:t>ции, должностных лиц органов государственной власти;</w:t>
      </w:r>
    </w:p>
    <w:p w:rsidR="00F60126" w:rsidRDefault="00F60126" w:rsidP="00F60126">
      <w:pPr>
        <w:pStyle w:val="a7"/>
        <w:autoSpaceDE w:val="0"/>
        <w:autoSpaceDN w:val="0"/>
        <w:adjustRightInd w:val="0"/>
        <w:spacing w:after="0" w:line="360" w:lineRule="auto"/>
        <w:ind w:left="644"/>
        <w:jc w:val="both"/>
        <w:rPr>
          <w:rStyle w:val="hlnormal"/>
          <w:rFonts w:ascii="Times New Roman" w:hAnsi="Times New Roman" w:cs="Times New Roman"/>
          <w:sz w:val="28"/>
          <w:szCs w:val="28"/>
        </w:rPr>
      </w:pPr>
      <w:r>
        <w:rPr>
          <w:rFonts w:ascii="Times New Roman" w:hAnsi="Times New Roman" w:cs="Times New Roman"/>
          <w:b/>
          <w:sz w:val="28"/>
          <w:szCs w:val="28"/>
        </w:rPr>
        <w:t xml:space="preserve">- </w:t>
      </w:r>
      <w:r w:rsidRPr="00000B0A">
        <w:rPr>
          <w:rStyle w:val="hlnormal"/>
          <w:rFonts w:ascii="Times New Roman" w:hAnsi="Times New Roman" w:cs="Times New Roman"/>
          <w:sz w:val="28"/>
          <w:szCs w:val="28"/>
        </w:rPr>
        <w:t>направление материалов по результатам мероприятий в правоохранительные органы;</w:t>
      </w:r>
    </w:p>
    <w:p w:rsidR="00F60126" w:rsidRDefault="00F60126" w:rsidP="00F60126">
      <w:pPr>
        <w:pStyle w:val="a7"/>
        <w:autoSpaceDE w:val="0"/>
        <w:autoSpaceDN w:val="0"/>
        <w:adjustRightInd w:val="0"/>
        <w:spacing w:after="0" w:line="360" w:lineRule="auto"/>
        <w:ind w:left="644"/>
        <w:jc w:val="both"/>
        <w:rPr>
          <w:rStyle w:val="hlnormal"/>
          <w:rFonts w:ascii="Times New Roman" w:hAnsi="Times New Roman" w:cs="Times New Roman"/>
          <w:sz w:val="28"/>
          <w:szCs w:val="28"/>
        </w:rPr>
      </w:pPr>
      <w:r w:rsidRPr="006B5FBC">
        <w:rPr>
          <w:rFonts w:ascii="Times New Roman" w:hAnsi="Times New Roman" w:cs="Times New Roman"/>
          <w:b/>
          <w:sz w:val="28"/>
          <w:szCs w:val="28"/>
        </w:rPr>
        <w:t xml:space="preserve">- </w:t>
      </w:r>
      <w:r w:rsidRPr="006B5FBC">
        <w:rPr>
          <w:rStyle w:val="hlnormal"/>
          <w:rFonts w:ascii="Times New Roman" w:hAnsi="Times New Roman" w:cs="Times New Roman"/>
          <w:sz w:val="28"/>
          <w:szCs w:val="28"/>
        </w:rPr>
        <w:t>опубликование ежегодного отчета о работе Счетной палаты;</w:t>
      </w:r>
    </w:p>
    <w:p w:rsidR="00F60126" w:rsidRDefault="00F60126" w:rsidP="00F60126">
      <w:pPr>
        <w:pStyle w:val="a7"/>
        <w:autoSpaceDE w:val="0"/>
        <w:autoSpaceDN w:val="0"/>
        <w:adjustRightInd w:val="0"/>
        <w:spacing w:after="0" w:line="360" w:lineRule="auto"/>
        <w:ind w:left="644"/>
        <w:jc w:val="both"/>
        <w:rPr>
          <w:rStyle w:val="hlnormal"/>
          <w:rFonts w:ascii="Times New Roman" w:hAnsi="Times New Roman" w:cs="Times New Roman"/>
          <w:sz w:val="28"/>
          <w:szCs w:val="28"/>
        </w:rPr>
      </w:pPr>
      <w:r>
        <w:rPr>
          <w:rFonts w:ascii="Times New Roman" w:hAnsi="Times New Roman" w:cs="Times New Roman"/>
          <w:b/>
          <w:sz w:val="28"/>
          <w:szCs w:val="28"/>
        </w:rPr>
        <w:t xml:space="preserve">- </w:t>
      </w:r>
      <w:r w:rsidRPr="00AC4CC3">
        <w:rPr>
          <w:rStyle w:val="hlnormal"/>
          <w:rFonts w:ascii="Times New Roman" w:hAnsi="Times New Roman" w:cs="Times New Roman"/>
          <w:sz w:val="28"/>
          <w:szCs w:val="28"/>
        </w:rPr>
        <w:t>публикация материалов (информационных сообщений, отчетов и др.) по результа</w:t>
      </w:r>
      <w:r w:rsidRPr="00AC4CC3">
        <w:rPr>
          <w:rStyle w:val="hlnormal"/>
          <w:rFonts w:ascii="Times New Roman" w:hAnsi="Times New Roman" w:cs="Times New Roman"/>
          <w:sz w:val="28"/>
          <w:szCs w:val="28"/>
        </w:rPr>
        <w:softHyphen/>
        <w:t>там мероприятий и иных сведений о деятельности Счетной палаты в Бюллетене Счет</w:t>
      </w:r>
      <w:r w:rsidRPr="00AC4CC3">
        <w:rPr>
          <w:rStyle w:val="hlnormal"/>
          <w:rFonts w:ascii="Times New Roman" w:hAnsi="Times New Roman" w:cs="Times New Roman"/>
          <w:sz w:val="28"/>
          <w:szCs w:val="28"/>
        </w:rPr>
        <w:softHyphen/>
        <w:t>ной палаты Российской Федерации, а также в информационных изданиях Совета Фе</w:t>
      </w:r>
      <w:r w:rsidRPr="00AC4CC3">
        <w:rPr>
          <w:rStyle w:val="hlnormal"/>
          <w:rFonts w:ascii="Times New Roman" w:hAnsi="Times New Roman" w:cs="Times New Roman"/>
          <w:sz w:val="28"/>
          <w:szCs w:val="28"/>
        </w:rPr>
        <w:softHyphen/>
        <w:t>дерации и Государственной Думы</w:t>
      </w:r>
      <w:r>
        <w:rPr>
          <w:rStyle w:val="hlnormal"/>
          <w:rFonts w:ascii="Times New Roman" w:hAnsi="Times New Roman" w:cs="Times New Roman"/>
          <w:sz w:val="28"/>
          <w:szCs w:val="28"/>
        </w:rPr>
        <w:t>;</w:t>
      </w:r>
    </w:p>
    <w:p w:rsidR="00F60126" w:rsidRDefault="00F60126" w:rsidP="00F60126">
      <w:pPr>
        <w:pStyle w:val="a7"/>
        <w:autoSpaceDE w:val="0"/>
        <w:autoSpaceDN w:val="0"/>
        <w:adjustRightInd w:val="0"/>
        <w:spacing w:after="0" w:line="360" w:lineRule="auto"/>
        <w:ind w:left="644"/>
        <w:jc w:val="both"/>
        <w:rPr>
          <w:rStyle w:val="hlnormal"/>
          <w:rFonts w:ascii="Times New Roman" w:hAnsi="Times New Roman" w:cs="Times New Roman"/>
          <w:sz w:val="28"/>
          <w:szCs w:val="28"/>
        </w:rPr>
      </w:pPr>
      <w:r>
        <w:rPr>
          <w:rFonts w:ascii="Times New Roman" w:hAnsi="Times New Roman" w:cs="Times New Roman"/>
          <w:b/>
          <w:sz w:val="28"/>
          <w:szCs w:val="28"/>
        </w:rPr>
        <w:t xml:space="preserve">- </w:t>
      </w:r>
      <w:r w:rsidRPr="00AC4CC3">
        <w:rPr>
          <w:rStyle w:val="hlnormal"/>
          <w:rFonts w:ascii="Times New Roman" w:hAnsi="Times New Roman" w:cs="Times New Roman"/>
          <w:sz w:val="28"/>
          <w:szCs w:val="28"/>
        </w:rPr>
        <w:t>пресс-конференции по итогам работы Счетной палаты за квартал, полугодие, год, а также в связи с завершением важнейших мероприятий. Пресс-конференции по пору</w:t>
      </w:r>
      <w:r w:rsidRPr="00AC4CC3">
        <w:rPr>
          <w:rStyle w:val="hlnormal"/>
          <w:rFonts w:ascii="Times New Roman" w:hAnsi="Times New Roman" w:cs="Times New Roman"/>
          <w:sz w:val="28"/>
          <w:szCs w:val="28"/>
        </w:rPr>
        <w:softHyphen/>
        <w:t>чению Коллегии проводят Председатель Счетной палаты, заместитель Председателя Счетной палаты и аудиторы Счетной палаты. Инспекторы и иные сотрудники аппарата Счетной палаты привлекаются к участию в пресс-конференциях Председателем Счет</w:t>
      </w:r>
      <w:r w:rsidRPr="00AC4CC3">
        <w:rPr>
          <w:rStyle w:val="hlnormal"/>
          <w:rFonts w:ascii="Times New Roman" w:hAnsi="Times New Roman" w:cs="Times New Roman"/>
          <w:sz w:val="28"/>
          <w:szCs w:val="28"/>
        </w:rPr>
        <w:softHyphen/>
        <w:t>ной палаты, заместителем Председателя Счетной палаты и аудиторами Счетной пала</w:t>
      </w:r>
      <w:r w:rsidRPr="00AC4CC3">
        <w:rPr>
          <w:rStyle w:val="hlnormal"/>
          <w:rFonts w:ascii="Times New Roman" w:hAnsi="Times New Roman" w:cs="Times New Roman"/>
          <w:sz w:val="28"/>
          <w:szCs w:val="28"/>
        </w:rPr>
        <w:softHyphen/>
        <w:t>ты</w:t>
      </w:r>
      <w:r>
        <w:rPr>
          <w:rStyle w:val="hlnormal"/>
          <w:rFonts w:ascii="Times New Roman" w:hAnsi="Times New Roman" w:cs="Times New Roman"/>
          <w:sz w:val="28"/>
          <w:szCs w:val="28"/>
        </w:rPr>
        <w:t>;</w:t>
      </w:r>
    </w:p>
    <w:p w:rsidR="00F60126" w:rsidRDefault="00F60126" w:rsidP="00F60126">
      <w:pPr>
        <w:pStyle w:val="a7"/>
        <w:autoSpaceDE w:val="0"/>
        <w:autoSpaceDN w:val="0"/>
        <w:adjustRightInd w:val="0"/>
        <w:spacing w:after="0" w:line="360" w:lineRule="auto"/>
        <w:ind w:left="644"/>
        <w:jc w:val="both"/>
        <w:rPr>
          <w:rStyle w:val="hlnormal"/>
          <w:rFonts w:ascii="Times New Roman" w:hAnsi="Times New Roman" w:cs="Times New Roman"/>
          <w:sz w:val="28"/>
          <w:szCs w:val="28"/>
        </w:rPr>
      </w:pPr>
      <w:r>
        <w:rPr>
          <w:rFonts w:ascii="Times New Roman" w:hAnsi="Times New Roman" w:cs="Times New Roman"/>
          <w:b/>
          <w:sz w:val="28"/>
          <w:szCs w:val="28"/>
        </w:rPr>
        <w:t xml:space="preserve">- </w:t>
      </w:r>
      <w:r w:rsidRPr="00AC4CC3">
        <w:rPr>
          <w:rStyle w:val="hlnormal"/>
          <w:rFonts w:ascii="Times New Roman" w:hAnsi="Times New Roman" w:cs="Times New Roman"/>
          <w:sz w:val="28"/>
          <w:szCs w:val="28"/>
        </w:rPr>
        <w:t>брифинги Счетной палаты по важнейшим проблемам ее деятельности проводятся в том же порядке, что и пресс-конференции</w:t>
      </w:r>
      <w:r>
        <w:rPr>
          <w:rStyle w:val="hlnormal"/>
          <w:rFonts w:ascii="Times New Roman" w:hAnsi="Times New Roman" w:cs="Times New Roman"/>
          <w:sz w:val="28"/>
          <w:szCs w:val="28"/>
        </w:rPr>
        <w:t>;</w:t>
      </w:r>
    </w:p>
    <w:p w:rsidR="00F60126" w:rsidRDefault="00F60126" w:rsidP="00F60126">
      <w:pPr>
        <w:pStyle w:val="a7"/>
        <w:autoSpaceDE w:val="0"/>
        <w:autoSpaceDN w:val="0"/>
        <w:adjustRightInd w:val="0"/>
        <w:spacing w:after="0" w:line="360" w:lineRule="auto"/>
        <w:ind w:left="644"/>
        <w:jc w:val="both"/>
        <w:rPr>
          <w:rStyle w:val="hlnormal"/>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w:t>
      </w:r>
      <w:r w:rsidRPr="00AC4CC3">
        <w:rPr>
          <w:rStyle w:val="hlnormal"/>
          <w:rFonts w:ascii="Times New Roman" w:hAnsi="Times New Roman" w:cs="Times New Roman"/>
          <w:sz w:val="28"/>
          <w:szCs w:val="28"/>
        </w:rPr>
        <w:t>направление от имени Счетной палаты для опубликования в СМИ пресс-релизов, информационных сообщений, текстов статей и иных материалов; по решению Колле</w:t>
      </w:r>
      <w:r w:rsidRPr="00AC4CC3">
        <w:rPr>
          <w:rStyle w:val="hlnormal"/>
          <w:rFonts w:ascii="Times New Roman" w:hAnsi="Times New Roman" w:cs="Times New Roman"/>
          <w:sz w:val="28"/>
          <w:szCs w:val="28"/>
        </w:rPr>
        <w:softHyphen/>
        <w:t>гии упомянутые материалы подписываются уполномоченными членами Коллегии</w:t>
      </w:r>
      <w:r>
        <w:rPr>
          <w:rStyle w:val="hlnormal"/>
          <w:rFonts w:ascii="Times New Roman" w:hAnsi="Times New Roman" w:cs="Times New Roman"/>
          <w:sz w:val="28"/>
          <w:szCs w:val="28"/>
        </w:rPr>
        <w:t>;</w:t>
      </w:r>
    </w:p>
    <w:p w:rsidR="00F60126" w:rsidRPr="004A079C" w:rsidRDefault="00F60126" w:rsidP="00F60126">
      <w:pPr>
        <w:pStyle w:val="a7"/>
        <w:autoSpaceDE w:val="0"/>
        <w:autoSpaceDN w:val="0"/>
        <w:adjustRightInd w:val="0"/>
        <w:spacing w:after="0" w:line="360" w:lineRule="auto"/>
        <w:ind w:left="644"/>
        <w:jc w:val="both"/>
        <w:rPr>
          <w:rFonts w:ascii="Times New Roman" w:hAnsi="Times New Roman" w:cs="Times New Roman"/>
          <w:sz w:val="28"/>
          <w:szCs w:val="28"/>
        </w:rPr>
      </w:pPr>
      <w:r>
        <w:rPr>
          <w:rFonts w:ascii="Times New Roman" w:hAnsi="Times New Roman" w:cs="Times New Roman"/>
          <w:b/>
          <w:sz w:val="28"/>
          <w:szCs w:val="28"/>
        </w:rPr>
        <w:lastRenderedPageBreak/>
        <w:t>-</w:t>
      </w:r>
      <w:r>
        <w:rPr>
          <w:rFonts w:ascii="Times New Roman" w:hAnsi="Times New Roman" w:cs="Times New Roman"/>
          <w:sz w:val="28"/>
          <w:szCs w:val="28"/>
        </w:rPr>
        <w:t xml:space="preserve"> </w:t>
      </w:r>
      <w:r w:rsidRPr="004A079C">
        <w:rPr>
          <w:rStyle w:val="hlnormal"/>
          <w:rFonts w:ascii="Times New Roman" w:hAnsi="Times New Roman" w:cs="Times New Roman"/>
          <w:sz w:val="28"/>
          <w:szCs w:val="28"/>
        </w:rPr>
        <w:t>публикация материалов о деятельности Счетной палаты в информационных изда</w:t>
      </w:r>
      <w:r w:rsidRPr="004A079C">
        <w:rPr>
          <w:rStyle w:val="hlnormal"/>
          <w:rFonts w:ascii="Times New Roman" w:hAnsi="Times New Roman" w:cs="Times New Roman"/>
          <w:sz w:val="28"/>
          <w:szCs w:val="28"/>
        </w:rPr>
        <w:softHyphen/>
        <w:t>ниях ИНТОСАИ, ЕВРОСАИ, АЗОСАИ, а также в печатных органах контрольных и счетных органов зарубежных стран.</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Таким образом</w:t>
      </w:r>
      <w:r w:rsidRPr="00F72B1C">
        <w:rPr>
          <w:rFonts w:ascii="Times New Roman" w:hAnsi="Times New Roman" w:cs="Times New Roman"/>
          <w:sz w:val="28"/>
          <w:szCs w:val="28"/>
        </w:rPr>
        <w:t>, что Счётная Палата является органом основывающимся в своей деятельности на определённые принципы и имеющий определённый законом статус высшего</w:t>
      </w:r>
      <w:r>
        <w:rPr>
          <w:rFonts w:ascii="Times New Roman" w:hAnsi="Times New Roman" w:cs="Times New Roman"/>
          <w:sz w:val="28"/>
          <w:szCs w:val="28"/>
        </w:rPr>
        <w:t xml:space="preserve"> органа</w:t>
      </w:r>
      <w:r w:rsidRPr="00F72B1C">
        <w:rPr>
          <w:rFonts w:ascii="Times New Roman" w:hAnsi="Times New Roman" w:cs="Times New Roman"/>
          <w:sz w:val="28"/>
          <w:szCs w:val="28"/>
        </w:rPr>
        <w:t xml:space="preserve"> государственного финансового </w:t>
      </w:r>
      <w:r>
        <w:rPr>
          <w:rFonts w:ascii="Times New Roman" w:hAnsi="Times New Roman" w:cs="Times New Roman"/>
          <w:sz w:val="28"/>
          <w:szCs w:val="28"/>
        </w:rPr>
        <w:t>контроля, сотрудники Счётной Палаты имеют также специальный статус.</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p>
    <w:p w:rsidR="00F60126" w:rsidRDefault="00F60126" w:rsidP="00F60126">
      <w:pPr>
        <w:autoSpaceDE w:val="0"/>
        <w:autoSpaceDN w:val="0"/>
        <w:adjustRightInd w:val="0"/>
        <w:spacing w:after="0" w:line="360" w:lineRule="auto"/>
        <w:ind w:firstLine="284"/>
        <w:jc w:val="both"/>
        <w:rPr>
          <w:rFonts w:ascii="Times New Roman" w:hAnsi="Times New Roman" w:cs="Times New Roman"/>
          <w:b/>
          <w:i/>
          <w:sz w:val="32"/>
          <w:szCs w:val="32"/>
        </w:rPr>
      </w:pPr>
    </w:p>
    <w:p w:rsidR="00F60126" w:rsidRDefault="00F60126" w:rsidP="00F60126">
      <w:pPr>
        <w:autoSpaceDE w:val="0"/>
        <w:autoSpaceDN w:val="0"/>
        <w:adjustRightInd w:val="0"/>
        <w:spacing w:after="0" w:line="360" w:lineRule="auto"/>
        <w:ind w:firstLine="284"/>
        <w:jc w:val="both"/>
        <w:rPr>
          <w:rFonts w:ascii="Times New Roman" w:hAnsi="Times New Roman" w:cs="Times New Roman"/>
          <w:sz w:val="32"/>
          <w:szCs w:val="32"/>
        </w:rPr>
      </w:pPr>
      <w:r>
        <w:rPr>
          <w:rFonts w:ascii="Times New Roman" w:hAnsi="Times New Roman" w:cs="Times New Roman"/>
          <w:b/>
          <w:i/>
          <w:sz w:val="32"/>
          <w:szCs w:val="32"/>
        </w:rPr>
        <w:t>1.4. Структура Счётной Палаты</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Вопросы о структуре Счётной Палаты решены законодателем ФЗ «О Счётной Палате Российской Федерации» и в «Регламенте Счётной Палаты». ¹</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Регламент Счётной Палаты определяет :</w:t>
      </w:r>
    </w:p>
    <w:p w:rsidR="00F60126" w:rsidRDefault="00F60126" w:rsidP="00F60126">
      <w:pPr>
        <w:pStyle w:val="a7"/>
        <w:numPr>
          <w:ilvl w:val="0"/>
          <w:numId w:val="2"/>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Внутренние вопросы деятельности Счётной Палаты Российской Федерации;</w:t>
      </w:r>
    </w:p>
    <w:p w:rsidR="00F60126" w:rsidRDefault="00F60126" w:rsidP="00F60126">
      <w:pPr>
        <w:pStyle w:val="a7"/>
        <w:numPr>
          <w:ilvl w:val="0"/>
          <w:numId w:val="2"/>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Распределение обязанностей между аудиторами Счётной Палаты и содержание возглавляемых ими направлений деятельности Счётной Палаты;</w:t>
      </w:r>
    </w:p>
    <w:p w:rsidR="00F60126" w:rsidRDefault="00F60126" w:rsidP="00F60126">
      <w:pPr>
        <w:pStyle w:val="a7"/>
        <w:numPr>
          <w:ilvl w:val="0"/>
          <w:numId w:val="2"/>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Функции и взаимодействие структурных подразделений аппарата Счётной Палаты;</w:t>
      </w:r>
    </w:p>
    <w:p w:rsidR="00F60126" w:rsidRDefault="00F60126" w:rsidP="00F60126">
      <w:pPr>
        <w:pStyle w:val="a7"/>
        <w:numPr>
          <w:ilvl w:val="0"/>
          <w:numId w:val="2"/>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Порядок ведения дел;</w:t>
      </w:r>
    </w:p>
    <w:p w:rsidR="00F60126" w:rsidRDefault="00F60126" w:rsidP="00F60126">
      <w:pPr>
        <w:pStyle w:val="a7"/>
        <w:numPr>
          <w:ilvl w:val="0"/>
          <w:numId w:val="2"/>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Порядок подготовки и проведения мероприятий всех видов и форм контрольной или иной деятельности;</w:t>
      </w:r>
    </w:p>
    <w:p w:rsidR="00F60126" w:rsidRDefault="00F60126" w:rsidP="00F60126">
      <w:pPr>
        <w:pStyle w:val="a7"/>
        <w:numPr>
          <w:ilvl w:val="0"/>
          <w:numId w:val="2"/>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Определяет должностные обязанности Заместителя Председателя Счётной Палаты;</w:t>
      </w:r>
    </w:p>
    <w:p w:rsidR="00F60126" w:rsidRPr="00AC39FB" w:rsidRDefault="00F60126" w:rsidP="00F60126">
      <w:pPr>
        <w:pStyle w:val="a7"/>
        <w:numPr>
          <w:ilvl w:val="0"/>
          <w:numId w:val="2"/>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Устанавливает компетенцию аудиторов Счётной Палаты, в пределах которой они самостоятельно все вопросы организации деятельности возглавляемых ими направлений и несут ответственность за её результаты.</w:t>
      </w:r>
    </w:p>
    <w:p w:rsidR="00F60126" w:rsidRPr="00A45B98"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r w:rsidRPr="00A45B98">
        <w:rPr>
          <w:rFonts w:ascii="Times New Roman" w:eastAsia="Times New Roman" w:hAnsi="Times New Roman" w:cs="Times New Roman"/>
          <w:sz w:val="28"/>
          <w:szCs w:val="28"/>
        </w:rPr>
        <w:t>На заместителя Председателя Счетной палаты возлагается:</w:t>
      </w:r>
    </w:p>
    <w:p w:rsidR="00F60126" w:rsidRPr="00A45B98" w:rsidRDefault="00F60126" w:rsidP="00F60126">
      <w:pPr>
        <w:pStyle w:val="a7"/>
        <w:numPr>
          <w:ilvl w:val="0"/>
          <w:numId w:val="3"/>
        </w:numPr>
        <w:spacing w:before="100" w:beforeAutospacing="1" w:after="100" w:afterAutospacing="1" w:line="360" w:lineRule="auto"/>
        <w:ind w:left="709" w:hanging="425"/>
        <w:jc w:val="both"/>
        <w:rPr>
          <w:rFonts w:ascii="Times New Roman" w:eastAsia="Times New Roman" w:hAnsi="Times New Roman" w:cs="Times New Roman"/>
          <w:sz w:val="28"/>
          <w:szCs w:val="28"/>
        </w:rPr>
      </w:pPr>
      <w:r w:rsidRPr="00A45B98">
        <w:rPr>
          <w:rFonts w:ascii="Times New Roman" w:eastAsia="Times New Roman" w:hAnsi="Times New Roman" w:cs="Times New Roman"/>
          <w:sz w:val="28"/>
          <w:szCs w:val="28"/>
        </w:rPr>
        <w:t>организация экспертно-аналитической деятельности, в том числе подготовка за</w:t>
      </w:r>
      <w:r w:rsidRPr="00A45B98">
        <w:rPr>
          <w:rFonts w:ascii="Times New Roman" w:eastAsia="Times New Roman" w:hAnsi="Times New Roman" w:cs="Times New Roman"/>
          <w:sz w:val="28"/>
          <w:szCs w:val="28"/>
        </w:rPr>
        <w:softHyphen/>
        <w:t>ключений на проект федерального закона о федеральном бюджете на очередной фи</w:t>
      </w:r>
      <w:r w:rsidRPr="00A45B98">
        <w:rPr>
          <w:rFonts w:ascii="Times New Roman" w:eastAsia="Times New Roman" w:hAnsi="Times New Roman" w:cs="Times New Roman"/>
          <w:sz w:val="28"/>
          <w:szCs w:val="28"/>
        </w:rPr>
        <w:softHyphen/>
        <w:t>нансовый год и проект федерального закона об исполнении федерального бюджета за отчетный финансовый год;</w:t>
      </w:r>
    </w:p>
    <w:p w:rsidR="00F60126" w:rsidRPr="00A45B98" w:rsidRDefault="00F60126" w:rsidP="00F60126">
      <w:pPr>
        <w:pStyle w:val="a7"/>
        <w:numPr>
          <w:ilvl w:val="0"/>
          <w:numId w:val="3"/>
        </w:numPr>
        <w:spacing w:before="100" w:beforeAutospacing="1" w:after="100" w:afterAutospacing="1" w:line="360" w:lineRule="auto"/>
        <w:ind w:left="709" w:hanging="425"/>
        <w:jc w:val="both"/>
        <w:rPr>
          <w:rFonts w:ascii="Times New Roman" w:eastAsia="Times New Roman" w:hAnsi="Times New Roman" w:cs="Times New Roman"/>
          <w:sz w:val="28"/>
          <w:szCs w:val="28"/>
        </w:rPr>
      </w:pPr>
      <w:r w:rsidRPr="00A45B98">
        <w:rPr>
          <w:rFonts w:ascii="Times New Roman" w:eastAsia="Times New Roman" w:hAnsi="Times New Roman" w:cs="Times New Roman"/>
          <w:sz w:val="28"/>
          <w:szCs w:val="28"/>
        </w:rPr>
        <w:t>координация контрольно-ревизионной деятельности аудиторов Счетной палаты при осуществлении ими совместных контрольных мероприятий.</w:t>
      </w:r>
    </w:p>
    <w:p w:rsidR="00F60126" w:rsidRPr="00A45B98" w:rsidRDefault="00F60126" w:rsidP="00F60126">
      <w:pPr>
        <w:pStyle w:val="a7"/>
        <w:numPr>
          <w:ilvl w:val="0"/>
          <w:numId w:val="3"/>
        </w:numPr>
        <w:pBdr>
          <w:bottom w:val="single" w:sz="4" w:space="1" w:color="auto"/>
        </w:pBdr>
        <w:spacing w:before="100" w:beforeAutospacing="1" w:after="100" w:afterAutospacing="1" w:line="360" w:lineRule="auto"/>
        <w:ind w:left="709" w:hanging="425"/>
        <w:jc w:val="both"/>
        <w:rPr>
          <w:rFonts w:ascii="Times New Roman" w:eastAsia="Times New Roman" w:hAnsi="Times New Roman" w:cs="Times New Roman"/>
          <w:sz w:val="28"/>
          <w:szCs w:val="28"/>
        </w:rPr>
      </w:pPr>
      <w:r w:rsidRPr="00A45B98">
        <w:rPr>
          <w:rFonts w:ascii="Times New Roman" w:eastAsia="Times New Roman" w:hAnsi="Times New Roman" w:cs="Times New Roman"/>
          <w:sz w:val="28"/>
          <w:szCs w:val="28"/>
        </w:rPr>
        <w:lastRenderedPageBreak/>
        <w:t>исполняет в отсутствие Председателя Счетной палаты его функции;</w:t>
      </w:r>
    </w:p>
    <w:p w:rsidR="00F60126" w:rsidRPr="004E26EF" w:rsidRDefault="00F60126" w:rsidP="00F60126">
      <w:pPr>
        <w:pStyle w:val="a7"/>
        <w:spacing w:before="100" w:beforeAutospacing="1" w:after="100" w:afterAutospacing="1" w:line="360" w:lineRule="auto"/>
        <w:ind w:left="284"/>
        <w:jc w:val="both"/>
        <w:rPr>
          <w:rFonts w:ascii="Times New Roman" w:eastAsia="Times New Roman" w:hAnsi="Times New Roman" w:cs="Times New Roman"/>
          <w:sz w:val="20"/>
          <w:szCs w:val="20"/>
        </w:rPr>
      </w:pPr>
      <w:r>
        <w:rPr>
          <w:rFonts w:ascii="Times New Roman" w:eastAsia="Times New Roman" w:hAnsi="Times New Roman" w:cs="Times New Roman"/>
          <w:sz w:val="28"/>
          <w:szCs w:val="28"/>
        </w:rPr>
        <w:t>¹ «</w:t>
      </w:r>
      <w:r>
        <w:rPr>
          <w:rFonts w:ascii="Times New Roman" w:eastAsia="Times New Roman" w:hAnsi="Times New Roman" w:cs="Times New Roman"/>
          <w:sz w:val="20"/>
          <w:szCs w:val="20"/>
        </w:rPr>
        <w:t>Регламент Счетной Палаты»  Постановление Коллегии Счётной Палаты №8 от 4.04.2003 г</w:t>
      </w:r>
    </w:p>
    <w:p w:rsidR="00F60126" w:rsidRDefault="00F60126" w:rsidP="00F60126">
      <w:pPr>
        <w:pStyle w:val="a7"/>
        <w:spacing w:before="100" w:beforeAutospacing="1" w:after="100" w:afterAutospacing="1" w:line="360" w:lineRule="auto"/>
        <w:ind w:left="709"/>
        <w:jc w:val="both"/>
        <w:rPr>
          <w:rFonts w:ascii="Times New Roman" w:eastAsia="Times New Roman" w:hAnsi="Times New Roman" w:cs="Times New Roman"/>
          <w:sz w:val="28"/>
          <w:szCs w:val="28"/>
        </w:rPr>
      </w:pPr>
    </w:p>
    <w:p w:rsidR="00F60126" w:rsidRDefault="00F60126" w:rsidP="00F60126">
      <w:pPr>
        <w:pStyle w:val="a7"/>
        <w:spacing w:before="100" w:beforeAutospacing="1" w:after="100" w:afterAutospacing="1" w:line="360" w:lineRule="auto"/>
        <w:ind w:left="709"/>
        <w:jc w:val="both"/>
        <w:rPr>
          <w:rFonts w:ascii="Times New Roman" w:eastAsia="Times New Roman" w:hAnsi="Times New Roman" w:cs="Times New Roman"/>
          <w:sz w:val="28"/>
          <w:szCs w:val="28"/>
        </w:rPr>
      </w:pPr>
      <w:r w:rsidRPr="00A45B98">
        <w:rPr>
          <w:rFonts w:ascii="Times New Roman" w:eastAsia="Times New Roman" w:hAnsi="Times New Roman" w:cs="Times New Roman"/>
          <w:sz w:val="28"/>
          <w:szCs w:val="28"/>
        </w:rPr>
        <w:t xml:space="preserve">по поручению Председателя Счетной палаты представляет Счетную </w:t>
      </w:r>
    </w:p>
    <w:p w:rsidR="00F60126" w:rsidRPr="00A45B98" w:rsidRDefault="00F60126" w:rsidP="00F60126">
      <w:pPr>
        <w:pStyle w:val="a7"/>
        <w:spacing w:before="100" w:beforeAutospacing="1" w:after="100" w:afterAutospacing="1" w:line="360" w:lineRule="auto"/>
        <w:ind w:left="709"/>
        <w:jc w:val="both"/>
        <w:rPr>
          <w:rFonts w:ascii="Times New Roman" w:eastAsia="Times New Roman" w:hAnsi="Times New Roman" w:cs="Times New Roman"/>
          <w:sz w:val="28"/>
          <w:szCs w:val="28"/>
        </w:rPr>
      </w:pPr>
      <w:r w:rsidRPr="00A45B98">
        <w:rPr>
          <w:rFonts w:ascii="Times New Roman" w:eastAsia="Times New Roman" w:hAnsi="Times New Roman" w:cs="Times New Roman"/>
          <w:sz w:val="28"/>
          <w:szCs w:val="28"/>
        </w:rPr>
        <w:t>палату в орга</w:t>
      </w:r>
      <w:r w:rsidRPr="00A45B98">
        <w:rPr>
          <w:rFonts w:ascii="Times New Roman" w:eastAsia="Times New Roman" w:hAnsi="Times New Roman" w:cs="Times New Roman"/>
          <w:sz w:val="28"/>
          <w:szCs w:val="28"/>
        </w:rPr>
        <w:softHyphen/>
        <w:t>нах государственной власти и за рубежом;</w:t>
      </w:r>
    </w:p>
    <w:p w:rsidR="00F60126" w:rsidRPr="00A45B98" w:rsidRDefault="00F60126" w:rsidP="00F60126">
      <w:pPr>
        <w:pStyle w:val="a7"/>
        <w:numPr>
          <w:ilvl w:val="0"/>
          <w:numId w:val="3"/>
        </w:numPr>
        <w:spacing w:before="100" w:beforeAutospacing="1" w:after="100" w:afterAutospacing="1" w:line="360" w:lineRule="auto"/>
        <w:ind w:left="709"/>
        <w:jc w:val="both"/>
        <w:rPr>
          <w:rFonts w:ascii="Times New Roman" w:eastAsia="Times New Roman" w:hAnsi="Times New Roman" w:cs="Times New Roman"/>
          <w:sz w:val="28"/>
          <w:szCs w:val="28"/>
        </w:rPr>
      </w:pPr>
      <w:r w:rsidRPr="00A45B98">
        <w:rPr>
          <w:rFonts w:ascii="Times New Roman" w:eastAsia="Times New Roman" w:hAnsi="Times New Roman" w:cs="Times New Roman"/>
          <w:sz w:val="28"/>
          <w:szCs w:val="28"/>
        </w:rPr>
        <w:t>представляет совместно с Председателем Счетной палаты отчет о работе Счетной палаты Совету Федерации и Государственной Думе;</w:t>
      </w:r>
    </w:p>
    <w:p w:rsidR="00F60126" w:rsidRDefault="00F60126" w:rsidP="00F60126">
      <w:pPr>
        <w:pStyle w:val="a7"/>
        <w:numPr>
          <w:ilvl w:val="0"/>
          <w:numId w:val="3"/>
        </w:numPr>
        <w:spacing w:before="100" w:beforeAutospacing="1" w:after="100" w:afterAutospacing="1" w:line="360" w:lineRule="auto"/>
        <w:ind w:left="709"/>
        <w:jc w:val="both"/>
        <w:rPr>
          <w:rFonts w:ascii="Times New Roman" w:eastAsia="Times New Roman" w:hAnsi="Times New Roman" w:cs="Times New Roman"/>
          <w:sz w:val="28"/>
          <w:szCs w:val="28"/>
        </w:rPr>
      </w:pPr>
      <w:r w:rsidRPr="00A45B98">
        <w:rPr>
          <w:rFonts w:ascii="Times New Roman" w:eastAsia="Times New Roman" w:hAnsi="Times New Roman" w:cs="Times New Roman"/>
          <w:sz w:val="28"/>
          <w:szCs w:val="28"/>
        </w:rPr>
        <w:t>представляет совместно с Председателем Счетной палаты на рассмотрение Коллегии Счетной палаты Регламент и содержание направлений деятельности, возглавляе</w:t>
      </w:r>
      <w:r w:rsidRPr="00A45B98">
        <w:rPr>
          <w:rFonts w:ascii="Times New Roman" w:eastAsia="Times New Roman" w:hAnsi="Times New Roman" w:cs="Times New Roman"/>
          <w:sz w:val="28"/>
          <w:szCs w:val="28"/>
        </w:rPr>
        <w:softHyphen/>
        <w:t>мых аудиторами Счетной палаты.</w:t>
      </w:r>
    </w:p>
    <w:p w:rsidR="00F60126" w:rsidRDefault="00F60126" w:rsidP="00F60126">
      <w:pPr>
        <w:pStyle w:val="a7"/>
        <w:spacing w:before="100" w:beforeAutospacing="1" w:after="100" w:afterAutospacing="1" w:line="36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Председатель Счётной Палаты:</w:t>
      </w:r>
    </w:p>
    <w:p w:rsidR="00F60126" w:rsidRDefault="00F60126" w:rsidP="00F60126">
      <w:pPr>
        <w:pStyle w:val="a7"/>
        <w:spacing w:before="100" w:beforeAutospacing="1" w:after="100" w:afterAutospacing="1" w:line="36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Осуществляет руководство Счётной Палаты в соответствии с ее Регламентом;</w:t>
      </w:r>
    </w:p>
    <w:p w:rsidR="00F60126" w:rsidRDefault="00F60126" w:rsidP="00F60126">
      <w:pPr>
        <w:pStyle w:val="a7"/>
        <w:spacing w:before="100" w:beforeAutospacing="1" w:after="100" w:afterAutospacing="1" w:line="36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Представляет Совету Федерации и Государственной Думе вместе с  Заместителем Председателя Счётной Палаты отчёты о работе Счётной Палаты;</w:t>
      </w:r>
    </w:p>
    <w:p w:rsidR="00F60126" w:rsidRDefault="00F60126" w:rsidP="00F60126">
      <w:pPr>
        <w:pStyle w:val="a7"/>
        <w:spacing w:before="100" w:beforeAutospacing="1" w:after="100" w:afterAutospacing="1" w:line="36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 исполнение возложенный на него полномочий издаёт приказы и распоряжения, принимает и увольняет сотрудников Счётной Палаты;</w:t>
      </w:r>
    </w:p>
    <w:p w:rsidR="00F60126" w:rsidRPr="00A45B98" w:rsidRDefault="00F60126" w:rsidP="00F60126">
      <w:pPr>
        <w:pStyle w:val="a7"/>
        <w:spacing w:before="100" w:beforeAutospacing="1" w:after="100" w:afterAutospacing="1" w:line="36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Имеет право присутствовать на заседания Государственной Думы, Совета Федерации и Правительства Российской Федерации.</w:t>
      </w: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4"/>
          <w:szCs w:val="24"/>
        </w:rPr>
      </w:pPr>
      <w:r w:rsidRPr="00A45B98">
        <w:rPr>
          <w:rFonts w:ascii="Times New Roman" w:eastAsia="Times New Roman" w:hAnsi="Times New Roman" w:cs="Times New Roman"/>
          <w:sz w:val="28"/>
          <w:szCs w:val="28"/>
        </w:rPr>
        <w:t>Заместитель Председателя Счетной палаты во ис</w:t>
      </w:r>
      <w:r>
        <w:rPr>
          <w:rFonts w:ascii="Times New Roman" w:eastAsia="Times New Roman" w:hAnsi="Times New Roman" w:cs="Times New Roman"/>
          <w:sz w:val="28"/>
          <w:szCs w:val="28"/>
        </w:rPr>
        <w:t>полнение своих должностных обя</w:t>
      </w:r>
      <w:r>
        <w:rPr>
          <w:rFonts w:ascii="Times New Roman" w:eastAsia="Times New Roman" w:hAnsi="Times New Roman" w:cs="Times New Roman"/>
          <w:sz w:val="28"/>
          <w:szCs w:val="28"/>
        </w:rPr>
        <w:softHyphen/>
      </w:r>
      <w:r w:rsidRPr="00A45B98">
        <w:rPr>
          <w:rFonts w:ascii="Times New Roman" w:eastAsia="Times New Roman" w:hAnsi="Times New Roman" w:cs="Times New Roman"/>
          <w:sz w:val="28"/>
          <w:szCs w:val="28"/>
        </w:rPr>
        <w:t>занностей подписывает распоряжения и дает поручения в пределах компетенции, определенной Федеральным законом «О Счетной палате Российской Федерации» и Регламентом.</w:t>
      </w:r>
      <w:r w:rsidRPr="00A45B98">
        <w:rPr>
          <w:rFonts w:ascii="Times New Roman" w:eastAsia="Times New Roman" w:hAnsi="Times New Roman" w:cs="Times New Roman"/>
          <w:sz w:val="24"/>
          <w:szCs w:val="24"/>
        </w:rPr>
        <w:t> </w:t>
      </w:r>
    </w:p>
    <w:p w:rsidR="00F60126" w:rsidRDefault="00F60126" w:rsidP="00F60126">
      <w:pPr>
        <w:pStyle w:val="a7"/>
        <w:spacing w:before="100" w:beforeAutospacing="1" w:after="100" w:afterAutospacing="1" w:line="360" w:lineRule="auto"/>
        <w:ind w:left="-284" w:firstLine="568"/>
        <w:jc w:val="both"/>
        <w:rPr>
          <w:rStyle w:val="hlnormal"/>
          <w:rFonts w:ascii="Times New Roman" w:hAnsi="Times New Roman" w:cs="Times New Roman"/>
          <w:sz w:val="28"/>
          <w:szCs w:val="28"/>
        </w:rPr>
      </w:pPr>
      <w:r>
        <w:rPr>
          <w:rFonts w:ascii="Times New Roman" w:eastAsia="Times New Roman" w:hAnsi="Times New Roman" w:cs="Times New Roman"/>
          <w:sz w:val="28"/>
          <w:szCs w:val="28"/>
        </w:rPr>
        <w:t xml:space="preserve">Следующим важным лицом является аудитор Счетной Палаты. </w:t>
      </w:r>
      <w:r w:rsidRPr="00C62BCD">
        <w:rPr>
          <w:rStyle w:val="hlnormal"/>
          <w:rFonts w:ascii="Times New Roman" w:hAnsi="Times New Roman" w:cs="Times New Roman"/>
          <w:sz w:val="28"/>
          <w:szCs w:val="28"/>
        </w:rPr>
        <w:t>Компетенция аудитора Счетной палаты вытекает из необходимости всесторон</w:t>
      </w:r>
      <w:r w:rsidRPr="00C62BCD">
        <w:rPr>
          <w:rStyle w:val="hlnormal"/>
          <w:rFonts w:ascii="Times New Roman" w:hAnsi="Times New Roman" w:cs="Times New Roman"/>
          <w:sz w:val="28"/>
          <w:szCs w:val="28"/>
        </w:rPr>
        <w:softHyphen/>
        <w:t>ней организации работы возглавляемого аудитором направления</w:t>
      </w:r>
      <w:r>
        <w:rPr>
          <w:rStyle w:val="hlnormal"/>
          <w:rFonts w:ascii="Times New Roman" w:hAnsi="Times New Roman" w:cs="Times New Roman"/>
          <w:sz w:val="28"/>
          <w:szCs w:val="28"/>
        </w:rPr>
        <w:t xml:space="preserve"> деятельности Счет</w:t>
      </w:r>
      <w:r>
        <w:rPr>
          <w:rStyle w:val="hlnormal"/>
          <w:rFonts w:ascii="Times New Roman" w:hAnsi="Times New Roman" w:cs="Times New Roman"/>
          <w:sz w:val="28"/>
          <w:szCs w:val="28"/>
        </w:rPr>
        <w:softHyphen/>
        <w:t>ной палаты</w:t>
      </w:r>
      <w:r w:rsidRPr="00C62BCD">
        <w:rPr>
          <w:rStyle w:val="hlnormal"/>
          <w:rFonts w:ascii="Times New Roman" w:hAnsi="Times New Roman" w:cs="Times New Roman"/>
          <w:sz w:val="28"/>
          <w:szCs w:val="28"/>
        </w:rPr>
        <w:t xml:space="preserve">, которое охватывает комплекс, группу или совокупность ряда доходных или расходных статей федерального бюджета, объединенных </w:t>
      </w:r>
      <w:r w:rsidRPr="00C62BCD">
        <w:rPr>
          <w:rStyle w:val="hlnormal"/>
          <w:rFonts w:ascii="Times New Roman" w:hAnsi="Times New Roman" w:cs="Times New Roman"/>
          <w:sz w:val="28"/>
          <w:szCs w:val="28"/>
        </w:rPr>
        <w:lastRenderedPageBreak/>
        <w:t>единством назначения, а также доходов и расходов государственных вне</w:t>
      </w:r>
      <w:r w:rsidRPr="00C62BCD">
        <w:rPr>
          <w:rStyle w:val="hlnormal"/>
          <w:rFonts w:ascii="Times New Roman" w:hAnsi="Times New Roman" w:cs="Times New Roman"/>
          <w:sz w:val="28"/>
          <w:szCs w:val="28"/>
        </w:rPr>
        <w:softHyphen/>
        <w:t>бюджетных фондов.</w:t>
      </w: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Аудитор Счётной Палаты осуществляет разработку общей концепции работы с соответствующего направления деятельности включая:</w:t>
      </w:r>
    </w:p>
    <w:p w:rsidR="00F60126" w:rsidRDefault="00F60126" w:rsidP="00F60126">
      <w:pPr>
        <w:pStyle w:val="a7"/>
        <w:spacing w:before="100" w:beforeAutospacing="1" w:after="100" w:afterAutospacing="1" w:line="360" w:lineRule="auto"/>
        <w:ind w:left="-284" w:firstLine="568"/>
        <w:jc w:val="both"/>
        <w:rPr>
          <w:rStyle w:val="hlnormal"/>
          <w:rFonts w:ascii="Times New Roman" w:hAnsi="Times New Roman" w:cs="Times New Roman"/>
          <w:sz w:val="28"/>
          <w:szCs w:val="28"/>
        </w:rPr>
      </w:pPr>
      <w:r>
        <w:rPr>
          <w:rFonts w:ascii="Times New Roman" w:eastAsia="Times New Roman" w:hAnsi="Times New Roman" w:cs="Times New Roman"/>
          <w:sz w:val="28"/>
          <w:szCs w:val="28"/>
        </w:rPr>
        <w:t xml:space="preserve">А) </w:t>
      </w:r>
      <w:r w:rsidRPr="00FA156D">
        <w:rPr>
          <w:rStyle w:val="hlnormal"/>
          <w:rFonts w:ascii="Times New Roman" w:hAnsi="Times New Roman" w:cs="Times New Roman"/>
          <w:sz w:val="28"/>
          <w:szCs w:val="28"/>
        </w:rPr>
        <w:t>определение конкретной специализации направления деятельности путем распре</w:t>
      </w:r>
      <w:r w:rsidRPr="00FA156D">
        <w:rPr>
          <w:rStyle w:val="hlnormal"/>
          <w:rFonts w:ascii="Times New Roman" w:hAnsi="Times New Roman" w:cs="Times New Roman"/>
          <w:sz w:val="28"/>
          <w:szCs w:val="28"/>
        </w:rPr>
        <w:softHyphen/>
        <w:t>деления обязанностей и разграничения объектов контроля с другими направлениями деятельности</w:t>
      </w:r>
      <w:r>
        <w:rPr>
          <w:rStyle w:val="hlnormal"/>
          <w:rFonts w:ascii="Times New Roman" w:hAnsi="Times New Roman" w:cs="Times New Roman"/>
          <w:sz w:val="28"/>
          <w:szCs w:val="28"/>
        </w:rPr>
        <w:t>;</w:t>
      </w:r>
    </w:p>
    <w:p w:rsidR="00F60126" w:rsidRDefault="00F60126" w:rsidP="00F60126">
      <w:pPr>
        <w:pStyle w:val="a7"/>
        <w:spacing w:before="100" w:beforeAutospacing="1" w:after="100" w:afterAutospacing="1" w:line="360" w:lineRule="auto"/>
        <w:ind w:left="-284" w:firstLine="568"/>
        <w:jc w:val="both"/>
        <w:rPr>
          <w:rStyle w:val="hlnormal"/>
          <w:rFonts w:ascii="Times New Roman" w:hAnsi="Times New Roman" w:cs="Times New Roman"/>
          <w:sz w:val="28"/>
          <w:szCs w:val="28"/>
        </w:rPr>
      </w:pPr>
      <w:r>
        <w:rPr>
          <w:rFonts w:ascii="Times New Roman" w:eastAsia="Times New Roman" w:hAnsi="Times New Roman" w:cs="Times New Roman"/>
          <w:sz w:val="28"/>
          <w:szCs w:val="28"/>
        </w:rPr>
        <w:t xml:space="preserve">Б) </w:t>
      </w:r>
      <w:r w:rsidRPr="00FA156D">
        <w:rPr>
          <w:rStyle w:val="hlnormal"/>
          <w:rFonts w:ascii="Times New Roman" w:hAnsi="Times New Roman" w:cs="Times New Roman"/>
          <w:sz w:val="28"/>
          <w:szCs w:val="28"/>
        </w:rPr>
        <w:t>определение объема, содержания и форм контрольной, экспертно-аналитической и методической работы</w:t>
      </w:r>
      <w:r>
        <w:rPr>
          <w:rStyle w:val="hlnormal"/>
          <w:rFonts w:ascii="Times New Roman" w:hAnsi="Times New Roman" w:cs="Times New Roman"/>
          <w:sz w:val="28"/>
          <w:szCs w:val="28"/>
        </w:rPr>
        <w:t>;</w:t>
      </w:r>
    </w:p>
    <w:p w:rsidR="00F60126" w:rsidRDefault="00F60126" w:rsidP="00F60126">
      <w:pPr>
        <w:pStyle w:val="a7"/>
        <w:spacing w:before="100" w:beforeAutospacing="1" w:after="100" w:afterAutospacing="1" w:line="360" w:lineRule="auto"/>
        <w:ind w:left="-284" w:firstLine="568"/>
        <w:jc w:val="both"/>
        <w:rPr>
          <w:rStyle w:val="hlnormal"/>
          <w:rFonts w:ascii="Times New Roman" w:hAnsi="Times New Roman" w:cs="Times New Roman"/>
          <w:sz w:val="28"/>
          <w:szCs w:val="28"/>
        </w:rPr>
      </w:pPr>
      <w:r>
        <w:rPr>
          <w:rFonts w:ascii="Times New Roman" w:eastAsia="Times New Roman" w:hAnsi="Times New Roman" w:cs="Times New Roman"/>
          <w:sz w:val="28"/>
          <w:szCs w:val="28"/>
        </w:rPr>
        <w:t xml:space="preserve">В) </w:t>
      </w:r>
      <w:r w:rsidRPr="00FA156D">
        <w:rPr>
          <w:rStyle w:val="hlnormal"/>
          <w:rFonts w:ascii="Times New Roman" w:hAnsi="Times New Roman" w:cs="Times New Roman"/>
          <w:sz w:val="28"/>
          <w:szCs w:val="28"/>
        </w:rPr>
        <w:t>определение конкретных функций и порядка взаимодействия структурных подраз</w:t>
      </w:r>
      <w:r w:rsidRPr="00FA156D">
        <w:rPr>
          <w:rStyle w:val="hlnormal"/>
          <w:rFonts w:ascii="Times New Roman" w:hAnsi="Times New Roman" w:cs="Times New Roman"/>
          <w:sz w:val="28"/>
          <w:szCs w:val="28"/>
        </w:rPr>
        <w:softHyphen/>
        <w:t>делений аппарата Счетной палаты, руководство деятельностью которыми возложено на аудитора Счетной палаты.</w:t>
      </w: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Аудитор Счётной Палаты вносит разработанную концепцию работы возглавляемого им направления деятельности на рассмотрение Коллегии Счётной Палаты.</w:t>
      </w: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Коллегии Счётной Палаты проводят заседания в соответствии с планом работы Счётной Палаты не реже одного раза в месяц. Председательствует на заседания Коллегии Председатель Счётной Палаты. Решения, принятые Коллегией Счётной Палаты являются обязательными для должностных лиц и работников Счётной Палаты, но не могут ограничивать их права и полномочия.</w:t>
      </w: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Аппарат Счётной Палаты состоит из инспекторов и иных должностных лиц. С помощью данного органа проводятся контрольные мероприятия. Инспекторы Счётной Палаты имеют полномочия при осуществлении бюджетно-финансового контроля:</w:t>
      </w: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беспрепятственно посещать государственные органы, предприятия учреждения, организации, банки и иные кредитно-финансовые учреждения независимо от форм собственности, воинские части и подразделения, входить в любые производственные, складские, торговые и канцелярские помещения, если иное не предусмотрено законодательством Российской Федерации;</w:t>
      </w: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опечатывать кассы, кассовые и служебные помещения, склады и архивы, а при обнаружении подделок, подлогов, хищений и злоупотреблений – изымать необходимые документы.</w:t>
      </w:r>
    </w:p>
    <w:p w:rsidR="00F60126" w:rsidRDefault="00F60126" w:rsidP="00F60126">
      <w:pPr>
        <w:pStyle w:val="a8"/>
        <w:ind w:left="-284" w:firstLine="568"/>
        <w:contextualSpacing/>
        <w:rPr>
          <w:sz w:val="28"/>
          <w:szCs w:val="28"/>
        </w:rPr>
      </w:pPr>
      <w:r>
        <w:rPr>
          <w:sz w:val="28"/>
          <w:szCs w:val="28"/>
        </w:rPr>
        <w:t>Таким образом, Счётная Палата Российской Федерации имеет определённую иерархическую структуру, компетенция её органов строго определена.</w:t>
      </w:r>
      <w:r w:rsidRPr="00AB3506">
        <w:rPr>
          <w:sz w:val="28"/>
          <w:szCs w:val="28"/>
        </w:rPr>
        <w:t xml:space="preserve"> </w:t>
      </w:r>
    </w:p>
    <w:p w:rsidR="00F60126" w:rsidRDefault="00F60126" w:rsidP="00F60126">
      <w:pPr>
        <w:pStyle w:val="a8"/>
        <w:ind w:left="-284" w:firstLine="568"/>
        <w:contextualSpacing/>
        <w:rPr>
          <w:sz w:val="28"/>
          <w:szCs w:val="28"/>
        </w:rPr>
      </w:pPr>
      <w:r>
        <w:rPr>
          <w:sz w:val="28"/>
          <w:szCs w:val="28"/>
        </w:rPr>
        <w:t>Из всего сказанного в этой главе следует, что Счётная Палата – орган высшего государственного финансового контроля, установленный Конституцией Российской Федерации, формирующийся законодательной и исполнительной властью, имеющий иерархическую структуру, основывающаяся в деятельности на Конституцию и законы.</w:t>
      </w: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b/>
          <w:sz w:val="32"/>
          <w:szCs w:val="32"/>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b/>
          <w:sz w:val="32"/>
          <w:szCs w:val="32"/>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b/>
          <w:sz w:val="32"/>
          <w:szCs w:val="32"/>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b/>
          <w:sz w:val="32"/>
          <w:szCs w:val="32"/>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b/>
          <w:sz w:val="32"/>
          <w:szCs w:val="32"/>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b/>
          <w:sz w:val="32"/>
          <w:szCs w:val="32"/>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b/>
          <w:sz w:val="32"/>
          <w:szCs w:val="32"/>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b/>
          <w:sz w:val="32"/>
          <w:szCs w:val="32"/>
        </w:rPr>
      </w:pP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b/>
          <w:sz w:val="32"/>
          <w:szCs w:val="32"/>
        </w:rPr>
      </w:pPr>
    </w:p>
    <w:p w:rsidR="00F60126" w:rsidRPr="00A67684" w:rsidRDefault="00F60126" w:rsidP="00F60126">
      <w:pPr>
        <w:spacing w:before="100" w:beforeAutospacing="1" w:after="100" w:afterAutospacing="1" w:line="360" w:lineRule="auto"/>
        <w:ind w:left="-284" w:firstLine="568"/>
        <w:jc w:val="both"/>
        <w:rPr>
          <w:rFonts w:ascii="Times New Roman" w:eastAsia="Times New Roman" w:hAnsi="Times New Roman" w:cs="Times New Roman"/>
          <w:b/>
          <w:sz w:val="32"/>
          <w:szCs w:val="32"/>
        </w:rPr>
      </w:pPr>
      <w:r w:rsidRPr="00A67684">
        <w:rPr>
          <w:rFonts w:ascii="Times New Roman" w:eastAsia="Times New Roman" w:hAnsi="Times New Roman" w:cs="Times New Roman"/>
          <w:b/>
          <w:sz w:val="32"/>
          <w:szCs w:val="32"/>
        </w:rPr>
        <w:t>Глава 2. Задачи, полномочия, и предпосылки эффективности деятельности Счётной Палаты</w:t>
      </w:r>
    </w:p>
    <w:p w:rsidR="00F60126"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b/>
          <w:i/>
          <w:sz w:val="32"/>
          <w:szCs w:val="32"/>
        </w:rPr>
      </w:pPr>
      <w:r>
        <w:rPr>
          <w:rFonts w:ascii="Times New Roman" w:eastAsia="Times New Roman" w:hAnsi="Times New Roman" w:cs="Times New Roman"/>
          <w:b/>
          <w:i/>
          <w:sz w:val="32"/>
          <w:szCs w:val="32"/>
        </w:rPr>
        <w:t>2.1. Задачи Счётной Палаты</w:t>
      </w:r>
    </w:p>
    <w:p w:rsidR="00F60126" w:rsidRPr="005A1880" w:rsidRDefault="00F60126" w:rsidP="00F60126">
      <w:pPr>
        <w:pStyle w:val="a8"/>
        <w:ind w:left="-284" w:firstLine="568"/>
        <w:contextualSpacing/>
        <w:rPr>
          <w:sz w:val="28"/>
          <w:szCs w:val="28"/>
        </w:rPr>
      </w:pPr>
      <w:r w:rsidRPr="005A1880">
        <w:rPr>
          <w:sz w:val="28"/>
          <w:szCs w:val="28"/>
        </w:rPr>
        <w:t>В рамках задач, определенных законодательством, Счетная палата обладает организационной и функциональной независимостью. К основным задачам Счетной палаты РФ относятся:</w:t>
      </w:r>
    </w:p>
    <w:p w:rsidR="00F60126" w:rsidRPr="005A1880" w:rsidRDefault="00F60126" w:rsidP="00F60126">
      <w:pPr>
        <w:pStyle w:val="a8"/>
        <w:ind w:firstLine="284"/>
        <w:contextualSpacing/>
        <w:rPr>
          <w:sz w:val="28"/>
          <w:szCs w:val="28"/>
        </w:rPr>
      </w:pPr>
      <w:r>
        <w:rPr>
          <w:sz w:val="28"/>
          <w:szCs w:val="28"/>
        </w:rPr>
        <w:t>1)</w:t>
      </w:r>
      <w:r w:rsidRPr="005A1880">
        <w:rPr>
          <w:sz w:val="28"/>
          <w:szCs w:val="28"/>
        </w:rPr>
        <w:t xml:space="preserve"> организация и осуществление контроля за своевременным исполнением доходных и расходных статей федерального бюджета и бюджетов федеральных внебюджетных фондов по объемам, структуре и целевому назначению, определение эффективности и целесообразности расходов государственных средств и использования федеральной собственности;</w:t>
      </w:r>
    </w:p>
    <w:p w:rsidR="00F60126" w:rsidRPr="005A1880" w:rsidRDefault="00F60126" w:rsidP="00F60126">
      <w:pPr>
        <w:pStyle w:val="a8"/>
        <w:ind w:firstLine="284"/>
        <w:contextualSpacing/>
        <w:rPr>
          <w:sz w:val="28"/>
          <w:szCs w:val="28"/>
        </w:rPr>
      </w:pPr>
      <w:r>
        <w:rPr>
          <w:sz w:val="28"/>
          <w:szCs w:val="28"/>
        </w:rPr>
        <w:t>2)</w:t>
      </w:r>
      <w:r w:rsidRPr="005A1880">
        <w:rPr>
          <w:sz w:val="28"/>
          <w:szCs w:val="28"/>
        </w:rPr>
        <w:t xml:space="preserve"> оценка обоснованности </w:t>
      </w:r>
      <w:r>
        <w:rPr>
          <w:sz w:val="28"/>
          <w:szCs w:val="28"/>
        </w:rPr>
        <w:t>доходных и расходных статей про</w:t>
      </w:r>
      <w:r w:rsidRPr="005A1880">
        <w:rPr>
          <w:sz w:val="28"/>
          <w:szCs w:val="28"/>
        </w:rPr>
        <w:t>ектов федерального бюджета и бюджетов федеральных внебюджетных фондов;</w:t>
      </w:r>
    </w:p>
    <w:p w:rsidR="00F60126" w:rsidRPr="005A1880" w:rsidRDefault="00F60126" w:rsidP="00F60126">
      <w:pPr>
        <w:pStyle w:val="a8"/>
        <w:ind w:firstLine="284"/>
        <w:contextualSpacing/>
        <w:rPr>
          <w:sz w:val="28"/>
          <w:szCs w:val="28"/>
        </w:rPr>
      </w:pPr>
      <w:r>
        <w:rPr>
          <w:sz w:val="28"/>
          <w:szCs w:val="28"/>
        </w:rPr>
        <w:t>3)</w:t>
      </w:r>
      <w:r w:rsidRPr="005A1880">
        <w:rPr>
          <w:sz w:val="28"/>
          <w:szCs w:val="28"/>
        </w:rPr>
        <w:t xml:space="preserve"> финансовая экспертиза проектов федеральных законов, а также иных нормативно-правовых актов органов государственной власти, предусматривающих расходы, покрываемые за счет средств федерального бюджета, или влияю</w:t>
      </w:r>
      <w:r>
        <w:rPr>
          <w:sz w:val="28"/>
          <w:szCs w:val="28"/>
        </w:rPr>
        <w:t>щих на формирование федераль</w:t>
      </w:r>
      <w:r w:rsidRPr="005A1880">
        <w:rPr>
          <w:sz w:val="28"/>
          <w:szCs w:val="28"/>
        </w:rPr>
        <w:t>ного бюджета и бюджетов федеральных внебюджетных фондов;</w:t>
      </w:r>
    </w:p>
    <w:p w:rsidR="00F60126" w:rsidRPr="005A1880" w:rsidRDefault="00F60126" w:rsidP="00F60126">
      <w:pPr>
        <w:pStyle w:val="a8"/>
        <w:ind w:firstLine="284"/>
        <w:contextualSpacing/>
        <w:rPr>
          <w:sz w:val="28"/>
          <w:szCs w:val="28"/>
        </w:rPr>
      </w:pPr>
      <w:r>
        <w:rPr>
          <w:sz w:val="28"/>
          <w:szCs w:val="28"/>
        </w:rPr>
        <w:t xml:space="preserve">4) </w:t>
      </w:r>
      <w:r w:rsidRPr="005A1880">
        <w:rPr>
          <w:sz w:val="28"/>
          <w:szCs w:val="28"/>
        </w:rPr>
        <w:t>анализ выявленных отклонений от установленных показателей федерального бюджета и бюджетов федеральных внебюджетных фондов и подготовка предложений, направленных на их устранение, а также на совершенствование бюджетного процесса в целом;</w:t>
      </w:r>
    </w:p>
    <w:p w:rsidR="00F60126" w:rsidRPr="005A1880" w:rsidRDefault="00F60126" w:rsidP="00F60126">
      <w:pPr>
        <w:pStyle w:val="a8"/>
        <w:ind w:firstLine="284"/>
        <w:contextualSpacing/>
        <w:rPr>
          <w:sz w:val="28"/>
          <w:szCs w:val="28"/>
        </w:rPr>
      </w:pPr>
      <w:r>
        <w:rPr>
          <w:sz w:val="28"/>
          <w:szCs w:val="28"/>
        </w:rPr>
        <w:t>5)</w:t>
      </w:r>
      <w:r w:rsidRPr="005A1880">
        <w:rPr>
          <w:sz w:val="28"/>
          <w:szCs w:val="28"/>
        </w:rPr>
        <w:t xml:space="preserve"> контроль за законностью и своевременностью движения средств федерального бюджета </w:t>
      </w:r>
      <w:r>
        <w:rPr>
          <w:sz w:val="28"/>
          <w:szCs w:val="28"/>
        </w:rPr>
        <w:t>и средств федеральных внебюджет</w:t>
      </w:r>
      <w:r w:rsidRPr="005A1880">
        <w:rPr>
          <w:sz w:val="28"/>
          <w:szCs w:val="28"/>
        </w:rPr>
        <w:t xml:space="preserve">ных фондов в </w:t>
      </w:r>
      <w:r w:rsidRPr="005A1880">
        <w:rPr>
          <w:sz w:val="28"/>
          <w:szCs w:val="28"/>
        </w:rPr>
        <w:lastRenderedPageBreak/>
        <w:t>Центральном банке РФ, уполномоченных банках и иных финансово-кредитных учреждениях Российской Федерации;</w:t>
      </w:r>
    </w:p>
    <w:p w:rsidR="00F60126" w:rsidRPr="005A1880" w:rsidRDefault="00F60126" w:rsidP="00F60126">
      <w:pPr>
        <w:pStyle w:val="a8"/>
        <w:ind w:firstLine="284"/>
        <w:contextualSpacing/>
        <w:rPr>
          <w:sz w:val="28"/>
          <w:szCs w:val="28"/>
        </w:rPr>
      </w:pPr>
      <w:r>
        <w:rPr>
          <w:sz w:val="28"/>
          <w:szCs w:val="28"/>
        </w:rPr>
        <w:t>6)</w:t>
      </w:r>
      <w:r w:rsidRPr="005A1880">
        <w:rPr>
          <w:sz w:val="28"/>
          <w:szCs w:val="28"/>
        </w:rPr>
        <w:t xml:space="preserve"> регулярное представление Совету Федерации и Государственной Думе информации о ходе исполнения федерального бюджета и результатах проводимых контрольных мероприятий;</w:t>
      </w:r>
    </w:p>
    <w:p w:rsidR="00F60126" w:rsidRDefault="00F60126" w:rsidP="00F60126">
      <w:pPr>
        <w:pStyle w:val="a8"/>
        <w:ind w:firstLine="284"/>
        <w:contextualSpacing/>
        <w:rPr>
          <w:sz w:val="28"/>
          <w:szCs w:val="28"/>
        </w:rPr>
      </w:pPr>
      <w:r>
        <w:rPr>
          <w:sz w:val="28"/>
          <w:szCs w:val="28"/>
        </w:rPr>
        <w:t>7)</w:t>
      </w:r>
      <w:r w:rsidRPr="005A1880">
        <w:rPr>
          <w:sz w:val="28"/>
          <w:szCs w:val="28"/>
        </w:rPr>
        <w:t xml:space="preserve"> контроль за поступлением в федеральный бюджет денежных средств от приватизации государственной собственности, продажи и управления ею.</w:t>
      </w:r>
    </w:p>
    <w:p w:rsidR="00F60126" w:rsidRDefault="00F60126" w:rsidP="00F60126">
      <w:pPr>
        <w:pStyle w:val="a8"/>
        <w:ind w:left="-284" w:firstLine="568"/>
        <w:contextualSpacing/>
        <w:rPr>
          <w:sz w:val="28"/>
          <w:szCs w:val="28"/>
        </w:rPr>
      </w:pPr>
      <w:r w:rsidRPr="005A1880">
        <w:rPr>
          <w:sz w:val="28"/>
          <w:szCs w:val="28"/>
        </w:rPr>
        <w:t>В рамках банковской системы Счетная палата осуществляет контроль за деятельностью Центрального банка РФ, его структурных подразделений, других банков и кредитно-финансовых учреждений в части обслуживания ими федерального бюджета, а также за деятельностью Центрального банка РФ по обслуживанию государственного долга Российской Федерации.</w:t>
      </w:r>
    </w:p>
    <w:p w:rsidR="00F60126" w:rsidRDefault="00F60126" w:rsidP="00F60126">
      <w:pPr>
        <w:pStyle w:val="a8"/>
        <w:ind w:left="-284" w:firstLine="568"/>
        <w:contextualSpacing/>
        <w:rPr>
          <w:sz w:val="28"/>
          <w:szCs w:val="28"/>
        </w:rPr>
      </w:pPr>
      <w:r>
        <w:rPr>
          <w:sz w:val="28"/>
          <w:szCs w:val="28"/>
        </w:rPr>
        <w:t>Таким образом, Счётная Палата выполняет определённое количество задач, перед ней поставленных государством.</w:t>
      </w:r>
    </w:p>
    <w:p w:rsidR="00F60126" w:rsidRDefault="00F60126" w:rsidP="00F60126">
      <w:pPr>
        <w:pStyle w:val="a8"/>
        <w:ind w:left="-284" w:firstLine="568"/>
        <w:contextualSpacing/>
        <w:rPr>
          <w:sz w:val="28"/>
          <w:szCs w:val="28"/>
        </w:rPr>
      </w:pPr>
    </w:p>
    <w:p w:rsidR="00F60126" w:rsidRPr="005A1880" w:rsidRDefault="00F60126" w:rsidP="00F60126">
      <w:pPr>
        <w:pStyle w:val="a8"/>
        <w:ind w:firstLine="851"/>
        <w:contextualSpacing/>
        <w:rPr>
          <w:sz w:val="28"/>
          <w:szCs w:val="28"/>
        </w:rPr>
      </w:pPr>
    </w:p>
    <w:p w:rsidR="00F60126" w:rsidRPr="005A1880" w:rsidRDefault="00F60126" w:rsidP="00F60126">
      <w:pPr>
        <w:pStyle w:val="a8"/>
        <w:ind w:firstLine="851"/>
        <w:contextualSpacing/>
        <w:rPr>
          <w:sz w:val="28"/>
          <w:szCs w:val="28"/>
        </w:rPr>
      </w:pPr>
    </w:p>
    <w:p w:rsidR="00F60126" w:rsidRPr="00DA3B50"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32"/>
          <w:szCs w:val="32"/>
        </w:rPr>
      </w:pPr>
    </w:p>
    <w:p w:rsidR="00F60126" w:rsidRPr="001649A1"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p>
    <w:p w:rsidR="00F60126" w:rsidRDefault="00F60126" w:rsidP="00F60126">
      <w:pPr>
        <w:pStyle w:val="a7"/>
        <w:spacing w:before="100" w:beforeAutospacing="1" w:after="100" w:afterAutospacing="1" w:line="360" w:lineRule="auto"/>
        <w:ind w:left="-284" w:firstLine="568"/>
        <w:jc w:val="both"/>
        <w:rPr>
          <w:rStyle w:val="hlnormal"/>
          <w:rFonts w:ascii="Times New Roman" w:hAnsi="Times New Roman" w:cs="Times New Roman"/>
          <w:sz w:val="28"/>
          <w:szCs w:val="28"/>
        </w:rPr>
      </w:pPr>
    </w:p>
    <w:p w:rsidR="00F60126" w:rsidRPr="00FA156D"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8"/>
          <w:szCs w:val="28"/>
        </w:rPr>
      </w:pPr>
    </w:p>
    <w:p w:rsidR="00F60126" w:rsidRPr="00A45B98" w:rsidRDefault="00F60126" w:rsidP="00F60126">
      <w:pPr>
        <w:pStyle w:val="a7"/>
        <w:spacing w:before="100" w:beforeAutospacing="1" w:after="100" w:afterAutospacing="1" w:line="360" w:lineRule="auto"/>
        <w:ind w:left="-284" w:firstLine="568"/>
        <w:jc w:val="both"/>
        <w:rPr>
          <w:rFonts w:ascii="Times New Roman" w:eastAsia="Times New Roman" w:hAnsi="Times New Roman" w:cs="Times New Roman"/>
          <w:sz w:val="24"/>
          <w:szCs w:val="24"/>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r>
        <w:rPr>
          <w:rFonts w:ascii="Times New Roman" w:hAnsi="Times New Roman" w:cs="Times New Roman"/>
          <w:b/>
          <w:i/>
          <w:sz w:val="32"/>
          <w:szCs w:val="32"/>
        </w:rPr>
        <w:t>2.2. Полномочия (компетенция) Счётной Палаты</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Счётная Палата Российской Федерации наделена широкими полномочиями в сфере финансового контроля. Объектом контроля со стороны Счётной Палаты Российской Федерации выступают средства федерального бюджета, федеральных бюджетных фондов, федеральная собственность.¹</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Особо выделены полномочия Счётной Палаты по контролю за состоянием государственного внутреннего и внешнего долга Российской Федерации и за использованием кредитных ресурсов, а именно за:</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управлением и обслуживанием государственного долга;</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законностью,  рациональностью  и  эффективностью  использования иностранных кредитов и займов, получаемых Правительством Российской Федерации от иностранных государств и финансовых организаций;</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эффективностью размещения централизованных финансовых ресурсов выдаваемых на возвратной основе;</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предоставление государственных кредитов, а также предоставлением средств на безвозмездной основе иностранным государствам и международным организациям;</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В области функционирования банковской системы Счётная Палата осуществляет контроль за:</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деятельностью Центрального Банка Российской Федерации, его структурных подразделений, других банков и кредитно-финансовых учреждений в части обслуживания ими федерального бюджета;</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деятельностью Центрального Банка Российской Федерации по обслуживанию государственного долга Российской Федерации.</w:t>
      </w:r>
    </w:p>
    <w:p w:rsidR="00F60126" w:rsidRDefault="00F60126" w:rsidP="00F60126">
      <w:pPr>
        <w:pBdr>
          <w:bottom w:val="single" w:sz="4" w:space="1" w:color="auto"/>
        </w:pBd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В отношении государственной собственности Счётная Палата контролирует поступление в федеральный бюджет средств, полученных от распоряжения государственным имуществом (в том числе его приватизации, продажи;  от управления объектами федеральной собственности).</w:t>
      </w:r>
    </w:p>
    <w:p w:rsidR="00F60126" w:rsidRPr="007A7AAF" w:rsidRDefault="00F60126" w:rsidP="00F60126">
      <w:pPr>
        <w:autoSpaceDE w:val="0"/>
        <w:autoSpaceDN w:val="0"/>
        <w:adjustRightInd w:val="0"/>
        <w:spacing w:after="0" w:line="360" w:lineRule="auto"/>
        <w:ind w:left="-284" w:firstLine="284"/>
        <w:jc w:val="both"/>
        <w:rPr>
          <w:rFonts w:ascii="Times New Roman" w:hAnsi="Times New Roman" w:cs="Times New Roman"/>
          <w:sz w:val="20"/>
          <w:szCs w:val="20"/>
        </w:rPr>
      </w:pPr>
      <w:r>
        <w:rPr>
          <w:rFonts w:ascii="Times New Roman" w:hAnsi="Times New Roman" w:cs="Times New Roman"/>
          <w:sz w:val="28"/>
          <w:szCs w:val="28"/>
        </w:rPr>
        <w:t xml:space="preserve">¹ </w:t>
      </w:r>
      <w:r>
        <w:rPr>
          <w:rFonts w:ascii="Times New Roman" w:hAnsi="Times New Roman" w:cs="Times New Roman"/>
          <w:sz w:val="20"/>
          <w:szCs w:val="20"/>
        </w:rPr>
        <w:t>Финансовое право, Химичёва Н.И. Москва, 2004, стр. 130.</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Закон определяет круг субъектов на который распространяются контрольные полномочия Счётной Палаты. В него входят:</w:t>
      </w:r>
    </w:p>
    <w:p w:rsidR="00F60126" w:rsidRDefault="00F60126" w:rsidP="00F60126">
      <w:pPr>
        <w:autoSpaceDE w:val="0"/>
        <w:autoSpaceDN w:val="0"/>
        <w:adjustRightInd w:val="0"/>
        <w:spacing w:after="0" w:line="360" w:lineRule="auto"/>
        <w:ind w:left="-284" w:firstLine="568"/>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А) все государственные органы </w:t>
      </w:r>
      <w:r w:rsidRPr="00AA1D6A">
        <w:rPr>
          <w:rFonts w:ascii="Times New Roman" w:eastAsia="Times New Roman" w:hAnsi="Times New Roman" w:cs="Times New Roman"/>
          <w:color w:val="000000"/>
          <w:sz w:val="28"/>
          <w:szCs w:val="28"/>
        </w:rPr>
        <w:t>(в том числе их аппарат) и уч</w:t>
      </w:r>
      <w:r w:rsidRPr="00AA1D6A">
        <w:rPr>
          <w:rFonts w:ascii="Times New Roman" w:eastAsia="Times New Roman" w:hAnsi="Times New Roman" w:cs="Times New Roman"/>
          <w:color w:val="000000"/>
          <w:sz w:val="28"/>
          <w:szCs w:val="28"/>
        </w:rPr>
        <w:softHyphen/>
        <w:t>реждения</w:t>
      </w:r>
      <w:r>
        <w:rPr>
          <w:rFonts w:ascii="Times New Roman" w:eastAsia="Times New Roman" w:hAnsi="Times New Roman" w:cs="Times New Roman"/>
          <w:color w:val="000000"/>
          <w:sz w:val="28"/>
          <w:szCs w:val="28"/>
        </w:rPr>
        <w:t>, органы управления федеральными бюджетными фондами;</w:t>
      </w:r>
    </w:p>
    <w:p w:rsidR="00F60126" w:rsidRDefault="00F60126" w:rsidP="00F60126">
      <w:pPr>
        <w:autoSpaceDE w:val="0"/>
        <w:autoSpaceDN w:val="0"/>
        <w:adjustRightInd w:val="0"/>
        <w:spacing w:after="0" w:line="360" w:lineRule="auto"/>
        <w:ind w:left="-284" w:firstLine="568"/>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Б) органы местного самоуправления, предприятия, организации, банки, страховые компании </w:t>
      </w:r>
      <w:r w:rsidRPr="006E23E9">
        <w:rPr>
          <w:rFonts w:ascii="Times New Roman" w:eastAsia="Times New Roman" w:hAnsi="Times New Roman" w:cs="Times New Roman"/>
          <w:color w:val="000000"/>
          <w:sz w:val="28"/>
          <w:szCs w:val="28"/>
        </w:rPr>
        <w:t>страховые компании и другие финансово-кредитные учреждения, их союзы, ассо</w:t>
      </w:r>
      <w:r>
        <w:rPr>
          <w:rFonts w:ascii="Times New Roman" w:eastAsia="Times New Roman" w:hAnsi="Times New Roman" w:cs="Times New Roman"/>
          <w:color w:val="000000"/>
          <w:sz w:val="28"/>
          <w:szCs w:val="28"/>
        </w:rPr>
        <w:t>циации и иные объединения вне за</w:t>
      </w:r>
      <w:r w:rsidRPr="006E23E9">
        <w:rPr>
          <w:rFonts w:ascii="Times New Roman" w:eastAsia="Times New Roman" w:hAnsi="Times New Roman" w:cs="Times New Roman"/>
          <w:color w:val="000000"/>
          <w:sz w:val="28"/>
          <w:szCs w:val="28"/>
        </w:rPr>
        <w:t>висимости от видов и форм собственности, если они получают, перечисляют, используют средства</w:t>
      </w:r>
      <w:r>
        <w:rPr>
          <w:rFonts w:ascii="Times New Roman" w:eastAsia="Times New Roman" w:hAnsi="Times New Roman" w:cs="Times New Roman"/>
          <w:color w:val="000000"/>
          <w:sz w:val="28"/>
          <w:szCs w:val="28"/>
        </w:rPr>
        <w:t xml:space="preserve"> </w:t>
      </w:r>
      <w:r w:rsidRPr="006E23E9">
        <w:rPr>
          <w:rFonts w:ascii="Times New Roman" w:eastAsia="Times New Roman" w:hAnsi="Times New Roman" w:cs="Times New Roman"/>
          <w:color w:val="000000"/>
          <w:sz w:val="28"/>
          <w:szCs w:val="28"/>
        </w:rPr>
        <w:t>из федерального бюджета или используют федеральную собственность либо управляют ею, а также имеют предоставленные федеральным законодательством или федеральными органами</w:t>
      </w:r>
      <w:r>
        <w:rPr>
          <w:rFonts w:ascii="Times New Roman" w:eastAsia="Times New Roman" w:hAnsi="Times New Roman" w:cs="Times New Roman"/>
          <w:color w:val="000000"/>
          <w:sz w:val="28"/>
          <w:szCs w:val="28"/>
        </w:rPr>
        <w:t xml:space="preserve"> государственной власти налоговые, таможенные и иные льготы и преимущества;</w:t>
      </w:r>
    </w:p>
    <w:p w:rsidR="00F60126" w:rsidRDefault="00F60126" w:rsidP="00F60126">
      <w:pPr>
        <w:autoSpaceDE w:val="0"/>
        <w:autoSpaceDN w:val="0"/>
        <w:adjustRightInd w:val="0"/>
        <w:spacing w:after="0" w:line="360" w:lineRule="auto"/>
        <w:ind w:left="-284" w:firstLine="568"/>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В) </w:t>
      </w:r>
      <w:r w:rsidRPr="006E23E9">
        <w:rPr>
          <w:rFonts w:ascii="Times New Roman" w:eastAsia="Times New Roman" w:hAnsi="Times New Roman" w:cs="Times New Roman"/>
          <w:color w:val="000000"/>
          <w:sz w:val="28"/>
          <w:szCs w:val="28"/>
        </w:rPr>
        <w:t>общественные объединения, негосударственные фонды и иные негосударственные некоммерческие организации, на дея</w:t>
      </w:r>
      <w:r w:rsidRPr="006E23E9">
        <w:rPr>
          <w:rFonts w:ascii="Times New Roman" w:eastAsia="Times New Roman" w:hAnsi="Times New Roman" w:cs="Times New Roman"/>
          <w:color w:val="000000"/>
          <w:sz w:val="28"/>
          <w:szCs w:val="28"/>
        </w:rPr>
        <w:softHyphen/>
        <w:t>тельность которых контрольные полномочия Счетной палаты рас</w:t>
      </w:r>
      <w:r w:rsidRPr="006E23E9">
        <w:rPr>
          <w:rFonts w:ascii="Times New Roman" w:eastAsia="Times New Roman" w:hAnsi="Times New Roman" w:cs="Times New Roman"/>
          <w:color w:val="000000"/>
          <w:sz w:val="28"/>
          <w:szCs w:val="28"/>
        </w:rPr>
        <w:softHyphen/>
        <w:t>пространяются в части, связанной с получением, перечислением или использованием ими средств федерального бюджета, исполь</w:t>
      </w:r>
      <w:r w:rsidRPr="006E23E9">
        <w:rPr>
          <w:rFonts w:ascii="Times New Roman" w:eastAsia="Times New Roman" w:hAnsi="Times New Roman" w:cs="Times New Roman"/>
          <w:color w:val="000000"/>
          <w:sz w:val="28"/>
          <w:szCs w:val="28"/>
        </w:rPr>
        <w:softHyphen/>
        <w:t>зованием федеральной собственности и управлением ею, а также в части предоставленных федеральным законодательством или федеральными</w:t>
      </w:r>
      <w:r>
        <w:rPr>
          <w:rFonts w:ascii="Times New Roman" w:eastAsia="Times New Roman" w:hAnsi="Times New Roman" w:cs="Times New Roman"/>
          <w:color w:val="000000"/>
          <w:sz w:val="28"/>
          <w:szCs w:val="28"/>
        </w:rPr>
        <w:t xml:space="preserve"> органами государственной власти налоговых, таможенных и иных льгот и преимуществ.</w:t>
      </w:r>
    </w:p>
    <w:p w:rsidR="00F60126" w:rsidRDefault="00F60126" w:rsidP="00F60126">
      <w:pPr>
        <w:autoSpaceDE w:val="0"/>
        <w:autoSpaceDN w:val="0"/>
        <w:adjustRightInd w:val="0"/>
        <w:spacing w:after="0" w:line="360" w:lineRule="auto"/>
        <w:ind w:left="-284" w:firstLine="568"/>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Все </w:t>
      </w:r>
      <w:r w:rsidRPr="001729B4">
        <w:rPr>
          <w:rFonts w:ascii="Times New Roman" w:eastAsia="Times New Roman" w:hAnsi="Times New Roman" w:cs="Times New Roman"/>
          <w:color w:val="000000"/>
          <w:sz w:val="28"/>
          <w:szCs w:val="28"/>
        </w:rPr>
        <w:t>органы государственной власти в Российской Федерации, органы местного самоуправления, Центральный банк РФ, пред</w:t>
      </w:r>
      <w:r w:rsidRPr="001729B4">
        <w:rPr>
          <w:rFonts w:ascii="Times New Roman" w:eastAsia="Times New Roman" w:hAnsi="Times New Roman" w:cs="Times New Roman"/>
          <w:color w:val="000000"/>
          <w:sz w:val="28"/>
          <w:szCs w:val="28"/>
        </w:rPr>
        <w:softHyphen/>
        <w:t>приятия, учреждения, организации (независимо от форм собст</w:t>
      </w:r>
      <w:r w:rsidRPr="001729B4">
        <w:rPr>
          <w:rFonts w:ascii="Times New Roman" w:eastAsia="Times New Roman" w:hAnsi="Times New Roman" w:cs="Times New Roman"/>
          <w:color w:val="000000"/>
          <w:sz w:val="28"/>
          <w:szCs w:val="28"/>
        </w:rPr>
        <w:softHyphen/>
        <w:t xml:space="preserve">венности) и их должностные лица </w:t>
      </w:r>
      <w:r w:rsidRPr="001729B4">
        <w:rPr>
          <w:rFonts w:ascii="Times New Roman" w:eastAsia="Times New Roman" w:hAnsi="Times New Roman" w:cs="Times New Roman"/>
          <w:iCs/>
          <w:color w:val="000000"/>
          <w:sz w:val="28"/>
          <w:szCs w:val="28"/>
        </w:rPr>
        <w:t>обязаны</w:t>
      </w:r>
      <w:r w:rsidRPr="001729B4">
        <w:rPr>
          <w:rFonts w:ascii="Times New Roman" w:eastAsia="Times New Roman" w:hAnsi="Times New Roman" w:cs="Times New Roman"/>
          <w:i/>
          <w:iCs/>
          <w:color w:val="000000"/>
          <w:sz w:val="28"/>
          <w:szCs w:val="28"/>
        </w:rPr>
        <w:t xml:space="preserve"> </w:t>
      </w:r>
      <w:r w:rsidRPr="001729B4">
        <w:rPr>
          <w:rFonts w:ascii="Times New Roman" w:eastAsia="Times New Roman" w:hAnsi="Times New Roman" w:cs="Times New Roman"/>
          <w:color w:val="000000"/>
          <w:sz w:val="28"/>
          <w:szCs w:val="28"/>
        </w:rPr>
        <w:t>представлять по запро</w:t>
      </w:r>
      <w:r w:rsidRPr="001729B4">
        <w:rPr>
          <w:rFonts w:ascii="Times New Roman" w:eastAsia="Times New Roman" w:hAnsi="Times New Roman" w:cs="Times New Roman"/>
          <w:color w:val="000000"/>
          <w:sz w:val="28"/>
          <w:szCs w:val="28"/>
        </w:rPr>
        <w:softHyphen/>
        <w:t>сам Счетной палаты</w:t>
      </w:r>
      <w:r>
        <w:rPr>
          <w:rFonts w:ascii="Times New Roman" w:eastAsia="Times New Roman" w:hAnsi="Times New Roman" w:cs="Times New Roman"/>
          <w:color w:val="000000"/>
          <w:sz w:val="28"/>
          <w:szCs w:val="28"/>
        </w:rPr>
        <w:t xml:space="preserve"> информацию, необходимую для обеспечения её деятельности.</w:t>
      </w:r>
    </w:p>
    <w:p w:rsidR="00F60126" w:rsidRDefault="00F60126" w:rsidP="00F60126">
      <w:pPr>
        <w:autoSpaceDE w:val="0"/>
        <w:autoSpaceDN w:val="0"/>
        <w:adjustRightInd w:val="0"/>
        <w:spacing w:after="0" w:line="360" w:lineRule="auto"/>
        <w:ind w:left="-284" w:firstLine="568"/>
        <w:jc w:val="both"/>
        <w:rPr>
          <w:rFonts w:ascii="Times New Roman" w:eastAsia="Times New Roman" w:hAnsi="Times New Roman" w:cs="Times New Roman"/>
          <w:color w:val="000000"/>
          <w:sz w:val="28"/>
          <w:szCs w:val="28"/>
        </w:rPr>
      </w:pPr>
      <w:r w:rsidRPr="007047CA">
        <w:rPr>
          <w:rFonts w:ascii="Times New Roman" w:hAnsi="Times New Roman" w:cs="Times New Roman"/>
          <w:sz w:val="28"/>
          <w:szCs w:val="28"/>
        </w:rPr>
        <w:t xml:space="preserve">В </w:t>
      </w:r>
      <w:r w:rsidRPr="007047CA">
        <w:rPr>
          <w:rFonts w:ascii="Times New Roman" w:eastAsia="Times New Roman" w:hAnsi="Times New Roman" w:cs="Times New Roman"/>
          <w:color w:val="000000"/>
          <w:sz w:val="28"/>
          <w:szCs w:val="28"/>
        </w:rPr>
        <w:t xml:space="preserve">своей контрольной деятельности Счетная палата </w:t>
      </w:r>
      <w:r w:rsidRPr="007047CA">
        <w:rPr>
          <w:rFonts w:ascii="Times New Roman" w:eastAsia="Times New Roman" w:hAnsi="Times New Roman" w:cs="Times New Roman"/>
          <w:iCs/>
          <w:color w:val="000000"/>
          <w:sz w:val="28"/>
          <w:szCs w:val="28"/>
        </w:rPr>
        <w:t>взаимодей</w:t>
      </w:r>
      <w:r w:rsidRPr="007047CA">
        <w:rPr>
          <w:rFonts w:ascii="Times New Roman" w:eastAsia="Times New Roman" w:hAnsi="Times New Roman" w:cs="Times New Roman"/>
          <w:iCs/>
          <w:color w:val="000000"/>
          <w:sz w:val="28"/>
          <w:szCs w:val="28"/>
        </w:rPr>
        <w:softHyphen/>
        <w:t xml:space="preserve">ствует с другими контрольными органами </w:t>
      </w:r>
      <w:r w:rsidRPr="007047CA">
        <w:rPr>
          <w:rFonts w:ascii="Times New Roman" w:eastAsia="Times New Roman" w:hAnsi="Times New Roman" w:cs="Times New Roman"/>
          <w:color w:val="000000"/>
          <w:sz w:val="28"/>
          <w:szCs w:val="28"/>
        </w:rPr>
        <w:t>Росси</w:t>
      </w:r>
      <w:r>
        <w:rPr>
          <w:rFonts w:ascii="Times New Roman" w:eastAsia="Times New Roman" w:hAnsi="Times New Roman" w:cs="Times New Roman"/>
          <w:color w:val="000000"/>
          <w:sz w:val="28"/>
          <w:szCs w:val="28"/>
        </w:rPr>
        <w:t>йской Федера</w:t>
      </w:r>
      <w:r>
        <w:rPr>
          <w:rFonts w:ascii="Times New Roman" w:eastAsia="Times New Roman" w:hAnsi="Times New Roman" w:cs="Times New Roman"/>
          <w:color w:val="000000"/>
          <w:sz w:val="28"/>
          <w:szCs w:val="28"/>
        </w:rPr>
        <w:softHyphen/>
        <w:t>ции</w:t>
      </w:r>
      <w:r w:rsidRPr="007047CA">
        <w:rPr>
          <w:rFonts w:ascii="Times New Roman" w:eastAsia="Times New Roman" w:hAnsi="Times New Roman" w:cs="Times New Roman"/>
          <w:color w:val="000000"/>
          <w:sz w:val="28"/>
          <w:szCs w:val="28"/>
        </w:rPr>
        <w:t>. Контрольные органы Президента и Прави</w:t>
      </w:r>
      <w:r w:rsidRPr="007047CA">
        <w:rPr>
          <w:rFonts w:ascii="Times New Roman" w:eastAsia="Times New Roman" w:hAnsi="Times New Roman" w:cs="Times New Roman"/>
          <w:color w:val="000000"/>
          <w:sz w:val="28"/>
          <w:szCs w:val="28"/>
        </w:rPr>
        <w:softHyphen/>
        <w:t xml:space="preserve">тельства РФ, Федеральная служба контрразведки, контрольные органы субъектов Федерации, правоохранительные органы, </w:t>
      </w:r>
      <w:r w:rsidRPr="007047CA">
        <w:rPr>
          <w:rFonts w:ascii="Times New Roman" w:eastAsia="Times New Roman" w:hAnsi="Times New Roman" w:cs="Times New Roman"/>
          <w:color w:val="000000"/>
          <w:sz w:val="28"/>
          <w:szCs w:val="28"/>
        </w:rPr>
        <w:lastRenderedPageBreak/>
        <w:t>Центральный банк, налоговые и иные органы, а также органы</w:t>
      </w:r>
      <w:r>
        <w:rPr>
          <w:rFonts w:ascii="Times New Roman" w:eastAsia="Times New Roman" w:hAnsi="Times New Roman" w:cs="Times New Roman"/>
          <w:color w:val="000000"/>
          <w:sz w:val="28"/>
          <w:szCs w:val="28"/>
        </w:rPr>
        <w:t xml:space="preserve"> ведомственного контроля должны оказывать содействие деятельности Счётной Палаты.</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Таким образом, область действия контрольных полномочий Счётной Палаты связана с федеральным бюджетом, внебюджетными фондами, и федеральной собственностью.</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b/>
          <w:i/>
          <w:sz w:val="32"/>
          <w:szCs w:val="32"/>
        </w:rPr>
      </w:pPr>
      <w:r>
        <w:rPr>
          <w:rFonts w:ascii="Times New Roman" w:hAnsi="Times New Roman" w:cs="Times New Roman"/>
          <w:b/>
          <w:i/>
          <w:sz w:val="32"/>
          <w:szCs w:val="32"/>
        </w:rPr>
        <w:lastRenderedPageBreak/>
        <w:t>2.3. Виды деятельности Счётной Палаты</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Счётная Палаты выполняет два вида деятельности:</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контрольно -ревизионная;</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экспертно-аналитическая, которая в свою очередь делится на:</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1) аналитическую деятельность;</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2) предварительный контроль;</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3) оперативный контроль;</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4) последующий контроль.</w:t>
      </w:r>
    </w:p>
    <w:p w:rsidR="00F60126" w:rsidRDefault="00F60126" w:rsidP="00F60126">
      <w:pPr>
        <w:autoSpaceDE w:val="0"/>
        <w:autoSpaceDN w:val="0"/>
        <w:adjustRightInd w:val="0"/>
        <w:spacing w:after="0" w:line="360" w:lineRule="auto"/>
        <w:ind w:left="-284" w:firstLine="568"/>
        <w:jc w:val="both"/>
        <w:rPr>
          <w:rFonts w:ascii="Times New Roman" w:eastAsia="Times New Roman" w:hAnsi="Times New Roman" w:cs="Times New Roman"/>
          <w:color w:val="000000"/>
          <w:sz w:val="28"/>
          <w:szCs w:val="28"/>
        </w:rPr>
      </w:pPr>
      <w:r w:rsidRPr="00C42B73">
        <w:rPr>
          <w:rFonts w:ascii="Times New Roman" w:hAnsi="Times New Roman" w:cs="Times New Roman"/>
          <w:sz w:val="28"/>
          <w:szCs w:val="28"/>
        </w:rPr>
        <w:t xml:space="preserve">Осуществляя </w:t>
      </w:r>
      <w:r w:rsidRPr="005E461D">
        <w:rPr>
          <w:rFonts w:ascii="Times New Roman" w:hAnsi="Times New Roman" w:cs="Times New Roman"/>
          <w:b/>
          <w:sz w:val="28"/>
          <w:szCs w:val="28"/>
        </w:rPr>
        <w:t>контрольную деятельность</w:t>
      </w:r>
      <w:r w:rsidRPr="00C42B73">
        <w:rPr>
          <w:rFonts w:ascii="Times New Roman" w:hAnsi="Times New Roman" w:cs="Times New Roman"/>
          <w:sz w:val="28"/>
          <w:szCs w:val="28"/>
        </w:rPr>
        <w:t xml:space="preserve"> </w:t>
      </w:r>
      <w:r w:rsidRPr="00C42B73">
        <w:rPr>
          <w:rFonts w:ascii="Times New Roman" w:eastAsia="Times New Roman" w:hAnsi="Times New Roman" w:cs="Times New Roman"/>
          <w:color w:val="000000"/>
          <w:sz w:val="28"/>
          <w:szCs w:val="28"/>
        </w:rPr>
        <w:t xml:space="preserve">Счетная палата </w:t>
      </w:r>
      <w:r w:rsidRPr="00C42B73">
        <w:rPr>
          <w:rFonts w:ascii="Times New Roman" w:eastAsia="Times New Roman" w:hAnsi="Times New Roman" w:cs="Times New Roman"/>
          <w:iCs/>
          <w:color w:val="000000"/>
          <w:sz w:val="28"/>
          <w:szCs w:val="28"/>
        </w:rPr>
        <w:t xml:space="preserve">вправе </w:t>
      </w:r>
      <w:r w:rsidRPr="00C42B73">
        <w:rPr>
          <w:rFonts w:ascii="Times New Roman" w:eastAsia="Times New Roman" w:hAnsi="Times New Roman" w:cs="Times New Roman"/>
          <w:color w:val="000000"/>
          <w:sz w:val="28"/>
          <w:szCs w:val="28"/>
        </w:rPr>
        <w:t>проводить ревизии и тематические проверки, о результа</w:t>
      </w:r>
      <w:r w:rsidRPr="00C42B73">
        <w:rPr>
          <w:rFonts w:ascii="Times New Roman" w:eastAsia="Times New Roman" w:hAnsi="Times New Roman" w:cs="Times New Roman"/>
          <w:color w:val="000000"/>
          <w:sz w:val="28"/>
          <w:szCs w:val="28"/>
        </w:rPr>
        <w:softHyphen/>
        <w:t>тах которых она информирует Совет Федерации и Государствен</w:t>
      </w:r>
      <w:r w:rsidRPr="00C42B73">
        <w:rPr>
          <w:rFonts w:ascii="Times New Roman" w:eastAsia="Times New Roman" w:hAnsi="Times New Roman" w:cs="Times New Roman"/>
          <w:color w:val="000000"/>
          <w:sz w:val="28"/>
          <w:szCs w:val="28"/>
        </w:rPr>
        <w:softHyphen/>
        <w:t>ную Думу; при выявлении нарушения законов, влекущего за собой уголовную ответственность, - передает соответствующие материалы в правоохранительные органы. При проведении реви</w:t>
      </w:r>
      <w:r w:rsidRPr="00C42B73">
        <w:rPr>
          <w:rFonts w:ascii="Times New Roman" w:eastAsia="Times New Roman" w:hAnsi="Times New Roman" w:cs="Times New Roman"/>
          <w:color w:val="000000"/>
          <w:sz w:val="28"/>
          <w:szCs w:val="28"/>
        </w:rPr>
        <w:softHyphen/>
        <w:t xml:space="preserve">зий и проверок должностные лица Счетной палаты </w:t>
      </w:r>
      <w:r w:rsidRPr="00C42B73">
        <w:rPr>
          <w:rFonts w:ascii="Times New Roman" w:eastAsia="Times New Roman" w:hAnsi="Times New Roman" w:cs="Times New Roman"/>
          <w:iCs/>
          <w:color w:val="000000"/>
          <w:sz w:val="28"/>
          <w:szCs w:val="28"/>
        </w:rPr>
        <w:t>не вправе вме</w:t>
      </w:r>
      <w:r w:rsidRPr="00C42B73">
        <w:rPr>
          <w:rFonts w:ascii="Times New Roman" w:eastAsia="Times New Roman" w:hAnsi="Times New Roman" w:cs="Times New Roman"/>
          <w:iCs/>
          <w:color w:val="000000"/>
          <w:sz w:val="28"/>
          <w:szCs w:val="28"/>
        </w:rPr>
        <w:softHyphen/>
        <w:t xml:space="preserve">шиваться в оперативную деятельность </w:t>
      </w:r>
      <w:r w:rsidRPr="00C42B73">
        <w:rPr>
          <w:rFonts w:ascii="Times New Roman" w:eastAsia="Times New Roman" w:hAnsi="Times New Roman" w:cs="Times New Roman"/>
          <w:color w:val="000000"/>
          <w:sz w:val="28"/>
          <w:szCs w:val="28"/>
        </w:rPr>
        <w:t>проверяемых организа</w:t>
      </w:r>
      <w:r w:rsidRPr="00C42B73">
        <w:rPr>
          <w:rFonts w:ascii="Times New Roman" w:eastAsia="Times New Roman" w:hAnsi="Times New Roman" w:cs="Times New Roman"/>
          <w:color w:val="000000"/>
          <w:sz w:val="28"/>
          <w:szCs w:val="28"/>
        </w:rPr>
        <w:softHyphen/>
        <w:t>ций, а также предавать гласности свои</w:t>
      </w:r>
      <w:r>
        <w:rPr>
          <w:rFonts w:ascii="Times New Roman" w:eastAsia="Times New Roman" w:hAnsi="Times New Roman" w:cs="Times New Roman"/>
          <w:color w:val="000000"/>
          <w:sz w:val="28"/>
          <w:szCs w:val="28"/>
        </w:rPr>
        <w:t xml:space="preserve"> выводы до завершения ревизии (проверки) и оформления в его в виде акта (заключения).</w:t>
      </w:r>
    </w:p>
    <w:p w:rsidR="00F60126" w:rsidRDefault="00F60126" w:rsidP="00F60126">
      <w:pPr>
        <w:autoSpaceDE w:val="0"/>
        <w:autoSpaceDN w:val="0"/>
        <w:adjustRightInd w:val="0"/>
        <w:spacing w:after="0" w:line="360" w:lineRule="auto"/>
        <w:ind w:left="-284" w:firstLine="568"/>
        <w:jc w:val="both"/>
        <w:rPr>
          <w:rFonts w:ascii="Times New Roman" w:eastAsia="TimesNewRomanPSMT" w:hAnsi="Times New Roman" w:cs="Times New Roman"/>
          <w:sz w:val="28"/>
          <w:szCs w:val="28"/>
        </w:rPr>
      </w:pPr>
      <w:r w:rsidRPr="001530C6">
        <w:rPr>
          <w:rFonts w:ascii="Times New Roman" w:eastAsia="Times New Roman" w:hAnsi="Times New Roman" w:cs="Times New Roman"/>
          <w:color w:val="000000"/>
          <w:sz w:val="28"/>
          <w:szCs w:val="28"/>
        </w:rPr>
        <w:t xml:space="preserve">Осуществляя </w:t>
      </w:r>
      <w:r w:rsidRPr="005E461D">
        <w:rPr>
          <w:rFonts w:ascii="Times New Roman" w:eastAsia="Times New Roman" w:hAnsi="Times New Roman" w:cs="Times New Roman"/>
          <w:b/>
          <w:color w:val="000000"/>
          <w:sz w:val="28"/>
          <w:szCs w:val="28"/>
        </w:rPr>
        <w:t>аналитическую деятельность</w:t>
      </w:r>
      <w:r w:rsidRPr="001530C6">
        <w:rPr>
          <w:rFonts w:ascii="Times New Roman" w:eastAsia="Times New Roman" w:hAnsi="Times New Roman" w:cs="Times New Roman"/>
          <w:color w:val="000000"/>
          <w:sz w:val="28"/>
          <w:szCs w:val="28"/>
        </w:rPr>
        <w:t xml:space="preserve"> Счётная Палата Российской Федерации даёт анализ важным экономически процессам, происходящим в государстве. Например, в 2004 году Счётная Палата выпустила  аналитическую записку «Анализ процессов приватизации государственной собственности в Российской Федерации за период 1993 – 2003 годы», в которой</w:t>
      </w:r>
      <w:r w:rsidRPr="001530C6">
        <w:rPr>
          <w:rFonts w:ascii="Times New Roman" w:eastAsia="TimesNewRomanPSMT" w:hAnsi="Times New Roman" w:cs="Times New Roman"/>
          <w:sz w:val="28"/>
          <w:szCs w:val="28"/>
        </w:rPr>
        <w:t xml:space="preserve"> </w:t>
      </w:r>
      <w:r>
        <w:rPr>
          <w:rFonts w:ascii="Times New Roman" w:eastAsia="TimesNewRomanPSMT" w:hAnsi="Times New Roman" w:cs="Times New Roman"/>
          <w:sz w:val="28"/>
          <w:szCs w:val="28"/>
        </w:rPr>
        <w:t>«</w:t>
      </w:r>
      <w:r w:rsidRPr="001530C6">
        <w:rPr>
          <w:rFonts w:ascii="Times New Roman" w:eastAsia="TimesNewRomanPSMT" w:hAnsi="Times New Roman" w:cs="Times New Roman"/>
          <w:sz w:val="28"/>
          <w:szCs w:val="28"/>
        </w:rPr>
        <w:t>анализируются итоги</w:t>
      </w:r>
      <w:r>
        <w:rPr>
          <w:rFonts w:ascii="Times New Roman" w:eastAsia="TimesNewRomanPSMT" w:hAnsi="Times New Roman" w:cs="Times New Roman"/>
          <w:sz w:val="28"/>
          <w:szCs w:val="28"/>
        </w:rPr>
        <w:t xml:space="preserve"> </w:t>
      </w:r>
      <w:r w:rsidRPr="001530C6">
        <w:rPr>
          <w:rFonts w:ascii="Times New Roman" w:eastAsia="TimesNewRomanPSMT" w:hAnsi="Times New Roman" w:cs="Times New Roman"/>
          <w:sz w:val="28"/>
          <w:szCs w:val="28"/>
        </w:rPr>
        <w:t>приватизации в Российской Федерации за период 1993-2003 годы с учетом</w:t>
      </w:r>
      <w:r>
        <w:rPr>
          <w:rFonts w:ascii="Times New Roman" w:eastAsia="TimesNewRomanPSMT" w:hAnsi="Times New Roman" w:cs="Times New Roman"/>
          <w:sz w:val="28"/>
          <w:szCs w:val="28"/>
        </w:rPr>
        <w:t xml:space="preserve"> </w:t>
      </w:r>
      <w:r w:rsidRPr="001530C6">
        <w:rPr>
          <w:rFonts w:ascii="Times New Roman" w:eastAsia="TimesNewRomanPSMT" w:hAnsi="Times New Roman" w:cs="Times New Roman"/>
          <w:sz w:val="28"/>
          <w:szCs w:val="28"/>
        </w:rPr>
        <w:t>ранее проведенных Счетной палатой Российской Федерации контрольных</w:t>
      </w:r>
      <w:r>
        <w:rPr>
          <w:rFonts w:ascii="Times New Roman" w:eastAsia="TimesNewRomanPSMT" w:hAnsi="Times New Roman" w:cs="Times New Roman"/>
          <w:sz w:val="28"/>
          <w:szCs w:val="28"/>
        </w:rPr>
        <w:t xml:space="preserve"> </w:t>
      </w:r>
      <w:r w:rsidRPr="001530C6">
        <w:rPr>
          <w:rFonts w:ascii="Times New Roman" w:eastAsia="TimesNewRomanPSMT" w:hAnsi="Times New Roman" w:cs="Times New Roman"/>
          <w:sz w:val="28"/>
          <w:szCs w:val="28"/>
        </w:rPr>
        <w:t>мероприятий и материалов, полученных от государственных органов</w:t>
      </w:r>
      <w:r>
        <w:rPr>
          <w:rFonts w:ascii="Times New Roman" w:eastAsia="TimesNewRomanPSMT" w:hAnsi="Times New Roman" w:cs="Times New Roman"/>
          <w:sz w:val="28"/>
          <w:szCs w:val="28"/>
        </w:rPr>
        <w:t xml:space="preserve"> </w:t>
      </w:r>
      <w:r w:rsidRPr="001530C6">
        <w:rPr>
          <w:rFonts w:ascii="Times New Roman" w:eastAsia="TimesNewRomanPSMT" w:hAnsi="Times New Roman" w:cs="Times New Roman"/>
          <w:sz w:val="28"/>
          <w:szCs w:val="28"/>
        </w:rPr>
        <w:t>Российской Федерации по запросам Счетной палаты Российской Федерации</w:t>
      </w:r>
      <w:r>
        <w:rPr>
          <w:rFonts w:ascii="Times New Roman" w:eastAsia="TimesNewRomanPSMT" w:hAnsi="Times New Roman" w:cs="Times New Roman"/>
          <w:sz w:val="28"/>
          <w:szCs w:val="28"/>
        </w:rPr>
        <w:t>»¹</w:t>
      </w:r>
      <w:r w:rsidRPr="001530C6">
        <w:rPr>
          <w:rFonts w:ascii="Times New Roman" w:eastAsia="TimesNewRomanPSMT" w:hAnsi="Times New Roman" w:cs="Times New Roman"/>
          <w:sz w:val="28"/>
          <w:szCs w:val="28"/>
        </w:rPr>
        <w:t>.</w:t>
      </w:r>
    </w:p>
    <w:p w:rsidR="00F60126" w:rsidRDefault="00F60126" w:rsidP="00F60126">
      <w:pPr>
        <w:pBdr>
          <w:bottom w:val="single" w:sz="4" w:space="1" w:color="auto"/>
        </w:pBdr>
        <w:autoSpaceDE w:val="0"/>
        <w:autoSpaceDN w:val="0"/>
        <w:adjustRightInd w:val="0"/>
        <w:spacing w:after="0" w:line="360" w:lineRule="auto"/>
        <w:ind w:left="-284" w:firstLine="56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Осуществляя предварительный контроль Счётная Палата Российской Федерации дает заключение на федеральный бюджет Российской Федерации и </w:t>
      </w:r>
    </w:p>
    <w:p w:rsidR="00F60126" w:rsidRPr="00376B38" w:rsidRDefault="00F60126" w:rsidP="00F60126">
      <w:pPr>
        <w:autoSpaceDE w:val="0"/>
        <w:autoSpaceDN w:val="0"/>
        <w:adjustRightInd w:val="0"/>
        <w:spacing w:after="0" w:line="360" w:lineRule="auto"/>
        <w:ind w:left="-284" w:firstLine="284"/>
        <w:jc w:val="both"/>
        <w:rPr>
          <w:rFonts w:ascii="Times New Roman" w:eastAsia="TimesNewRomanPSMT" w:hAnsi="Times New Roman" w:cs="Times New Roman"/>
          <w:sz w:val="20"/>
          <w:szCs w:val="20"/>
        </w:rPr>
      </w:pPr>
      <w:r>
        <w:rPr>
          <w:rFonts w:ascii="Times New Roman" w:eastAsia="TimesNewRomanPSMT" w:hAnsi="Times New Roman" w:cs="Times New Roman"/>
          <w:sz w:val="28"/>
          <w:szCs w:val="28"/>
        </w:rPr>
        <w:lastRenderedPageBreak/>
        <w:t>¹</w:t>
      </w:r>
      <w:r>
        <w:rPr>
          <w:rFonts w:ascii="Times New Roman" w:eastAsia="TimesNewRomanPSMT" w:hAnsi="Times New Roman" w:cs="Times New Roman"/>
          <w:sz w:val="20"/>
          <w:szCs w:val="20"/>
        </w:rPr>
        <w:t xml:space="preserve"> Анализ процессов приватизации государственной собственности в Российской Федерации за период 1993 – 2003 годы, руководитель рабочей группы Степашин С. В., Москва, 2004, стр. 1.</w:t>
      </w:r>
    </w:p>
    <w:p w:rsidR="00F60126" w:rsidRDefault="00F60126" w:rsidP="00F60126">
      <w:pPr>
        <w:autoSpaceDE w:val="0"/>
        <w:autoSpaceDN w:val="0"/>
        <w:adjustRightInd w:val="0"/>
        <w:spacing w:after="0" w:line="360" w:lineRule="auto"/>
        <w:ind w:left="-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проекты федеральных законов, связанных с федеральным бюджетом Российской Федерации.</w:t>
      </w:r>
    </w:p>
    <w:p w:rsidR="00F60126" w:rsidRDefault="00F60126" w:rsidP="00F60126">
      <w:pPr>
        <w:autoSpaceDE w:val="0"/>
        <w:autoSpaceDN w:val="0"/>
        <w:adjustRightInd w:val="0"/>
        <w:spacing w:after="0" w:line="360" w:lineRule="auto"/>
        <w:ind w:left="-284" w:firstLine="568"/>
        <w:jc w:val="both"/>
        <w:rPr>
          <w:rFonts w:ascii="Times New Roman" w:eastAsia="Times New Roman" w:hAnsi="Times New Roman" w:cs="Times New Roman"/>
          <w:color w:val="000000"/>
          <w:sz w:val="28"/>
          <w:szCs w:val="28"/>
        </w:rPr>
      </w:pPr>
      <w:r w:rsidRPr="005E461D">
        <w:rPr>
          <w:rFonts w:ascii="Times New Roman" w:eastAsia="Times New Roman" w:hAnsi="Times New Roman" w:cs="Times New Roman"/>
          <w:b/>
          <w:color w:val="000000"/>
          <w:sz w:val="28"/>
          <w:szCs w:val="28"/>
        </w:rPr>
        <w:t>Оперативный контроль</w:t>
      </w:r>
      <w:r>
        <w:rPr>
          <w:rFonts w:ascii="Times New Roman" w:eastAsia="Times New Roman" w:hAnsi="Times New Roman" w:cs="Times New Roman"/>
          <w:color w:val="000000"/>
          <w:sz w:val="28"/>
          <w:szCs w:val="28"/>
        </w:rPr>
        <w:t xml:space="preserve"> – это совокупность контрольных и экспертно – аналитических мероприятий, основанных на:</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w:t>
      </w:r>
      <w:r w:rsidRPr="00515BD9">
        <w:rPr>
          <w:rFonts w:ascii="Times New Roman" w:hAnsi="Times New Roman" w:cs="Times New Roman"/>
          <w:sz w:val="28"/>
          <w:szCs w:val="28"/>
        </w:rPr>
        <w:t>анализа специальных форм отчетности, являющихся обязательными для участников бюджетного процесса;</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xml:space="preserve">- </w:t>
      </w:r>
      <w:r w:rsidRPr="00515BD9">
        <w:rPr>
          <w:rFonts w:ascii="Times New Roman" w:hAnsi="Times New Roman" w:cs="Times New Roman"/>
          <w:sz w:val="28"/>
          <w:szCs w:val="28"/>
        </w:rPr>
        <w:t>путем компьютерной обработки оперативно предоставляемых Минфином России и Центральным банком России копий первичных платежных документов, на основании которых осуществлялись операции со средствами федерального бюджета;</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 xml:space="preserve">- </w:t>
      </w:r>
      <w:r w:rsidRPr="00515BD9">
        <w:rPr>
          <w:rFonts w:ascii="Times New Roman" w:hAnsi="Times New Roman" w:cs="Times New Roman"/>
          <w:sz w:val="28"/>
          <w:szCs w:val="28"/>
        </w:rPr>
        <w:t>иной обязательной финансовой отчетности, представляемой рядом министерств и ведомств, Банком России и кредитными организациями, уполномоченными осуществлять операции со средствами федерального бюджета;</w:t>
      </w:r>
    </w:p>
    <w:p w:rsidR="00F60126" w:rsidRPr="00515BD9" w:rsidRDefault="00F60126" w:rsidP="00F60126">
      <w:pPr>
        <w:autoSpaceDE w:val="0"/>
        <w:autoSpaceDN w:val="0"/>
        <w:adjustRightInd w:val="0"/>
        <w:spacing w:after="0" w:line="360" w:lineRule="auto"/>
        <w:ind w:left="-284" w:firstLine="568"/>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w:t>
      </w:r>
      <w:r w:rsidRPr="00515BD9">
        <w:rPr>
          <w:rFonts w:ascii="Times New Roman" w:hAnsi="Times New Roman" w:cs="Times New Roman"/>
          <w:sz w:val="28"/>
          <w:szCs w:val="28"/>
        </w:rPr>
        <w:t>обобщением результатов контрольных мероприятий, осуществляемых по поручениям палат Федерального Собрания и по инициативе Счетной палаты;</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sidRPr="00515BD9">
        <w:rPr>
          <w:rFonts w:ascii="Times New Roman" w:eastAsia="Times New Roman" w:hAnsi="Times New Roman" w:cs="Times New Roman"/>
          <w:color w:val="000000"/>
          <w:sz w:val="28"/>
          <w:szCs w:val="28"/>
        </w:rPr>
        <w:t xml:space="preserve">- </w:t>
      </w:r>
      <w:r w:rsidRPr="00515BD9">
        <w:rPr>
          <w:rFonts w:ascii="Times New Roman" w:hAnsi="Times New Roman" w:cs="Times New Roman"/>
          <w:sz w:val="28"/>
          <w:szCs w:val="28"/>
        </w:rPr>
        <w:t>методом выборочных экспресс-проверок с целью уточнения отдельных параметров исполнения бюджета;</w:t>
      </w:r>
    </w:p>
    <w:p w:rsidR="00F60126" w:rsidRPr="00515BD9" w:rsidRDefault="00F60126" w:rsidP="00F60126">
      <w:pPr>
        <w:autoSpaceDE w:val="0"/>
        <w:autoSpaceDN w:val="0"/>
        <w:adjustRightInd w:val="0"/>
        <w:spacing w:after="0" w:line="360" w:lineRule="auto"/>
        <w:ind w:left="-284" w:firstLine="568"/>
        <w:jc w:val="both"/>
        <w:rPr>
          <w:rFonts w:ascii="Times New Roman" w:eastAsia="Times New Roman" w:hAnsi="Times New Roman" w:cs="Times New Roman"/>
          <w:color w:val="000000"/>
          <w:sz w:val="28"/>
          <w:szCs w:val="28"/>
        </w:rPr>
      </w:pPr>
      <w:r w:rsidRPr="00515BD9">
        <w:rPr>
          <w:rFonts w:ascii="Times New Roman" w:hAnsi="Times New Roman" w:cs="Times New Roman"/>
          <w:sz w:val="28"/>
          <w:szCs w:val="28"/>
        </w:rPr>
        <w:t>- с помощью экспертных оценок.</w:t>
      </w:r>
    </w:p>
    <w:p w:rsidR="00F60126" w:rsidRDefault="00F60126" w:rsidP="00F60126">
      <w:pPr>
        <w:autoSpaceDE w:val="0"/>
        <w:autoSpaceDN w:val="0"/>
        <w:adjustRightInd w:val="0"/>
        <w:spacing w:after="0" w:line="360" w:lineRule="auto"/>
        <w:ind w:left="-284" w:firstLine="56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Оперативны контроль осуществляется в течении всего года. На основе сопоставления оперативных данных по форме, согласованной с Советом Федерации и утверждённой Государственной Думой, составляется ежеквартальный (нарастающим итогом) оперативный отчёт об исполнении федерального бюджета за три, шесть, девять и 12 месяцев. Этот отчёт, после утверждения коллегией Счётной Палаты, направляется в Государственную Думу и Совет Федерации.</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sidRPr="00514867">
        <w:rPr>
          <w:rFonts w:ascii="Times New Roman" w:eastAsia="Times New Roman" w:hAnsi="Times New Roman" w:cs="Times New Roman"/>
          <w:color w:val="000000"/>
          <w:sz w:val="28"/>
          <w:szCs w:val="28"/>
        </w:rPr>
        <w:t xml:space="preserve">В рамках </w:t>
      </w:r>
      <w:r w:rsidRPr="00514867">
        <w:rPr>
          <w:rFonts w:ascii="Times New Roman" w:eastAsia="Times New Roman" w:hAnsi="Times New Roman" w:cs="Times New Roman"/>
          <w:b/>
          <w:color w:val="000000"/>
          <w:sz w:val="28"/>
          <w:szCs w:val="28"/>
        </w:rPr>
        <w:t>последующего контроля</w:t>
      </w:r>
      <w:r w:rsidRPr="00514867">
        <w:rPr>
          <w:rFonts w:ascii="Times New Roman" w:eastAsia="Times New Roman" w:hAnsi="Times New Roman" w:cs="Times New Roman"/>
          <w:color w:val="000000"/>
          <w:sz w:val="28"/>
          <w:szCs w:val="28"/>
        </w:rPr>
        <w:t xml:space="preserve"> Счётная Палата осуществляет комплексную документальную ревизию уже исполненного бюджета. </w:t>
      </w:r>
      <w:r w:rsidRPr="00514867">
        <w:rPr>
          <w:rFonts w:ascii="Times New Roman" w:hAnsi="Times New Roman" w:cs="Times New Roman"/>
          <w:sz w:val="28"/>
          <w:szCs w:val="28"/>
        </w:rPr>
        <w:t xml:space="preserve">Ревизия </w:t>
      </w:r>
      <w:r w:rsidRPr="00514867">
        <w:rPr>
          <w:rFonts w:ascii="Times New Roman" w:hAnsi="Times New Roman" w:cs="Times New Roman"/>
          <w:sz w:val="28"/>
          <w:szCs w:val="28"/>
        </w:rPr>
        <w:lastRenderedPageBreak/>
        <w:t xml:space="preserve">осуществляется на основе анализа и обработки максимально возможного числа </w:t>
      </w:r>
      <w:r w:rsidRPr="00E778CB">
        <w:rPr>
          <w:rFonts w:ascii="Times New Roman" w:hAnsi="Times New Roman" w:cs="Times New Roman"/>
          <w:sz w:val="28"/>
          <w:szCs w:val="28"/>
        </w:rPr>
        <w:t>первичных платежных документов и проверки достоверности отчетных данных, полученных в ходе встречных проверок участников бюджетного процесса. Ревизию осуществляет специально сформированная рабочая группа, состоящая из нескольких десятков функциональных подгрупп. По результатам комплексной документальной ревизии составляется несколько сотен первичных актов, а также сводный акт. Итоги ревизии служат основанием для подготовки Счетной палатой заключения на проект представляемого Правительством Российской Федерации в Государственную Думу закона об исполнении федерального бюджета за</w:t>
      </w:r>
      <w:r>
        <w:rPr>
          <w:rFonts w:ascii="Times New Roman" w:hAnsi="Times New Roman" w:cs="Times New Roman"/>
          <w:sz w:val="28"/>
          <w:szCs w:val="28"/>
        </w:rPr>
        <w:t xml:space="preserve"> соответствующий год.</w:t>
      </w:r>
    </w:p>
    <w:p w:rsidR="00F60126" w:rsidRDefault="00F60126" w:rsidP="00F60126">
      <w:pPr>
        <w:autoSpaceDE w:val="0"/>
        <w:autoSpaceDN w:val="0"/>
        <w:adjustRightInd w:val="0"/>
        <w:spacing w:after="0" w:line="360" w:lineRule="auto"/>
        <w:ind w:left="-284" w:firstLine="56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Таким образом, Счётная Палата осуществляет многогранную деятельность, которую объединяет важная деталь – все виды деятельности Счётной Палаты связаны с контролем над финансами.</w:t>
      </w:r>
    </w:p>
    <w:p w:rsidR="00F60126" w:rsidRPr="00E778CB" w:rsidRDefault="00F60126" w:rsidP="00F60126">
      <w:pPr>
        <w:autoSpaceDE w:val="0"/>
        <w:autoSpaceDN w:val="0"/>
        <w:adjustRightInd w:val="0"/>
        <w:spacing w:after="0" w:line="360" w:lineRule="auto"/>
        <w:ind w:left="-284" w:firstLine="56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Из всего сказанного в данной главе следует, что Счётная Палата имеет строго определённые рамки полномочий, выполняет разнородную деятельность.</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p>
    <w:p w:rsidR="00F60126" w:rsidRDefault="00F60126" w:rsidP="00F60126">
      <w:pPr>
        <w:autoSpaceDE w:val="0"/>
        <w:autoSpaceDN w:val="0"/>
        <w:adjustRightInd w:val="0"/>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Заключение</w:t>
      </w:r>
    </w:p>
    <w:p w:rsidR="00F60126" w:rsidRDefault="00F60126" w:rsidP="00F60126">
      <w:pPr>
        <w:autoSpaceDE w:val="0"/>
        <w:autoSpaceDN w:val="0"/>
        <w:adjustRightInd w:val="0"/>
        <w:spacing w:after="0" w:line="360" w:lineRule="auto"/>
        <w:ind w:left="-284" w:firstLine="568"/>
        <w:jc w:val="both"/>
        <w:rPr>
          <w:rFonts w:ascii="Times New Roman" w:hAnsi="Times New Roman" w:cs="Times New Roman"/>
          <w:sz w:val="28"/>
          <w:szCs w:val="28"/>
        </w:rPr>
      </w:pPr>
      <w:r>
        <w:rPr>
          <w:rFonts w:ascii="Times New Roman" w:hAnsi="Times New Roman" w:cs="Times New Roman"/>
          <w:sz w:val="28"/>
          <w:szCs w:val="28"/>
        </w:rPr>
        <w:t>В данной работе были достигнуты задачи, поставленные в введении. Исходя из всего написанного получаем, что:</w:t>
      </w:r>
    </w:p>
    <w:p w:rsidR="00F60126" w:rsidRDefault="00F60126" w:rsidP="00F60126">
      <w:pPr>
        <w:pStyle w:val="a7"/>
        <w:numPr>
          <w:ilvl w:val="0"/>
          <w:numId w:val="4"/>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Счётная Палата Российской Федерации является высшим органом государственного финансового контроля;</w:t>
      </w:r>
    </w:p>
    <w:p w:rsidR="00F60126" w:rsidRDefault="00F60126" w:rsidP="00F60126">
      <w:pPr>
        <w:pStyle w:val="a7"/>
        <w:numPr>
          <w:ilvl w:val="0"/>
          <w:numId w:val="4"/>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Счётная Палата имеет строго определённую законом структуру и состав, главными органами которой являются Председатель Счётной Палаты, заместитель Председателя Счётной Палаты, аудиторы Счётной Палаты, аппарат Счётной Палаты и т.д.;</w:t>
      </w:r>
    </w:p>
    <w:p w:rsidR="00F60126" w:rsidRDefault="00F60126" w:rsidP="00F60126">
      <w:pPr>
        <w:pStyle w:val="a7"/>
        <w:numPr>
          <w:ilvl w:val="0"/>
          <w:numId w:val="4"/>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Счётная Палата имеет строго определённый законом статус;</w:t>
      </w:r>
    </w:p>
    <w:p w:rsidR="00F60126" w:rsidRDefault="00F60126" w:rsidP="00F60126">
      <w:pPr>
        <w:pStyle w:val="a7"/>
        <w:numPr>
          <w:ilvl w:val="0"/>
          <w:numId w:val="4"/>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Счётная Палата в своей деятельности опирается на определённые принципы. Ими являются:</w:t>
      </w:r>
    </w:p>
    <w:p w:rsidR="00F60126" w:rsidRDefault="00F60126" w:rsidP="00F60126">
      <w:pPr>
        <w:pStyle w:val="a7"/>
        <w:autoSpaceDE w:val="0"/>
        <w:autoSpaceDN w:val="0"/>
        <w:adjustRightInd w:val="0"/>
        <w:spacing w:after="0" w:line="360" w:lineRule="auto"/>
        <w:ind w:left="644"/>
        <w:jc w:val="both"/>
        <w:rPr>
          <w:rFonts w:ascii="Times New Roman" w:hAnsi="Times New Roman" w:cs="Times New Roman"/>
          <w:sz w:val="28"/>
          <w:szCs w:val="28"/>
        </w:rPr>
      </w:pPr>
      <w:r>
        <w:rPr>
          <w:rFonts w:ascii="Times New Roman" w:hAnsi="Times New Roman" w:cs="Times New Roman"/>
          <w:sz w:val="28"/>
          <w:szCs w:val="28"/>
        </w:rPr>
        <w:t>- законность;</w:t>
      </w:r>
    </w:p>
    <w:p w:rsidR="00F60126" w:rsidRDefault="00F60126" w:rsidP="00F60126">
      <w:pPr>
        <w:pStyle w:val="a7"/>
        <w:autoSpaceDE w:val="0"/>
        <w:autoSpaceDN w:val="0"/>
        <w:adjustRightInd w:val="0"/>
        <w:spacing w:after="0" w:line="360" w:lineRule="auto"/>
        <w:ind w:left="644"/>
        <w:jc w:val="both"/>
        <w:rPr>
          <w:rFonts w:ascii="Times New Roman" w:hAnsi="Times New Roman" w:cs="Times New Roman"/>
          <w:sz w:val="28"/>
          <w:szCs w:val="28"/>
        </w:rPr>
      </w:pPr>
      <w:r>
        <w:rPr>
          <w:rFonts w:ascii="Times New Roman" w:hAnsi="Times New Roman" w:cs="Times New Roman"/>
          <w:sz w:val="28"/>
          <w:szCs w:val="28"/>
        </w:rPr>
        <w:t>- объективность;</w:t>
      </w:r>
    </w:p>
    <w:p w:rsidR="00F60126" w:rsidRDefault="00F60126" w:rsidP="00F60126">
      <w:pPr>
        <w:pStyle w:val="a7"/>
        <w:autoSpaceDE w:val="0"/>
        <w:autoSpaceDN w:val="0"/>
        <w:adjustRightInd w:val="0"/>
        <w:spacing w:after="0" w:line="360" w:lineRule="auto"/>
        <w:ind w:left="644"/>
        <w:jc w:val="both"/>
        <w:rPr>
          <w:rFonts w:ascii="Times New Roman" w:hAnsi="Times New Roman" w:cs="Times New Roman"/>
          <w:sz w:val="28"/>
          <w:szCs w:val="28"/>
        </w:rPr>
      </w:pPr>
      <w:r>
        <w:rPr>
          <w:rFonts w:ascii="Times New Roman" w:hAnsi="Times New Roman" w:cs="Times New Roman"/>
          <w:sz w:val="28"/>
          <w:szCs w:val="28"/>
        </w:rPr>
        <w:t>- независимость;</w:t>
      </w:r>
    </w:p>
    <w:p w:rsidR="00F60126" w:rsidRDefault="00F60126" w:rsidP="00F60126">
      <w:pPr>
        <w:pStyle w:val="a7"/>
        <w:autoSpaceDE w:val="0"/>
        <w:autoSpaceDN w:val="0"/>
        <w:adjustRightInd w:val="0"/>
        <w:spacing w:after="0" w:line="360" w:lineRule="auto"/>
        <w:ind w:left="644"/>
        <w:jc w:val="both"/>
        <w:rPr>
          <w:rFonts w:ascii="Times New Roman" w:hAnsi="Times New Roman" w:cs="Times New Roman"/>
          <w:sz w:val="28"/>
          <w:szCs w:val="28"/>
        </w:rPr>
      </w:pPr>
      <w:r>
        <w:rPr>
          <w:rFonts w:ascii="Times New Roman" w:hAnsi="Times New Roman" w:cs="Times New Roman"/>
          <w:sz w:val="28"/>
          <w:szCs w:val="28"/>
        </w:rPr>
        <w:t>- гласность.</w:t>
      </w:r>
    </w:p>
    <w:p w:rsidR="00F60126" w:rsidRDefault="00F60126" w:rsidP="00F60126">
      <w:pPr>
        <w:pStyle w:val="a7"/>
        <w:autoSpaceDE w:val="0"/>
        <w:autoSpaceDN w:val="0"/>
        <w:adjustRightInd w:val="0"/>
        <w:spacing w:after="0" w:line="360" w:lineRule="auto"/>
        <w:ind w:left="284"/>
        <w:jc w:val="both"/>
        <w:rPr>
          <w:rFonts w:ascii="Times New Roman" w:hAnsi="Times New Roman" w:cs="Times New Roman"/>
          <w:sz w:val="28"/>
          <w:szCs w:val="28"/>
        </w:rPr>
      </w:pPr>
      <w:r>
        <w:rPr>
          <w:rFonts w:ascii="Times New Roman" w:hAnsi="Times New Roman" w:cs="Times New Roman"/>
          <w:sz w:val="28"/>
          <w:szCs w:val="28"/>
        </w:rPr>
        <w:t>5)  Счётная Палата выполняет строго определённое количество задач, поставленных перед ней государством. Все задачи прямо или косвенно связаны с бюджетной политикой государства и государственным финансовым контролем.</w:t>
      </w:r>
    </w:p>
    <w:p w:rsidR="00F60126" w:rsidRDefault="00F60126" w:rsidP="00F60126">
      <w:pPr>
        <w:pStyle w:val="a7"/>
        <w:autoSpaceDE w:val="0"/>
        <w:autoSpaceDN w:val="0"/>
        <w:adjustRightInd w:val="0"/>
        <w:spacing w:after="0" w:line="360" w:lineRule="auto"/>
        <w:ind w:left="284"/>
        <w:jc w:val="both"/>
        <w:rPr>
          <w:rFonts w:ascii="Times New Roman" w:hAnsi="Times New Roman" w:cs="Times New Roman"/>
          <w:sz w:val="28"/>
          <w:szCs w:val="28"/>
        </w:rPr>
      </w:pPr>
      <w:r>
        <w:rPr>
          <w:rFonts w:ascii="Times New Roman" w:hAnsi="Times New Roman" w:cs="Times New Roman"/>
          <w:sz w:val="28"/>
          <w:szCs w:val="28"/>
        </w:rPr>
        <w:t>6) Законом строго определены круг субъектов на которые распространяются контрольные полномочия Счётной Палаты. С Счётной Палатой сотрудничают другие органы государственного финансового контроля на всех уровнях.</w:t>
      </w:r>
    </w:p>
    <w:p w:rsidR="00F60126" w:rsidRDefault="00F60126" w:rsidP="00F60126">
      <w:pPr>
        <w:pStyle w:val="a7"/>
        <w:autoSpaceDE w:val="0"/>
        <w:autoSpaceDN w:val="0"/>
        <w:adjustRightInd w:val="0"/>
        <w:spacing w:after="0" w:line="360" w:lineRule="auto"/>
        <w:ind w:left="284"/>
        <w:jc w:val="both"/>
        <w:rPr>
          <w:rFonts w:ascii="Times New Roman" w:hAnsi="Times New Roman" w:cs="Times New Roman"/>
          <w:sz w:val="28"/>
          <w:szCs w:val="28"/>
        </w:rPr>
      </w:pPr>
      <w:r>
        <w:rPr>
          <w:rFonts w:ascii="Times New Roman" w:hAnsi="Times New Roman" w:cs="Times New Roman"/>
          <w:sz w:val="28"/>
          <w:szCs w:val="28"/>
        </w:rPr>
        <w:t>7) Счётная Палата осуществляет несколько видов деятельности. Ими являются:</w:t>
      </w:r>
    </w:p>
    <w:p w:rsidR="00F60126" w:rsidRDefault="00F60126" w:rsidP="00F60126">
      <w:pPr>
        <w:pStyle w:val="a7"/>
        <w:autoSpaceDE w:val="0"/>
        <w:autoSpaceDN w:val="0"/>
        <w:adjustRightInd w:val="0"/>
        <w:spacing w:after="0" w:line="360" w:lineRule="auto"/>
        <w:ind w:left="567"/>
        <w:jc w:val="both"/>
        <w:rPr>
          <w:rFonts w:ascii="Times New Roman" w:hAnsi="Times New Roman" w:cs="Times New Roman"/>
          <w:sz w:val="28"/>
          <w:szCs w:val="28"/>
        </w:rPr>
      </w:pPr>
      <w:r>
        <w:rPr>
          <w:rFonts w:ascii="Times New Roman" w:hAnsi="Times New Roman" w:cs="Times New Roman"/>
          <w:sz w:val="28"/>
          <w:szCs w:val="28"/>
        </w:rPr>
        <w:t>- контрольно – ревизионная;</w:t>
      </w:r>
    </w:p>
    <w:p w:rsidR="00F60126" w:rsidRDefault="00F60126" w:rsidP="00F60126">
      <w:pPr>
        <w:pStyle w:val="a7"/>
        <w:autoSpaceDE w:val="0"/>
        <w:autoSpaceDN w:val="0"/>
        <w:adjustRightInd w:val="0"/>
        <w:spacing w:after="0" w:line="360" w:lineRule="auto"/>
        <w:ind w:left="567"/>
        <w:jc w:val="both"/>
        <w:rPr>
          <w:rFonts w:ascii="Times New Roman" w:hAnsi="Times New Roman" w:cs="Times New Roman"/>
          <w:sz w:val="28"/>
          <w:szCs w:val="28"/>
        </w:rPr>
      </w:pPr>
      <w:r>
        <w:rPr>
          <w:rFonts w:ascii="Times New Roman" w:hAnsi="Times New Roman" w:cs="Times New Roman"/>
          <w:sz w:val="28"/>
          <w:szCs w:val="28"/>
        </w:rPr>
        <w:lastRenderedPageBreak/>
        <w:t>- аналитическая;</w:t>
      </w:r>
    </w:p>
    <w:p w:rsidR="00F60126" w:rsidRDefault="00F60126" w:rsidP="00F60126">
      <w:pPr>
        <w:pStyle w:val="a7"/>
        <w:autoSpaceDE w:val="0"/>
        <w:autoSpaceDN w:val="0"/>
        <w:adjustRightInd w:val="0"/>
        <w:spacing w:after="0" w:line="360" w:lineRule="auto"/>
        <w:ind w:left="567"/>
        <w:jc w:val="both"/>
        <w:rPr>
          <w:rFonts w:ascii="Times New Roman" w:hAnsi="Times New Roman" w:cs="Times New Roman"/>
          <w:sz w:val="28"/>
          <w:szCs w:val="28"/>
        </w:rPr>
      </w:pPr>
      <w:r>
        <w:rPr>
          <w:rFonts w:ascii="Times New Roman" w:hAnsi="Times New Roman" w:cs="Times New Roman"/>
          <w:sz w:val="28"/>
          <w:szCs w:val="28"/>
        </w:rPr>
        <w:t>- предварительный контроль;</w:t>
      </w:r>
    </w:p>
    <w:p w:rsidR="00F60126" w:rsidRDefault="00F60126" w:rsidP="00F60126">
      <w:pPr>
        <w:pStyle w:val="a7"/>
        <w:autoSpaceDE w:val="0"/>
        <w:autoSpaceDN w:val="0"/>
        <w:adjustRightInd w:val="0"/>
        <w:spacing w:after="0" w:line="360" w:lineRule="auto"/>
        <w:ind w:left="567"/>
        <w:jc w:val="both"/>
        <w:rPr>
          <w:rFonts w:ascii="Times New Roman" w:hAnsi="Times New Roman" w:cs="Times New Roman"/>
          <w:sz w:val="28"/>
          <w:szCs w:val="28"/>
        </w:rPr>
      </w:pPr>
      <w:r>
        <w:rPr>
          <w:rFonts w:ascii="Times New Roman" w:hAnsi="Times New Roman" w:cs="Times New Roman"/>
          <w:sz w:val="28"/>
          <w:szCs w:val="28"/>
        </w:rPr>
        <w:t>- оперативный контроль;</w:t>
      </w:r>
    </w:p>
    <w:p w:rsidR="00F60126" w:rsidRDefault="00F60126" w:rsidP="00F60126">
      <w:pPr>
        <w:pStyle w:val="a7"/>
        <w:autoSpaceDE w:val="0"/>
        <w:autoSpaceDN w:val="0"/>
        <w:adjustRightInd w:val="0"/>
        <w:spacing w:after="0" w:line="360" w:lineRule="auto"/>
        <w:ind w:left="567"/>
        <w:jc w:val="both"/>
        <w:rPr>
          <w:rFonts w:ascii="Times New Roman" w:hAnsi="Times New Roman" w:cs="Times New Roman"/>
          <w:sz w:val="28"/>
          <w:szCs w:val="28"/>
        </w:rPr>
      </w:pPr>
      <w:r>
        <w:rPr>
          <w:rFonts w:ascii="Times New Roman" w:hAnsi="Times New Roman" w:cs="Times New Roman"/>
          <w:sz w:val="28"/>
          <w:szCs w:val="28"/>
        </w:rPr>
        <w:t>- последующий контроль.</w:t>
      </w:r>
    </w:p>
    <w:p w:rsidR="00F60126" w:rsidRPr="00E46EF9" w:rsidRDefault="00F60126" w:rsidP="00F60126">
      <w:pPr>
        <w:pStyle w:val="a7"/>
        <w:autoSpaceDE w:val="0"/>
        <w:autoSpaceDN w:val="0"/>
        <w:adjustRightInd w:val="0"/>
        <w:spacing w:after="0" w:line="360" w:lineRule="auto"/>
        <w:ind w:left="-284" w:firstLine="568"/>
        <w:jc w:val="both"/>
        <w:rPr>
          <w:rFonts w:ascii="Times New Roman" w:hAnsi="Times New Roman" w:cs="Times New Roman"/>
          <w:sz w:val="28"/>
          <w:szCs w:val="28"/>
        </w:rPr>
      </w:pPr>
    </w:p>
    <w:p w:rsidR="00F60126" w:rsidRPr="00871AA0" w:rsidRDefault="00F60126" w:rsidP="00776142">
      <w:pPr>
        <w:spacing w:line="360" w:lineRule="auto"/>
        <w:ind w:left="-284" w:firstLine="568"/>
        <w:jc w:val="both"/>
        <w:rPr>
          <w:rFonts w:ascii="Times New Roman" w:hAnsi="Times New Roman" w:cs="Times New Roman"/>
          <w:sz w:val="28"/>
          <w:szCs w:val="28"/>
        </w:rPr>
      </w:pPr>
    </w:p>
    <w:sectPr w:rsidR="00F60126" w:rsidRPr="00871AA0" w:rsidSect="000C47BA">
      <w:headerReference w:type="default" r:id="rId7"/>
      <w:pgSz w:w="11906" w:h="16838"/>
      <w:pgMar w:top="1134" w:right="850" w:bottom="993"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738" w:rsidRDefault="00134738" w:rsidP="00647C5E">
      <w:pPr>
        <w:spacing w:after="0" w:line="240" w:lineRule="auto"/>
      </w:pPr>
      <w:r>
        <w:separator/>
      </w:r>
    </w:p>
  </w:endnote>
  <w:endnote w:type="continuationSeparator" w:id="1">
    <w:p w:rsidR="00134738" w:rsidRDefault="00134738" w:rsidP="00647C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738" w:rsidRDefault="00134738" w:rsidP="00647C5E">
      <w:pPr>
        <w:spacing w:after="0" w:line="240" w:lineRule="auto"/>
      </w:pPr>
      <w:r>
        <w:separator/>
      </w:r>
    </w:p>
  </w:footnote>
  <w:footnote w:type="continuationSeparator" w:id="1">
    <w:p w:rsidR="00134738" w:rsidRDefault="00134738" w:rsidP="00647C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236"/>
      <w:docPartObj>
        <w:docPartGallery w:val="Page Numbers (Top of Page)"/>
        <w:docPartUnique/>
      </w:docPartObj>
    </w:sdtPr>
    <w:sdtContent>
      <w:p w:rsidR="000C47BA" w:rsidRDefault="004A7FDD">
        <w:pPr>
          <w:pStyle w:val="a3"/>
          <w:jc w:val="center"/>
        </w:pPr>
        <w:fldSimple w:instr=" PAGE   \* MERGEFORMAT ">
          <w:r w:rsidR="00F60126">
            <w:rPr>
              <w:noProof/>
            </w:rPr>
            <w:t>28</w:t>
          </w:r>
        </w:fldSimple>
      </w:p>
    </w:sdtContent>
  </w:sdt>
  <w:p w:rsidR="000C47BA" w:rsidRDefault="000C47B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709A"/>
    <w:multiLevelType w:val="hybridMultilevel"/>
    <w:tmpl w:val="802CA6FE"/>
    <w:lvl w:ilvl="0" w:tplc="CFC2EC8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3AF3624"/>
    <w:multiLevelType w:val="hybridMultilevel"/>
    <w:tmpl w:val="3E4C58BA"/>
    <w:lvl w:ilvl="0" w:tplc="DAC44220">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342D6723"/>
    <w:multiLevelType w:val="hybridMultilevel"/>
    <w:tmpl w:val="B03ED9F4"/>
    <w:lvl w:ilvl="0" w:tplc="960CC54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651E0155"/>
    <w:multiLevelType w:val="hybridMultilevel"/>
    <w:tmpl w:val="1F32221C"/>
    <w:lvl w:ilvl="0" w:tplc="D9FAD97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871AA0"/>
    <w:rsid w:val="000617C6"/>
    <w:rsid w:val="000715FA"/>
    <w:rsid w:val="000844C8"/>
    <w:rsid w:val="000C3DF2"/>
    <w:rsid w:val="000C47BA"/>
    <w:rsid w:val="000D58BC"/>
    <w:rsid w:val="00134738"/>
    <w:rsid w:val="00137A48"/>
    <w:rsid w:val="00170012"/>
    <w:rsid w:val="001A1463"/>
    <w:rsid w:val="001D3968"/>
    <w:rsid w:val="001F2C01"/>
    <w:rsid w:val="00200829"/>
    <w:rsid w:val="00230A64"/>
    <w:rsid w:val="00231C0E"/>
    <w:rsid w:val="00244264"/>
    <w:rsid w:val="00252F40"/>
    <w:rsid w:val="00277C6D"/>
    <w:rsid w:val="00330341"/>
    <w:rsid w:val="003643B4"/>
    <w:rsid w:val="003874B7"/>
    <w:rsid w:val="003C2AAC"/>
    <w:rsid w:val="003C4CA1"/>
    <w:rsid w:val="00404274"/>
    <w:rsid w:val="00420C39"/>
    <w:rsid w:val="00451648"/>
    <w:rsid w:val="00461440"/>
    <w:rsid w:val="0046726D"/>
    <w:rsid w:val="004A7FDD"/>
    <w:rsid w:val="004B2380"/>
    <w:rsid w:val="004E4958"/>
    <w:rsid w:val="0056194D"/>
    <w:rsid w:val="005737F9"/>
    <w:rsid w:val="005E118D"/>
    <w:rsid w:val="005E61C5"/>
    <w:rsid w:val="00647C5E"/>
    <w:rsid w:val="006A0B48"/>
    <w:rsid w:val="006C5662"/>
    <w:rsid w:val="006E5D71"/>
    <w:rsid w:val="00701022"/>
    <w:rsid w:val="00733019"/>
    <w:rsid w:val="0076536F"/>
    <w:rsid w:val="00772EA8"/>
    <w:rsid w:val="00776142"/>
    <w:rsid w:val="007E0DCC"/>
    <w:rsid w:val="00871AA0"/>
    <w:rsid w:val="008946AD"/>
    <w:rsid w:val="008B647F"/>
    <w:rsid w:val="008B6987"/>
    <w:rsid w:val="008D4A0D"/>
    <w:rsid w:val="0092070B"/>
    <w:rsid w:val="009351EC"/>
    <w:rsid w:val="00962464"/>
    <w:rsid w:val="00972A37"/>
    <w:rsid w:val="009873A9"/>
    <w:rsid w:val="00A16798"/>
    <w:rsid w:val="00A270E9"/>
    <w:rsid w:val="00A332AF"/>
    <w:rsid w:val="00A376FA"/>
    <w:rsid w:val="00AD0443"/>
    <w:rsid w:val="00AE0DB5"/>
    <w:rsid w:val="00AF532B"/>
    <w:rsid w:val="00B133E3"/>
    <w:rsid w:val="00B2464D"/>
    <w:rsid w:val="00B456FE"/>
    <w:rsid w:val="00B851B0"/>
    <w:rsid w:val="00B904E2"/>
    <w:rsid w:val="00BB4A73"/>
    <w:rsid w:val="00C45B70"/>
    <w:rsid w:val="00C52867"/>
    <w:rsid w:val="00C80B45"/>
    <w:rsid w:val="00C96603"/>
    <w:rsid w:val="00CD0779"/>
    <w:rsid w:val="00CE4E5C"/>
    <w:rsid w:val="00D04B04"/>
    <w:rsid w:val="00D152B6"/>
    <w:rsid w:val="00D25165"/>
    <w:rsid w:val="00D3783B"/>
    <w:rsid w:val="00D84189"/>
    <w:rsid w:val="00D97E94"/>
    <w:rsid w:val="00E379E6"/>
    <w:rsid w:val="00EE321F"/>
    <w:rsid w:val="00F14635"/>
    <w:rsid w:val="00F60126"/>
    <w:rsid w:val="00F96526"/>
    <w:rsid w:val="00FC5791"/>
    <w:rsid w:val="00FE7A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4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7C5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47C5E"/>
  </w:style>
  <w:style w:type="paragraph" w:styleId="a5">
    <w:name w:val="footer"/>
    <w:basedOn w:val="a"/>
    <w:link w:val="a6"/>
    <w:uiPriority w:val="99"/>
    <w:semiHidden/>
    <w:unhideWhenUsed/>
    <w:rsid w:val="00647C5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47C5E"/>
  </w:style>
  <w:style w:type="paragraph" w:styleId="a7">
    <w:name w:val="List Paragraph"/>
    <w:basedOn w:val="a"/>
    <w:uiPriority w:val="34"/>
    <w:qFormat/>
    <w:rsid w:val="00F60126"/>
    <w:pPr>
      <w:ind w:left="720"/>
      <w:contextualSpacing/>
    </w:pPr>
  </w:style>
  <w:style w:type="paragraph" w:customStyle="1" w:styleId="main">
    <w:name w:val="main"/>
    <w:basedOn w:val="a"/>
    <w:rsid w:val="00F60126"/>
    <w:pPr>
      <w:spacing w:before="100" w:beforeAutospacing="1" w:after="100" w:afterAutospacing="1" w:line="240" w:lineRule="auto"/>
    </w:pPr>
    <w:rPr>
      <w:rFonts w:ascii="Verdana" w:eastAsia="Times New Roman" w:hAnsi="Verdana" w:cs="Times New Roman"/>
      <w:sz w:val="20"/>
      <w:szCs w:val="20"/>
    </w:rPr>
  </w:style>
  <w:style w:type="character" w:customStyle="1" w:styleId="hlnormal">
    <w:name w:val="hlnormal"/>
    <w:basedOn w:val="a0"/>
    <w:rsid w:val="00F60126"/>
  </w:style>
  <w:style w:type="paragraph" w:customStyle="1" w:styleId="a8">
    <w:name w:val="Обычный текст"/>
    <w:basedOn w:val="a"/>
    <w:rsid w:val="00F60126"/>
    <w:pPr>
      <w:spacing w:after="0" w:line="360" w:lineRule="auto"/>
      <w:ind w:firstLine="454"/>
      <w:jc w:val="both"/>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29</Pages>
  <Words>5697</Words>
  <Characters>32474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79</cp:revision>
  <cp:lastPrinted>2009-12-22T06:26:00Z</cp:lastPrinted>
  <dcterms:created xsi:type="dcterms:W3CDTF">2009-12-19T18:33:00Z</dcterms:created>
  <dcterms:modified xsi:type="dcterms:W3CDTF">2010-05-05T07:43:00Z</dcterms:modified>
</cp:coreProperties>
</file>