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7D5" w:rsidRPr="00AF17D5" w:rsidRDefault="00AF17D5" w:rsidP="00AF17D5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AF17D5">
        <w:rPr>
          <w:rFonts w:ascii="Arial" w:hAnsi="Arial" w:cs="Arial"/>
          <w:color w:val="000000" w:themeColor="text1"/>
          <w:sz w:val="32"/>
          <w:szCs w:val="32"/>
        </w:rPr>
        <w:t xml:space="preserve">Сравнительная характеристика  героев романов </w:t>
      </w:r>
      <w:r w:rsidRPr="00AF17D5">
        <w:rPr>
          <w:rStyle w:val="apple-converted-space"/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color w:val="000000" w:themeColor="text1"/>
          <w:sz w:val="32"/>
          <w:szCs w:val="32"/>
          <w:shd w:val="clear" w:color="auto" w:fill="FFFFFF"/>
        </w:rPr>
        <w:br/>
      </w:r>
      <w:r w:rsidRPr="00AF17D5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«</w:t>
      </w:r>
      <w:hyperlink r:id="rId6" w:tooltip="Хитроумный идальго Дон Кихот Ламанчский" w:history="1">
        <w:r w:rsidRPr="00AF17D5">
          <w:rPr>
            <w:rStyle w:val="a6"/>
            <w:rFonts w:ascii="Arial" w:hAnsi="Arial" w:cs="Arial"/>
            <w:color w:val="000000" w:themeColor="text1"/>
            <w:sz w:val="32"/>
            <w:szCs w:val="32"/>
            <w:u w:val="none"/>
            <w:shd w:val="clear" w:color="auto" w:fill="FFFFFF"/>
          </w:rPr>
          <w:t>Хитроумный идальго Дон Кихот Ламанчский</w:t>
        </w:r>
      </w:hyperlink>
      <w:r w:rsidRPr="00AF17D5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 xml:space="preserve">» </w:t>
      </w:r>
      <w:r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br/>
      </w:r>
      <w:r w:rsidRPr="00AF17D5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(</w:t>
      </w:r>
      <w:r w:rsidRPr="00AF17D5">
        <w:rPr>
          <w:rFonts w:ascii="Arial" w:hAnsi="Arial" w:cs="Arial"/>
          <w:i/>
          <w:iCs/>
          <w:color w:val="000000" w:themeColor="text1"/>
          <w:sz w:val="32"/>
          <w:szCs w:val="32"/>
          <w:shd w:val="clear" w:color="auto" w:fill="FFFFFF"/>
        </w:rPr>
        <w:t>El ingenioso hidalgo Don Quijote de la Mancha</w:t>
      </w:r>
      <w:r w:rsidRPr="00AF17D5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 xml:space="preserve">) </w:t>
      </w:r>
      <w:r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br/>
      </w:r>
      <w:r w:rsidRPr="00AF17D5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испанского писателя</w:t>
      </w:r>
      <w:r w:rsidRPr="00AF17D5">
        <w:rPr>
          <w:rStyle w:val="apple-converted-space"/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 </w:t>
      </w:r>
      <w:hyperlink r:id="rId7" w:tooltip="Сервантес, Мигель де" w:history="1">
        <w:r w:rsidRPr="00AF17D5">
          <w:rPr>
            <w:rStyle w:val="a6"/>
            <w:rFonts w:ascii="Arial" w:hAnsi="Arial" w:cs="Arial"/>
            <w:color w:val="000000" w:themeColor="text1"/>
            <w:sz w:val="32"/>
            <w:szCs w:val="32"/>
            <w:u w:val="none"/>
            <w:shd w:val="clear" w:color="auto" w:fill="FFFFFF"/>
          </w:rPr>
          <w:t>Мигеля де Сервантеса Сааведры</w:t>
        </w:r>
      </w:hyperlink>
      <w:r w:rsidRPr="00AF17D5">
        <w:rPr>
          <w:rFonts w:ascii="Arial" w:hAnsi="Arial" w:cs="Arial"/>
          <w:color w:val="000000" w:themeColor="text1"/>
          <w:sz w:val="32"/>
          <w:szCs w:val="32"/>
        </w:rPr>
        <w:t xml:space="preserve"> и </w:t>
      </w:r>
      <w:r>
        <w:rPr>
          <w:rFonts w:ascii="Arial" w:hAnsi="Arial" w:cs="Arial"/>
          <w:color w:val="000000" w:themeColor="text1"/>
          <w:sz w:val="32"/>
          <w:szCs w:val="32"/>
        </w:rPr>
        <w:br/>
      </w:r>
      <w:r w:rsidRPr="00AF17D5">
        <w:rPr>
          <w:rFonts w:ascii="Arial" w:hAnsi="Arial" w:cs="Arial"/>
          <w:color w:val="000000" w:themeColor="text1"/>
          <w:sz w:val="32"/>
          <w:szCs w:val="32"/>
        </w:rPr>
        <w:t>«Идиот» русского писателя Федора Ивановича Достоевского</w:t>
      </w:r>
    </w:p>
    <w:p w:rsidR="00AF17D5" w:rsidRDefault="00AF17D5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AF17D5" w:rsidRDefault="00AF17D5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AF17D5" w:rsidRDefault="00AF17D5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941F56" w:rsidRPr="004F2170" w:rsidRDefault="00941F56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AF17D5" w:rsidRDefault="00AF17D5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4F2170" w:rsidRPr="004F2170" w:rsidRDefault="004F2170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AF17D5" w:rsidRPr="004F2170" w:rsidRDefault="002E73FF" w:rsidP="00AF17D5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F217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   Русская литература 2-й пол. Х1Х века только потому и стала ведущей в развитии мировой литературы, что в короткий срок усвоила, переработала и переосмыслила богатейшее наследие других народов Европы и Античности и смогла достичь уровня их литератур по глубине и мастерству. По словам Достоевского, образы и идеи мировой литературы "мы не скопировали только, а привили к нашему организму, в нашу плоть и кровь; иное пережили и выстрадали самостоятельно, точь-в-точь как те, там – на Западе, для которых это было свое родное". Для "Бедных людей" Достоевский взял форму европейского "романа в письмах", в которой были написаны "Новая Элоиза" Руссо, "Страдания молодого Вертера" Гете, "Жак" Ж.Санд. Это дало писателю "возможность объединить описательный, "физиологический" материал с эмоциональным, лирическим тоном изложения, глубоким психологическим раскрытием души "бедных людей". При написании "Идиота" и особенно "Бесов", Достоевский использует в своем творчестве мотивы, идеи и образы западной литературы уже дистанцируясь от них, при полном их художественном переосмыслении, и смело вступает в диалог с Гете, Шиллером, Шекспиром, Сервантесом и Вольтером уже не как их подражатель, а как конгениальный оппонент. В ходе скрытой полемики им переосмысляются, в частности, герой "Исповеди" Руссо, Дон Кихот Сервантеса, Фауст, Маргарита и Мефистофель Гете, Юлиан Милостивый Флобера.</w:t>
      </w:r>
    </w:p>
    <w:p w:rsidR="002E73FF" w:rsidRPr="004F2170" w:rsidRDefault="002E73FF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F217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       </w:t>
      </w:r>
      <w:r w:rsidRPr="004F2170">
        <w:rPr>
          <w:rFonts w:ascii="Arial" w:hAnsi="Arial" w:cs="Arial"/>
          <w:color w:val="000000"/>
          <w:sz w:val="28"/>
          <w:szCs w:val="28"/>
        </w:rPr>
        <w:t>Но наиболее значительное обращение Достоевского к «Дон Кихоту» было сделано при работе над романом «Идиот» – в поисках изображений идеальной личности в мировой литературе.</w:t>
      </w:r>
    </w:p>
    <w:p w:rsidR="002E73FF" w:rsidRPr="004F2170" w:rsidRDefault="002E73FF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F2170">
        <w:rPr>
          <w:rFonts w:ascii="Arial" w:hAnsi="Arial" w:cs="Arial"/>
          <w:color w:val="000000"/>
          <w:sz w:val="28"/>
          <w:szCs w:val="28"/>
        </w:rPr>
        <w:lastRenderedPageBreak/>
        <w:t>«Главная мысль романа – изобразить положительно прекрасного человека. Труднее этого нет ничего на свете, а особенно теперь. Все писатели, не только наши, но даже все европейские, кто только ни брался за изображение положительно прекрасного, – всегда пасовал... Прекрасное есть идеал, а идеал – ни наш, ни цивилизованной Европы еще далеко не выработался. На свете есть одно только положительно прекрасное лицо – Христос... из прекрасных лиц в литературе христианской стоит всего законченнее Дон Кихот. Но он прекрасен единственно потому, что в то же время и смешон. Пиквик Диккенса (бесконечно слабейшая мысль, чем Дон Кихот, но все-таки огромная) тоже смешон и тем только и берет. Является сострадание к осмеянному и не знающему себе цены прекрасному – а, стало быть, является симпатия и в читателе. Это возбуждение сострадания и есть тайна юмора... У меня ничего нет подобного, ничего решительно, и потому боюсь страшно...» ( Из письма С.А. Ивановой, 1868 - 28 1; 251).</w:t>
      </w:r>
    </w:p>
    <w:p w:rsidR="002E73FF" w:rsidRPr="004F2170" w:rsidRDefault="002E73FF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F2170">
        <w:rPr>
          <w:rFonts w:ascii="Arial" w:hAnsi="Arial" w:cs="Arial"/>
          <w:color w:val="000000"/>
          <w:sz w:val="28"/>
          <w:szCs w:val="28"/>
        </w:rPr>
        <w:t>Создать убедительный образ «положительно прекрасного человека» – одна из труднейших задач в литературе. По черновикам к роману мы знаем, какое решение нашел для себя Достоевский: «Если Дон Кихот и Пиквик как добродетельные лица симпатичны читателю и удались, так это тем, что они смешны. Герой романа Князь если не смешон, то имеет другую симпатичную черту: он</w:t>
      </w:r>
      <w:r w:rsidRPr="004F2170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4F2170">
        <w:rPr>
          <w:rFonts w:ascii="Arial" w:hAnsi="Arial" w:cs="Arial"/>
          <w:color w:val="000000"/>
          <w:sz w:val="28"/>
          <w:szCs w:val="28"/>
          <w:u w:val="single"/>
        </w:rPr>
        <w:t>невинен</w:t>
      </w:r>
      <w:r w:rsidRPr="004F2170">
        <w:rPr>
          <w:rFonts w:ascii="Arial" w:hAnsi="Arial" w:cs="Arial"/>
          <w:color w:val="000000"/>
          <w:sz w:val="28"/>
          <w:szCs w:val="28"/>
        </w:rPr>
        <w:t>» (9; 239 – подчеркнуто у Достоевского). Таким образом, мы с самого начала видим четкую ориентацию образа Мышкина на Дон Кихота. В самом романе это сопоставление проводится, во-первых, благодаря чтению Аглаей пушкинского стихотворения «Жил на свете рыцарь бедный...» в качестве объяснения характера князя, («”Рыцарь бедный” – тот же Дон-Кихот, но только серьезный, а не комический. Я сначала не понимала и смеялась, а теперь люблю “рыцаря бедного”, а главное, уважаю его подвиги» - 8; 207), а во-вторых, символической деталью: письмо князя Аглая нечаянно закладывает в книгу, которой оказывается, к ее смеху, «Дон Кихот Ламанчский».</w:t>
      </w:r>
    </w:p>
    <w:p w:rsidR="002E73FF" w:rsidRPr="004F2170" w:rsidRDefault="002E73FF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F2170">
        <w:rPr>
          <w:rFonts w:ascii="Arial" w:hAnsi="Arial" w:cs="Arial"/>
          <w:color w:val="000000"/>
          <w:sz w:val="28"/>
          <w:szCs w:val="28"/>
        </w:rPr>
        <w:t>В самом романе князь очень часто оказывается осмеянным, но в отличие от Дон Кихота, он видит, как над ним смеются, и смиренно принимает это как должное, чем и вызывает читательскую симпатию. То есть он смешон для героев романа, но не для читателей. При этом острейшее сочувствие к князю испытывают и многие герои романа (Аглая, Настасья Филипповна, Рогожин, Коля). Их замечания раскрывают всю глубину духовного мира князя и оберегают его от снижения, от которого никак не защищен герой Сервантеса.</w:t>
      </w:r>
    </w:p>
    <w:p w:rsidR="002E73FF" w:rsidRPr="004F2170" w:rsidRDefault="002E73FF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F2170">
        <w:rPr>
          <w:rFonts w:ascii="Arial" w:hAnsi="Arial" w:cs="Arial"/>
          <w:color w:val="000000"/>
          <w:sz w:val="28"/>
          <w:szCs w:val="28"/>
        </w:rPr>
        <w:t>Главные общие черты Дон Кихота и Мышкина – сочетание детской наивности и полной беспомощности в жизни с глубоким умом, великодушным сердцем и страстным служением высокому идеалу, который, увы, изначально недостижим. И того и другого обвиняют в сумасшествии, но в обоих случаях это не явное помешательство, а явление сложной духовной природы. «”Безумие” Дон Кихота и «идиотизм» князя Мышкина, связанные с необычным характером их поведения, не являются следствием каких-то патологических сдвигов в их сознании, а изначально вытекают из сложившейся у них системы убеждений»</w:t>
      </w:r>
      <w:r w:rsidR="004F2170">
        <w:rPr>
          <w:rFonts w:ascii="Arial" w:hAnsi="Arial" w:cs="Arial"/>
          <w:color w:val="000000"/>
          <w:sz w:val="28"/>
          <w:szCs w:val="28"/>
        </w:rPr>
        <w:t>.</w:t>
      </w:r>
    </w:p>
    <w:p w:rsidR="002E73FF" w:rsidRPr="004F2170" w:rsidRDefault="004F2170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 xml:space="preserve">   </w:t>
      </w:r>
      <w:r w:rsidR="002E73FF" w:rsidRPr="004F2170">
        <w:rPr>
          <w:rFonts w:ascii="Arial" w:hAnsi="Arial" w:cs="Arial"/>
          <w:color w:val="000000"/>
          <w:sz w:val="28"/>
          <w:szCs w:val="28"/>
        </w:rPr>
        <w:t xml:space="preserve">Восторженный идеализм Дон Кихота и Мышкина одинаково находит выражение </w:t>
      </w:r>
      <w:r>
        <w:rPr>
          <w:rFonts w:ascii="Arial" w:hAnsi="Arial" w:cs="Arial"/>
          <w:color w:val="000000"/>
          <w:sz w:val="28"/>
          <w:szCs w:val="28"/>
        </w:rPr>
        <w:t xml:space="preserve">во </w:t>
      </w:r>
      <w:r w:rsidR="002E73FF" w:rsidRPr="004F2170">
        <w:rPr>
          <w:rFonts w:ascii="Arial" w:hAnsi="Arial" w:cs="Arial"/>
          <w:color w:val="000000"/>
          <w:sz w:val="28"/>
          <w:szCs w:val="28"/>
        </w:rPr>
        <w:t>вдохновенных речах, прославляющих природу и все живое как Божие творение. Религиозное сознание обоих очень просветленно. Достоевский помнил восторженные речи Дон Кихота о Золотом веке (в черновиках к «Идиоту» есть заметка к образу Мышкина: «Всякая травка, всякий шаг, Христос. Вдохновенная речь Князя (Дон Кихот и желудь)</w:t>
      </w:r>
      <w:r>
        <w:rPr>
          <w:rFonts w:ascii="Arial" w:hAnsi="Arial" w:cs="Arial"/>
          <w:color w:val="000000"/>
          <w:sz w:val="28"/>
          <w:szCs w:val="28"/>
        </w:rPr>
        <w:t>. “За здоровье солнца”»</w:t>
      </w:r>
      <w:r w:rsidR="002E73FF" w:rsidRPr="004F2170">
        <w:rPr>
          <w:rFonts w:ascii="Arial" w:hAnsi="Arial" w:cs="Arial"/>
          <w:color w:val="000000"/>
          <w:sz w:val="28"/>
          <w:szCs w:val="28"/>
        </w:rPr>
        <w:t xml:space="preserve">, </w:t>
      </w:r>
      <w:r>
        <w:rPr>
          <w:rFonts w:ascii="Arial" w:hAnsi="Arial" w:cs="Arial"/>
          <w:color w:val="000000"/>
          <w:sz w:val="28"/>
          <w:szCs w:val="28"/>
        </w:rPr>
        <w:t xml:space="preserve">      </w:t>
      </w:r>
      <w:r w:rsidR="002E73FF" w:rsidRPr="004F2170">
        <w:rPr>
          <w:rFonts w:ascii="Arial" w:hAnsi="Arial" w:cs="Arial"/>
          <w:color w:val="000000"/>
          <w:sz w:val="28"/>
          <w:szCs w:val="28"/>
        </w:rPr>
        <w:t>и надел</w:t>
      </w:r>
      <w:r>
        <w:rPr>
          <w:rFonts w:ascii="Arial" w:hAnsi="Arial" w:cs="Arial"/>
          <w:color w:val="000000"/>
          <w:sz w:val="28"/>
          <w:szCs w:val="28"/>
        </w:rPr>
        <w:t xml:space="preserve">ил подобными же речами Мышкина  </w:t>
      </w:r>
      <w:r w:rsidR="002E73FF" w:rsidRPr="004F2170">
        <w:rPr>
          <w:rFonts w:ascii="Arial" w:hAnsi="Arial" w:cs="Arial"/>
          <w:color w:val="000000"/>
          <w:sz w:val="28"/>
          <w:szCs w:val="28"/>
        </w:rPr>
        <w:t xml:space="preserve">«О, что такое мое горе и моя беда, если я в силах быть счастливым? Знаете, я не понимаю, как можно проходить мимо дерева и не быть счастливым, что любишь его! О, я только не умею высказать, а сколько вещей на каждом шагу таких прекрасных, которые даже самый потерявшийся человек находит прекрасными? Посмотрите на ребенка, посмотрите на Божию зарю, посмотрите на травку, как она растет, посмотрите в глаза, которые на вас </w:t>
      </w:r>
      <w:r>
        <w:rPr>
          <w:rFonts w:ascii="Arial" w:hAnsi="Arial" w:cs="Arial"/>
          <w:color w:val="000000"/>
          <w:sz w:val="28"/>
          <w:szCs w:val="28"/>
        </w:rPr>
        <w:t xml:space="preserve">смотрят и вас любят...»   </w:t>
      </w:r>
      <w:r w:rsidR="002E73FF" w:rsidRPr="004F2170">
        <w:rPr>
          <w:rFonts w:ascii="Arial" w:hAnsi="Arial" w:cs="Arial"/>
          <w:color w:val="000000"/>
          <w:sz w:val="28"/>
          <w:szCs w:val="28"/>
        </w:rPr>
        <w:t xml:space="preserve"> – после чего Мышк</w:t>
      </w:r>
      <w:r>
        <w:rPr>
          <w:rFonts w:ascii="Arial" w:hAnsi="Arial" w:cs="Arial"/>
          <w:color w:val="000000"/>
          <w:sz w:val="28"/>
          <w:szCs w:val="28"/>
        </w:rPr>
        <w:t>ин падает припадке</w:t>
      </w:r>
      <w:r w:rsidR="002E73FF" w:rsidRPr="004F2170">
        <w:rPr>
          <w:rFonts w:ascii="Arial" w:hAnsi="Arial" w:cs="Arial"/>
          <w:color w:val="000000"/>
          <w:sz w:val="28"/>
          <w:szCs w:val="28"/>
        </w:rPr>
        <w:t>.</w:t>
      </w:r>
    </w:p>
    <w:p w:rsidR="002E73FF" w:rsidRPr="004F2170" w:rsidRDefault="004F2170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</w:t>
      </w:r>
      <w:r w:rsidR="002E73FF" w:rsidRPr="004F2170">
        <w:rPr>
          <w:rFonts w:ascii="Arial" w:hAnsi="Arial" w:cs="Arial"/>
          <w:color w:val="000000"/>
          <w:sz w:val="28"/>
          <w:szCs w:val="28"/>
        </w:rPr>
        <w:t>Вопрос о сумасшествии Дон Кихота, его природе и подлинности – самый важный в сервантесоведении. Поражает «противоречивое сочетание в сознании Дон Кихота разумного начала (мудрости и проницательности) с искаженным мировосприятием, заключающимся в его способности время от времени видеть мир не таким, каким он есть». Преображение реальности в видении Дон Кихота напоминает, по мнению Н.Н. Арсентьевой, скорее работу творческого воображения, а не рецидивы больного сознания. Дон Кихот- гениальный рассказчик, так же как и Мышкин. При этом творческий дар соединяется у него с глубоким умом, который обнаруживается как в сфере его творческой деятельности, так и в рассуждениях по всевозможным проблемам. Получается, что на протяжение всего романа Алонсо Кихано сочиняет роман о Дон Кихоте (вспомним хотя бы его рассказ о приключениях в пещере Монтесиноса).</w:t>
      </w:r>
    </w:p>
    <w:p w:rsidR="002E73FF" w:rsidRPr="004F2170" w:rsidRDefault="002E73FF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F2170">
        <w:rPr>
          <w:rFonts w:ascii="Arial" w:hAnsi="Arial" w:cs="Arial"/>
          <w:color w:val="000000"/>
          <w:sz w:val="28"/>
          <w:szCs w:val="28"/>
        </w:rPr>
        <w:t>«Самый акт творчества становится для Дон Кихота средством воплощения в жизнь непреложных духовных ценностей – художественно утвердить в жизни свой рыцарский идеал. «Единственно, чего я добиваюсь, – говорит он, – это объяснить людям, в какую ошибку впадают они, не возрождая блаженнейших тех времен, когда ратоборствовало странствующее рыцарство.» Духовную, содержательную основу поведения ламанчского идальго составляет его стремление пробудить в людях дух героизма и внушить им представление о высоких чувствах и гармоничных взаимоотношениях, которые смогут привести к возрождению золотого века: «... по воле небес родился я в железный век, дабы возродить золотой».</w:t>
      </w:r>
      <w:r w:rsidR="004F2170">
        <w:rPr>
          <w:rFonts w:ascii="Arial" w:hAnsi="Arial" w:cs="Arial"/>
          <w:color w:val="000000"/>
          <w:sz w:val="28"/>
          <w:szCs w:val="28"/>
        </w:rPr>
        <w:br/>
        <w:t xml:space="preserve">   </w:t>
      </w:r>
      <w:r w:rsidRPr="004F2170">
        <w:rPr>
          <w:rFonts w:ascii="Arial" w:hAnsi="Arial" w:cs="Arial"/>
          <w:color w:val="000000"/>
          <w:sz w:val="28"/>
          <w:szCs w:val="28"/>
        </w:rPr>
        <w:t xml:space="preserve"> Сущность конфликта романа – во внутреннем противоборстве утопической идеи, завладевшей сознанием героя, и здравым смыслом, ведущем к постепенному прозрению и отказу от его замысла.</w:t>
      </w:r>
    </w:p>
    <w:p w:rsidR="002E73FF" w:rsidRPr="004F2170" w:rsidRDefault="004F2170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</w:t>
      </w:r>
      <w:r w:rsidR="002E73FF" w:rsidRPr="004F2170">
        <w:rPr>
          <w:rFonts w:ascii="Arial" w:hAnsi="Arial" w:cs="Arial"/>
          <w:color w:val="000000"/>
          <w:sz w:val="28"/>
          <w:szCs w:val="28"/>
        </w:rPr>
        <w:t xml:space="preserve">Князя Мышкина Достоевский наделил своей собственным недугом – «священной» болезнью пророков – эпилепсией, а вместе с ней и особым духовным опытом: в состоянии «ауры» перед припадком князь переживает высшие моменты прозрения, когда он может созерцать воочию свой идеал, </w:t>
      </w:r>
      <w:r w:rsidR="002E73FF" w:rsidRPr="004F2170">
        <w:rPr>
          <w:rFonts w:ascii="Arial" w:hAnsi="Arial" w:cs="Arial"/>
          <w:color w:val="000000"/>
          <w:sz w:val="28"/>
          <w:szCs w:val="28"/>
        </w:rPr>
        <w:lastRenderedPageBreak/>
        <w:t>«гармонию уже достигнутую». Эти мгновения питают его веру, вдохновляют на подвиги, но и обрекают на непонимание всеми прочими людьми.</w:t>
      </w:r>
    </w:p>
    <w:p w:rsidR="002E73FF" w:rsidRPr="004F2170" w:rsidRDefault="004F2170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</w:t>
      </w:r>
      <w:r w:rsidR="002E73FF" w:rsidRPr="004F2170">
        <w:rPr>
          <w:rFonts w:ascii="Arial" w:hAnsi="Arial" w:cs="Arial"/>
          <w:color w:val="000000"/>
          <w:sz w:val="28"/>
          <w:szCs w:val="28"/>
        </w:rPr>
        <w:t>В отличие от Дон Кихота, Мышкин не предпринимает безумных выходок и не борется с ветряными мельницами. Его сила – в обезоруживающей кротости, смирении и готовности любить своих врагов. Дело в том, что Мышкин — созерцатель, а не деятель (так, он говорит Рогожину: “Парфен, я мешать тебе ни в чем не намерен”). Мышкин не придумывает себе иллюзорный мир, подобно Дон Кихоту: он очень трезво оценивает людей, не закрывая глаза на все то зло, которое есть в них. Но, как и Дон Кихот, Мышкин выпадает из реального мира, ибо сознательно не хочет жить по его законам, но только по законам христианского милосердия. В любом человеке он видит только хорошее, какого бы труда ему это не стоило. К примеру, угадывая намерение Рогожина убить его, он всеми силами души пытается отогнать от себя неопровержимое предчувствие, считая его недостойным и греховным, и даже видя занесенный над собой нож, находит в себе силы на парадоксальное восклицание: «Парфен, не верю!», останавливающее руку убийцы.</w:t>
      </w:r>
    </w:p>
    <w:p w:rsidR="002E73FF" w:rsidRPr="004F2170" w:rsidRDefault="004F2170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</w:t>
      </w:r>
      <w:r w:rsidR="002E73FF" w:rsidRPr="004F2170">
        <w:rPr>
          <w:rFonts w:ascii="Arial" w:hAnsi="Arial" w:cs="Arial"/>
          <w:color w:val="000000"/>
          <w:sz w:val="28"/>
          <w:szCs w:val="28"/>
        </w:rPr>
        <w:t>Мышкин отнюдь не «по-швейцарски, пастушески» смотрит на мир, он – рыцарь христианства, считающий недостойным сложить оружие даже ввиду неминуемого поражения, предпочитающий, как и сам Достоевский, «остаться лучше с Христом, нежели с истиной». В Швейцарии его проповедь принесла свои плоды: Мышкину удалось смягчить злые нравы детей и крестьян и спасти от преследования грешницу Мари, точно так же как Христос некогда спас блудницу от побивания камнями. Таким образом, в Европе, на родине Дон Кихота, Мышкин ведет себя гораздо мудрее и тоньше своего литературного прототипа и в результате оказывается победителем, совершив реальное доброе дело и создав в деревне некое подобие «райских» отношений.</w:t>
      </w:r>
    </w:p>
    <w:p w:rsidR="002E73FF" w:rsidRPr="004F2170" w:rsidRDefault="002E73FF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F2170">
        <w:rPr>
          <w:rFonts w:ascii="Arial" w:hAnsi="Arial" w:cs="Arial"/>
          <w:color w:val="000000" w:themeColor="text1"/>
          <w:sz w:val="28"/>
          <w:szCs w:val="28"/>
        </w:rPr>
        <w:t xml:space="preserve">        </w:t>
      </w:r>
      <w:r w:rsidRPr="004F2170">
        <w:rPr>
          <w:rFonts w:ascii="Arial" w:hAnsi="Arial" w:cs="Arial"/>
          <w:color w:val="000000"/>
          <w:sz w:val="28"/>
          <w:szCs w:val="28"/>
        </w:rPr>
        <w:t xml:space="preserve">Достоинство Мышкина – отсутствие в нем плотского, стихийного начала – оборачивается его слабостью. У него отсутствует инстинкт собственника, поэтому он быстро теряет полученное наследство, не считая себя вправе кому-либо отказать в деньгах и сознательно позволяя всем себя обманывать. В отличие от Гани, Ипполита, Настасьи Филипповны с их болезненным самолюбием, у него отсутствует эгоистическое самоутверждение, что привносит в его облик нечто жалкое, беспомощно детское. («Вы честнее всех, благороднее всех... добрее всех, умнее всех!.. Для чего же вы себя унижаете и ставите ниже всех? Зачем вы все в себе исковеркали, зачем в вас гордости нет?» – </w:t>
      </w:r>
      <w:r w:rsidR="004F2170">
        <w:rPr>
          <w:rFonts w:ascii="Arial" w:hAnsi="Arial" w:cs="Arial"/>
          <w:color w:val="000000"/>
          <w:sz w:val="28"/>
          <w:szCs w:val="28"/>
        </w:rPr>
        <w:t xml:space="preserve">гневается на него Аглая </w:t>
      </w:r>
      <w:r w:rsidRPr="004F2170">
        <w:rPr>
          <w:rFonts w:ascii="Arial" w:hAnsi="Arial" w:cs="Arial"/>
          <w:color w:val="000000"/>
          <w:sz w:val="28"/>
          <w:szCs w:val="28"/>
        </w:rPr>
        <w:t xml:space="preserve">). </w:t>
      </w:r>
      <w:r w:rsidR="004F2170">
        <w:rPr>
          <w:rFonts w:ascii="Arial" w:hAnsi="Arial" w:cs="Arial"/>
          <w:color w:val="000000"/>
          <w:sz w:val="28"/>
          <w:szCs w:val="28"/>
        </w:rPr>
        <w:br/>
        <w:t xml:space="preserve">   </w:t>
      </w:r>
      <w:r w:rsidRPr="004F2170">
        <w:rPr>
          <w:rFonts w:ascii="Arial" w:hAnsi="Arial" w:cs="Arial"/>
          <w:color w:val="000000"/>
          <w:sz w:val="28"/>
          <w:szCs w:val="28"/>
        </w:rPr>
        <w:t xml:space="preserve">Однако ошибкой было бы считать, что он не видит и не понимает эти чувства в других. Просто он не считает себя не вправе сражаться с миром его же оружием. Он мужествен, как рыцарь, но его «невинность» оборачивается его беспомощностью. Он может противопоставить мирской злобе лишь христианскую любовь, но и она оказывается предметом вожделения и раздора между героями: каждый хочет ее в свое единоличное обладание. Князь вступает в запутанные отношения между Рогожиным, Настасьей Филипповной и Аглаей, ждущих от него не роли миротворца, а однозначного выбора, земной </w:t>
      </w:r>
      <w:r w:rsidRPr="004F2170">
        <w:rPr>
          <w:rFonts w:ascii="Arial" w:hAnsi="Arial" w:cs="Arial"/>
          <w:color w:val="000000"/>
          <w:sz w:val="28"/>
          <w:szCs w:val="28"/>
        </w:rPr>
        <w:lastRenderedPageBreak/>
        <w:t>любви, которая эгоистична по самой своей сущности. Являясь фактически духовником каждого из персонажей, он остается мирянином и не имеет того духовного авторитета, каким будет обладать старец Зосима в «Братьях Карамазовых». Его положение оказывается двойственным и противоестественным: намерение Мышкина жениться на Настасье Филипповне губит их обоих, а также Рогожина и Аглаю. Крах Мышкина объясняется невозможностью райских отношений между людьми на Земле.</w:t>
      </w:r>
    </w:p>
    <w:p w:rsidR="002E73FF" w:rsidRPr="004F2170" w:rsidRDefault="002E73FF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F2170">
        <w:rPr>
          <w:rFonts w:ascii="Arial" w:hAnsi="Arial" w:cs="Arial"/>
          <w:color w:val="000000"/>
          <w:sz w:val="28"/>
          <w:szCs w:val="28"/>
        </w:rPr>
        <w:t xml:space="preserve">     «В том и заключается парадоксальность образов Дон Кихота и Мышкина, что они сильны не своей идеей, утопическим стремлением вывести людей к свету через подвиги и жертву, а красотой своей чистой души, благородством и человечностью. Санчо мудро сказал о своем господине: “Он не безумен, он дерзновенен”». «Когда Дон Кихот действует не копьем и мечем, а убеждением, он спасает девушку от разъяренной толпы, увещевает разгневанных сельчан в духе проповеди кротости и милосердия». «Так же действенны и поступки Мышкина, когда он вступается за сестру Гани и за Настасью Филипповну».</w:t>
      </w:r>
    </w:p>
    <w:p w:rsidR="002E73FF" w:rsidRPr="004F2170" w:rsidRDefault="002E73FF" w:rsidP="002E73FF">
      <w:pPr>
        <w:pStyle w:val="a5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F2170">
        <w:rPr>
          <w:rFonts w:ascii="Arial" w:hAnsi="Arial" w:cs="Arial"/>
          <w:color w:val="000000"/>
          <w:sz w:val="28"/>
          <w:szCs w:val="28"/>
        </w:rPr>
        <w:t xml:space="preserve">    Характерно, что оба героя побеждены, но Дон Кихот при поражении «выздоравливает» от своего «безумия», а Мышкин окончательно сходит с ума. Это наглядно демонстрирует нам пессимистичность романа Достоевского.</w:t>
      </w:r>
      <w:r w:rsidRPr="004F2170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</w:p>
    <w:p w:rsidR="002E73FF" w:rsidRPr="004F2170" w:rsidRDefault="002E73FF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EF720B" w:rsidRPr="00AF17D5" w:rsidRDefault="00AF17D5" w:rsidP="00AF17D5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  </w:t>
      </w:r>
      <w:r w:rsidR="00EF720B" w:rsidRPr="00AF17D5">
        <w:rPr>
          <w:rFonts w:ascii="Arial" w:hAnsi="Arial" w:cs="Arial"/>
          <w:color w:val="000000" w:themeColor="text1"/>
          <w:sz w:val="28"/>
          <w:szCs w:val="28"/>
        </w:rPr>
        <w:t>В основе романа “Идиот” лежит попытка изобразить тип человека, достигшего полной духовной и нравственной гармонии. В “Идиоте” Достоевский попытался собрать вместе всех представителей современного общества и показать, что как бы ни отличались их идейные взгляды на происходящее, есть все же близкие черты и в положительных, и в отрицательных порывах. Вся эта общность связана с двойственной природой человека.</w:t>
      </w:r>
      <w:r w:rsidR="00EF720B" w:rsidRPr="00AF17D5">
        <w:rPr>
          <w:rStyle w:val="apple-converted-space"/>
          <w:rFonts w:ascii="Arial" w:hAnsi="Arial" w:cs="Arial"/>
          <w:color w:val="000000" w:themeColor="text1"/>
          <w:sz w:val="28"/>
          <w:szCs w:val="28"/>
        </w:rPr>
        <w:t> </w:t>
      </w:r>
      <w:r w:rsidR="00EF720B" w:rsidRPr="00AF17D5">
        <w:rPr>
          <w:rFonts w:ascii="Arial" w:hAnsi="Arial" w:cs="Arial"/>
          <w:color w:val="000000" w:themeColor="text1"/>
          <w:sz w:val="28"/>
          <w:szCs w:val="28"/>
        </w:rPr>
        <w:br/>
      </w:r>
      <w:r w:rsidR="002E73FF">
        <w:rPr>
          <w:rFonts w:ascii="Arial" w:hAnsi="Arial" w:cs="Arial"/>
          <w:color w:val="000000" w:themeColor="text1"/>
          <w:sz w:val="28"/>
          <w:szCs w:val="28"/>
        </w:rPr>
        <w:t xml:space="preserve">    </w:t>
      </w:r>
      <w:r w:rsidR="00EF720B" w:rsidRPr="00AF17D5">
        <w:rPr>
          <w:rFonts w:ascii="Arial" w:hAnsi="Arial" w:cs="Arial"/>
          <w:color w:val="000000" w:themeColor="text1"/>
          <w:sz w:val="28"/>
          <w:szCs w:val="28"/>
        </w:rPr>
        <w:t>Главный действующий персонаж произведения — князь Мышкин, возвращающийся после продолжительного лечения за границей в клинике для душевнобольных. Достоевский очень мало повествует нам о самом князе Мышкине. По замыслу автора, подобная “закрытая” личность тяготеет к природному началу. Чистота сознания Мышкина, лишенная каких бы то ни было условностей, приводит к разрушению сословных преград. Данный тип человека был необычайно нов для светского общества, Настасья Филипповна даже восклицает о князе: “Первый раз вижу человека”.</w:t>
      </w:r>
      <w:r w:rsidR="00EF720B" w:rsidRPr="00AF17D5">
        <w:rPr>
          <w:rStyle w:val="apple-converted-space"/>
          <w:rFonts w:ascii="Arial" w:hAnsi="Arial" w:cs="Arial"/>
          <w:color w:val="000000" w:themeColor="text1"/>
          <w:sz w:val="28"/>
          <w:szCs w:val="28"/>
        </w:rPr>
        <w:t> </w:t>
      </w:r>
      <w:r w:rsidR="00EF720B" w:rsidRPr="00AF17D5">
        <w:rPr>
          <w:rFonts w:ascii="Arial" w:hAnsi="Arial" w:cs="Arial"/>
          <w:color w:val="000000" w:themeColor="text1"/>
          <w:sz w:val="28"/>
          <w:szCs w:val="28"/>
        </w:rPr>
        <w:br/>
      </w:r>
    </w:p>
    <w:p w:rsidR="00EF720B" w:rsidRPr="00AF17D5" w:rsidRDefault="002E73FF" w:rsidP="00AF17D5">
      <w:pPr>
        <w:rPr>
          <w:rStyle w:val="apple-converted-space"/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  </w:t>
      </w:r>
      <w:r w:rsidR="00EF720B" w:rsidRPr="00AF17D5">
        <w:rPr>
          <w:rFonts w:ascii="Arial" w:hAnsi="Arial" w:cs="Arial"/>
          <w:color w:val="000000" w:themeColor="text1"/>
          <w:sz w:val="28"/>
          <w:szCs w:val="28"/>
        </w:rPr>
        <w:t xml:space="preserve">Душу Мышкина переполняет любовь-сострадание к человечеству. Она  проявляется и в отношениях с двумя близкими его сердцу женщинами — их две, и опять-таки это не случайно. Чувство к одной из них — Настасье Филипповне — автор определяет как любовь-жертву, “любовь для нее”. “Любовь для себя” Мышкин обретает в отношениях с Аглаей Епанчиной. Это </w:t>
      </w:r>
      <w:r w:rsidR="00EF720B" w:rsidRPr="00AF17D5">
        <w:rPr>
          <w:rFonts w:ascii="Arial" w:hAnsi="Arial" w:cs="Arial"/>
          <w:color w:val="000000" w:themeColor="text1"/>
          <w:sz w:val="28"/>
          <w:szCs w:val="28"/>
        </w:rPr>
        <w:lastRenderedPageBreak/>
        <w:t>раздвоение в любви не дает покоя Мышкину. Он полностью считает себя причиной всех бед своих любимых. Образ Мышкина во многом напоминает образ Дон-Кихота, занявшего достойное место среди литературных героев. Глубокая духовная связь с традициями своего народа сделали этих героев актуальными и по сей день!</w:t>
      </w:r>
    </w:p>
    <w:p w:rsidR="00EF720B" w:rsidRPr="00AF17D5" w:rsidRDefault="002E73FF" w:rsidP="00AF17D5">
      <w:pP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EF720B" w:rsidRPr="00AF17D5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Дон  Кихот – мужчина, который зачитывается рыцарскими романами. Эти произведения настолько захватывают его, что он начинает жить ими. И это, казалось бы, естественно для человека, которому нравится определенный жанр или вид искусства… Но  естественно до тех пор, пока наш герой живет этими романами, а не живет в них. Здесь имеется в виду завязка произведения: реальность отодвигается для Дон Кихота на второй план, и он начинает жить в мире средневекового рыцарства, считая себя одним из его представителей.</w:t>
      </w:r>
    </w:p>
    <w:p w:rsidR="00EF720B" w:rsidRPr="00AF17D5" w:rsidRDefault="002E73FF" w:rsidP="00AF17D5">
      <w:pPr>
        <w:pStyle w:val="a3"/>
        <w:spacing w:line="276" w:lineRule="auto"/>
        <w:jc w:val="left"/>
        <w:rPr>
          <w:rFonts w:ascii="Arial" w:hAnsi="Arial" w:cs="Arial"/>
          <w:i w:val="0"/>
          <w:color w:val="000000" w:themeColor="text1"/>
          <w:szCs w:val="28"/>
        </w:rPr>
      </w:pPr>
      <w:r>
        <w:rPr>
          <w:rFonts w:ascii="Arial" w:hAnsi="Arial" w:cs="Arial"/>
          <w:i w:val="0"/>
          <w:color w:val="000000" w:themeColor="text1"/>
          <w:szCs w:val="28"/>
        </w:rPr>
        <w:t xml:space="preserve">    </w:t>
      </w:r>
      <w:r w:rsidR="00EF720B" w:rsidRPr="00AF17D5">
        <w:rPr>
          <w:rFonts w:ascii="Arial" w:hAnsi="Arial" w:cs="Arial"/>
          <w:i w:val="0"/>
          <w:color w:val="000000" w:themeColor="text1"/>
          <w:szCs w:val="28"/>
        </w:rPr>
        <w:t>Можно отметить общую для романов линию «рыцаря печального образа». Только в «Идиоте» рыцарь становится «бедным, бледным». Примечательно, что именно со средневековым рыцарем Аглая сравнивает князя Мышкина:</w:t>
      </w:r>
      <w:r w:rsidR="002D56F3" w:rsidRPr="00AF17D5">
        <w:rPr>
          <w:rFonts w:ascii="Arial" w:hAnsi="Arial" w:cs="Arial"/>
          <w:i w:val="0"/>
          <w:color w:val="000000" w:themeColor="text1"/>
          <w:szCs w:val="28"/>
        </w:rPr>
        <w:br/>
      </w:r>
    </w:p>
    <w:p w:rsidR="00EF720B" w:rsidRPr="00AF17D5" w:rsidRDefault="00EF720B" w:rsidP="00AF17D5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«Жил на свете рыцарь бедный,</w:t>
      </w:r>
    </w:p>
    <w:p w:rsidR="00EF720B" w:rsidRPr="00AF17D5" w:rsidRDefault="00EF720B" w:rsidP="00AF17D5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Молчаливый и простой,</w:t>
      </w:r>
    </w:p>
    <w:p w:rsidR="00EF720B" w:rsidRPr="00AF17D5" w:rsidRDefault="00EF720B" w:rsidP="00AF17D5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С виду сумрачный и бледный,</w:t>
      </w:r>
    </w:p>
    <w:p w:rsidR="00EF720B" w:rsidRPr="00AF17D5" w:rsidRDefault="00EF720B" w:rsidP="00AF17D5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Духом смелый и прямой…»</w:t>
      </w:r>
    </w:p>
    <w:p w:rsidR="00EF720B" w:rsidRPr="00AF17D5" w:rsidRDefault="00EF720B" w:rsidP="00AF17D5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</w:p>
    <w:p w:rsidR="00EF720B" w:rsidRPr="00AF17D5" w:rsidRDefault="00EF720B" w:rsidP="00AF17D5">
      <w:pPr>
        <w:rPr>
          <w:rFonts w:ascii="Arial" w:hAnsi="Arial" w:cs="Arial"/>
          <w:color w:val="000000" w:themeColor="text1"/>
          <w:sz w:val="28"/>
          <w:szCs w:val="28"/>
        </w:rPr>
      </w:pPr>
      <w:r w:rsidRPr="00AF17D5">
        <w:rPr>
          <w:rFonts w:ascii="Arial" w:hAnsi="Arial" w:cs="Arial"/>
          <w:color w:val="000000" w:themeColor="text1"/>
          <w:sz w:val="28"/>
          <w:szCs w:val="28"/>
        </w:rPr>
        <w:t>Свой первый выезд на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встречу приключениям и подвигам, Дон Кихот Ламанчский предпринимает один. Но этому выезду предшествует тщатель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 xml:space="preserve">ный процесс сборов, когда герой чистит доспехи «некогда  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сваленные как попало в угол и покрывшиеся ржавчиной и  плесенью», мастерит се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 xml:space="preserve">бе картонный шлем и готовит 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 к походу свою клячу, которой после длительного размышления дает громкое имя Росинант. Надо отметить, что автор с самых первых строк не дает читателю поверить в нормальность поведения Дон Кихота. Он не позволяет даже намека, на какую – либо иллюзию. И в тексте мы читаем: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2D56F3" w:rsidRPr="00AF17D5">
        <w:rPr>
          <w:rFonts w:ascii="Arial" w:hAnsi="Arial" w:cs="Arial"/>
          <w:color w:val="000000" w:themeColor="text1"/>
          <w:sz w:val="28"/>
          <w:szCs w:val="28"/>
        </w:rPr>
        <w:t>«…и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дальго наш с головой ушел в чтение, и сидел он над книгами с утра до ночи и с ночи до утра; и вот оттого, что он мало спал и много читал, мозг у него стал иссыхать, так что в конце концов он и вовсе потерял рассудок…» Таким образом, поведение Дон Кихота заведомо воспринимается как неадекватное, и потому его действия не вызывают явного протеста, а, наоборот, заинтриговывают. Кажется, что автор специально не дает красивой рыцарской сказке в воображении Дон Кихота захватить наше сознание. Оно и понятно, поскольку, 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lastRenderedPageBreak/>
        <w:t>для некоторых людей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 реальность, описанная в романе, показалась куда менее привлекательной, чем вымышленная жизнь главного героя. А его сила воображения способна кого угодно заставить поверить в существование огромных великанов, и великих героев, способных победить их. Так и в «Идиоте», чистая душа и незапятнанное сознание князя Мышкина вызывает несомненную симпатию, несмотря на понимание его отличия от других людей. У Достоевского, как мне видится, речь идет именно о различии, но не о доказанной ненормальности. По существу, сам автор лишь в  конце романа признает Мышкина идиотом.  Здесь существует несомненное различие между двумя романами, оно в различии отношения самих авторов к своим героям. Конечно, Сервантес симпатизирует Дон Кихоту, но совершенно не оправдывает его, у Достоевского иначе. Автор так любит своего героя, что уже не «идиот» представляется нам ненормальным, а порочное общество, сделавшее его таковым. И действительно, разве так уж нормально общество Дон Кихота, чтобы говорить о его праве,  судить рыцаря? Правда, еще одно существенное различие между рыцарем «печального образа» и рыцарем «бледным» в несомненной агрессивности первого и абсолютной безобидности второго. Если Дон Кихот действительно нападает на людей, калеча и даже убивая их, то князь Мышкин, даже в мыслях не совершает ничего подобного. Но и Дон Кихоту можно найти оправдание, он совершает свои «подвиги», подражая героям рыцарских романов, а значит, мы можем говорить скорее об агрессивности вымышленных героев, чем о его собственной вине. Главная беда Дон Кихота в том, что он не видит лживости и выдуманности романных героев, свято веруя в истинность всего описанного. Его герои – книжные, но для идальго они реальнее и достовернее окружающих его людей. В принципе, и это понятно. В реальной жизни бедного кавальеро нет места подвигу, поклонению и славе. Благосостояние позволяет  иметь лишь «фамильное копье, древний щит, тощую клячу и борзую собаку», а рыцарские романы пестрят «достоверными» рассказами о подаренных оруженосцам островах и об императорстве самих храбрецов – героев. Опять же сама идея рыцарства настолько красива и благородна, что никакая реальная жизнь не может идти в сравнение с ней. Служение Прекрасной Даме, совершение величественных подвигов с ее именем на устах, радость от победы над злодеями…Рыцарь Печального Образа в самом начале своего рыцарства мечтает и заранее радуется тому, что сотрет «дурное семя с лица земли».  Дон Кихот, как будто прочитав между строк в одном из рыцарских романов о своем предназначении, свято и немного горделиво поверил в это. По существу, все дальнейшие события романа постоянно низвергают главного героя с «небес воображения» на землю реальности. Дон Кихот постоянно вызывает жалость, постоянные избиения и переламыван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>ия костей, следуют одно за другим. С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лишком жестоко так  наказывать человека за болезнь и стремление к подвигу. Ф.М.Достоевский 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lastRenderedPageBreak/>
        <w:t>в своем романе, никогда не бывает так физически жесток к своему Мышкину. Он заставляет своего героя испытывать душевные страдания, но не мучит  его телесно. В этом еще одно отличие  автора «Хитроумного идальго…» от автора «Идиота».  Еще одним типичным отличием произведения Сервантеса является его постоянное, даже навязчивое утверждение о «правдивости» своего рассказа. Как будто, автор умышленно заостряет внимание читателей на этом, дабы избежать неверия. Достоевский, в отличие от него, строит свое повествование совершенно иначе, читая его роман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>,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 просто не возникает мысли о том, что этого могло не быть. В этом, лично для меня самое большое отличие произведений Ф.М.Достоевского от других писателей. Каждая его работа – несомненная правда и реальн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>ая история чьей–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то жизни.</w:t>
      </w:r>
    </w:p>
    <w:p w:rsidR="00EF720B" w:rsidRPr="00AF17D5" w:rsidRDefault="00EF720B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2D56F3" w:rsidRPr="00AF17D5" w:rsidRDefault="002E73FF" w:rsidP="00AF17D5">
      <w:pPr>
        <w:pStyle w:val="2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eastAsia="Calibri" w:hAnsi="Arial" w:cs="Arial"/>
          <w:color w:val="000000" w:themeColor="text1"/>
          <w:sz w:val="28"/>
          <w:szCs w:val="28"/>
        </w:rPr>
        <w:t xml:space="preserve">    </w:t>
      </w:r>
      <w:r w:rsidR="00EF720B" w:rsidRPr="00AF17D5">
        <w:rPr>
          <w:rFonts w:ascii="Arial" w:eastAsia="Calibri" w:hAnsi="Arial" w:cs="Arial"/>
          <w:color w:val="000000" w:themeColor="text1"/>
          <w:sz w:val="28"/>
          <w:szCs w:val="28"/>
        </w:rPr>
        <w:t>В случае с Дон Кихотом речь идет об искусственно созданной самим влюбленным страсти, ради которой, а вернее, во имя которой, наш рыцарь отправляется совершать подвиги. У Достоевского же, это настоящее, реальное чувство к реальной женщине. Правда, и в «Хитроумном идальго…» Дульсинея</w:t>
      </w:r>
      <w:r w:rsidR="00EF720B" w:rsidRPr="00AF17D5">
        <w:rPr>
          <w:rFonts w:ascii="Arial" w:hAnsi="Arial" w:cs="Arial"/>
          <w:color w:val="000000" w:themeColor="text1"/>
          <w:sz w:val="28"/>
          <w:szCs w:val="28"/>
        </w:rPr>
        <w:t xml:space="preserve"> живая женщина, но она отнюд</w:t>
      </w:r>
      <w:r w:rsidR="00EF720B" w:rsidRPr="00AF17D5">
        <w:rPr>
          <w:rFonts w:ascii="Arial" w:eastAsia="Calibri" w:hAnsi="Arial" w:cs="Arial"/>
          <w:color w:val="000000" w:themeColor="text1"/>
          <w:sz w:val="28"/>
          <w:szCs w:val="28"/>
        </w:rPr>
        <w:t>ь не является той богиней красоты и совершенства, которой называет ее Дон Кихот. Это указывается еще в начале романа, где автор конкретно поясняет, что «в ближайшем селении жила весьма миловидная девушка, в которую он (дон Кихано)одно время был влюблен…Звали ее Альдонсою Лоренсо, и вот она – то и показалась ему достойною титула владычицы его помыслов…» Таким образом</w:t>
      </w:r>
      <w:r w:rsidR="002D56F3" w:rsidRPr="00AF17D5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 w:rsidR="00EF720B"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 вся его любовь создана лишь его же больным воображением, которому в определенный момент показалось обязательным  избрать для своего рыцарства Прекрасную Даму. Необходимость свято соблюсти традиции рыцарского романа заставили Дон Кихота вспомнить о своей привязанности к деревенской девушке из соседнего села, а не реальная сила чувства. Герой Сервантеса превозносит свою Даму поскольку так полагается вести себя рыцарю, он вовсе не питает страсти к своей Дульсинее, разве что в моменты наибольшего помешательства рассудка. Его любовь – такой же миф, как и сражение с великанами и завоевание шлема Мамбрина. У Достоевского мы видим совсем другую картину. Мышкин влюбляется в Настасью Филипповну сразу по приезду в Петербург. Еще в вагоне поезда, который везет князя из Варшавы в российскую столицу, Парфен Рогожин впервые упоминает ее имя. И тут же, в доме генерала Епанчина князь видит ее портрет, а несколькими часами позже и ее саму. Удивительная красота женщины поражает и восхищает его. Он делится с Гаврилой Ардалионычем мыслью о том, что эта женщина «ужасно страдала». С момента своего прибытия в Петербург Мышкин просто заболевает Настасьей Филипповной. Встретившись с ней в прихожей квартиры Гаврилы Ардалионыча, он на мгновение теряет всякое </w:t>
      </w:r>
      <w:r w:rsidR="00EF720B" w:rsidRPr="00AF17D5">
        <w:rPr>
          <w:rFonts w:ascii="Arial" w:eastAsia="Calibri" w:hAnsi="Arial" w:cs="Arial"/>
          <w:color w:val="000000" w:themeColor="text1"/>
          <w:sz w:val="28"/>
          <w:szCs w:val="28"/>
        </w:rPr>
        <w:lastRenderedPageBreak/>
        <w:t xml:space="preserve">понимание происходящего, такое сильное впечатление производит на него эта удивительная женщина. Некоторым временем раньше, еще в гостиной Епанчиных, Мышкин делает смелое признание перед портретом Настасьи Филипповны, что именно такую красоту он ценит, поскольку в «этом лице…страдания много…» </w:t>
      </w:r>
      <w:r w:rsidR="002D56F3" w:rsidRPr="00AF17D5">
        <w:rPr>
          <w:rFonts w:ascii="Arial" w:hAnsi="Arial" w:cs="Arial"/>
          <w:color w:val="000000" w:themeColor="text1"/>
          <w:sz w:val="28"/>
          <w:szCs w:val="28"/>
        </w:rPr>
        <w:t xml:space="preserve">.  </w:t>
      </w:r>
      <w:r w:rsidR="00EF720B"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 </w:t>
      </w:r>
      <w:r w:rsidR="002D56F3" w:rsidRPr="00AF17D5">
        <w:rPr>
          <w:rFonts w:ascii="Arial" w:hAnsi="Arial" w:cs="Arial"/>
          <w:color w:val="000000" w:themeColor="text1"/>
          <w:sz w:val="28"/>
          <w:szCs w:val="28"/>
        </w:rPr>
        <w:br/>
      </w:r>
      <w:r w:rsidR="00FF7207"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   </w:t>
      </w:r>
      <w:r w:rsidR="00EF720B" w:rsidRPr="00AF17D5">
        <w:rPr>
          <w:rFonts w:ascii="Arial" w:eastAsia="Calibri" w:hAnsi="Arial" w:cs="Arial"/>
          <w:color w:val="000000" w:themeColor="text1"/>
          <w:sz w:val="28"/>
          <w:szCs w:val="28"/>
        </w:rPr>
        <w:t>Любовь Мышкина, подобно воображаемой любви Дон Кихота</w:t>
      </w:r>
      <w:r w:rsidR="002D56F3" w:rsidRPr="00AF17D5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 w:rsidR="00EF720B"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 представляет предмет своей страсти не таким, какой он есть на самом деле.</w:t>
      </w:r>
      <w:r w:rsidR="002D56F3" w:rsidRPr="00AF17D5">
        <w:rPr>
          <w:rFonts w:ascii="Arial" w:hAnsi="Arial" w:cs="Arial"/>
          <w:color w:val="000000" w:themeColor="text1"/>
          <w:sz w:val="28"/>
          <w:szCs w:val="28"/>
        </w:rPr>
        <w:t xml:space="preserve"> Хотя, сложные чувства князя не</w:t>
      </w:r>
      <w:r w:rsidR="00EF720B" w:rsidRPr="00AF17D5">
        <w:rPr>
          <w:rFonts w:ascii="Arial" w:eastAsia="Calibri" w:hAnsi="Arial" w:cs="Arial"/>
          <w:color w:val="000000" w:themeColor="text1"/>
          <w:sz w:val="28"/>
          <w:szCs w:val="28"/>
        </w:rPr>
        <w:t>возможно сравнить с довольно – таки простым восприятием  своей Дамы «печальным рыцарем».</w:t>
      </w:r>
    </w:p>
    <w:p w:rsidR="002D56F3" w:rsidRPr="00AF17D5" w:rsidRDefault="002D56F3" w:rsidP="00AF17D5">
      <w:pPr>
        <w:pStyle w:val="2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3A0A7F" w:rsidRPr="00AF17D5" w:rsidRDefault="002E73FF" w:rsidP="00AF17D5">
      <w:pPr>
        <w:pStyle w:val="2"/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FF7207" w:rsidRPr="00AF17D5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Мы определили, что в своем произведении Сервантес пародирует все основные атрибуты, действия средневекового рыцаря. Но возвратимся на минутку к нашим соображениям и проверим их внимательнее. «…Ни один знаменитый рыцарь не обходился без подвигов, которые покроют его имя вечной славой». Безусловно,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это так. Дон Кихот делает все, </w:t>
      </w:r>
      <w:r w:rsidR="00FF7207" w:rsidRPr="00AF17D5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ради искоренения зла на земле, ради справедливости и счастья людей. Конечно, он мечтает о славе и признании, но стимулом к его борьбе есть сам факт существования несправедливости, которую он видит (или которая ему пригрезилась). Тут впервые что-то не совпадает…</w:t>
      </w:r>
    </w:p>
    <w:p w:rsidR="003A0A7F" w:rsidRPr="00AF17D5" w:rsidRDefault="002E73FF" w:rsidP="00AF17D5">
      <w:pPr>
        <w:pStyle w:val="2"/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t>Стараясь стать «копией»  мужественного средневекового рыцаря, Дон Кихот превосходит  свой идеал: врожденное стремление справедливости  не всегда дает желательные результаты, но все же стремление Дон Кихота к  общей справедливости очень отличается от стремления получить себе славу, богатство и благосклонность Дамы сердца.</w:t>
      </w:r>
    </w:p>
    <w:p w:rsidR="00EF720B" w:rsidRPr="00AF17D5" w:rsidRDefault="002D56F3" w:rsidP="00AF17D5">
      <w:pPr>
        <w:rPr>
          <w:rFonts w:ascii="Arial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Подобно тому, как у Сервантеса Дон Кихот, по существу, является самым нравственно правильным и чистым человеком, из всех присутствующих в романе, так и Мышкин у Достоевского представляет собой подобную личность.  Этот «положительно прекрасный человек»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несет в себе некую «божью искру».</w:t>
      </w:r>
    </w:p>
    <w:p w:rsidR="00FF7207" w:rsidRPr="00AF17D5" w:rsidRDefault="00FF7207" w:rsidP="00AF17D5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Дон Кихот Сервантеса в конце романа умирает, осознав всю иллюзорность своего рыцарского существования, а «Идиот» Достоевского, заканчивает свои дни в клинике для душевнобольных, убежав в безумие от  жестокости и ужасов реального мира.</w:t>
      </w:r>
    </w:p>
    <w:p w:rsidR="002D56F3" w:rsidRPr="00AF17D5" w:rsidRDefault="00FF7207" w:rsidP="00AF17D5">
      <w:pPr>
        <w:rPr>
          <w:rFonts w:ascii="Arial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Такие разные, но такие похожие герои. Прекрасные, наивные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>, и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 неспособные к жизни в нашем жестоком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мире.  Что значит злодей – великан Дон Кихота по сравнению с вполне уважаемым помещиком Тоцким? И не постигло бы безумие «хитроумного идальго», если бы он побывал на месте Мышкина?</w:t>
      </w:r>
    </w:p>
    <w:p w:rsidR="00FF7207" w:rsidRPr="00AF17D5" w:rsidRDefault="00FF7207" w:rsidP="00AF17D5">
      <w:pPr>
        <w:rPr>
          <w:rFonts w:ascii="Arial" w:hAnsi="Arial" w:cs="Arial"/>
          <w:color w:val="000000" w:themeColor="text1"/>
          <w:sz w:val="28"/>
          <w:szCs w:val="28"/>
        </w:rPr>
      </w:pPr>
      <w:r w:rsidRPr="00AF17D5">
        <w:rPr>
          <w:rFonts w:ascii="Arial" w:hAnsi="Arial" w:cs="Arial"/>
          <w:color w:val="000000" w:themeColor="text1"/>
          <w:sz w:val="28"/>
          <w:szCs w:val="28"/>
        </w:rPr>
        <w:t>У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 Сервантеса Дон Кихот неоднократно, символически, сопоставляется с И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 xml:space="preserve">исусом Христом. Этим сравнением автор как 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будто предрешает судьбу 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lastRenderedPageBreak/>
        <w:t>своего героя, его смерть. Если даже такая совершенная доброта, как божий сын, не смогла существовать на земле и была распята, то что же говорить о гораздо более скромной, смиреной доброте?!  Черновики  Ф.М. Достоевского называют главного героя  «Идиота», Льва Николаевича Мышкина «Князь Христос», что говорит о желании отождествить, сколь это возможно,  доброго князя с Христом. И эта важнейшая идея обоих писателей, наиболее крепко связывает «Хитроумного идальго Дон Кихота Ламанчского» с «Идиотом».  Оба героя, правда в разное время, попадают в сети безумия, но, как мы знаем из Нового Завета, и Иисуса Христа обвиняли в сума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>с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шествии, когда он выгнал торговцев из храма. Душевное же сост</w:t>
      </w:r>
      <w:r w:rsidRPr="00AF17D5">
        <w:rPr>
          <w:rFonts w:ascii="Arial" w:hAnsi="Arial" w:cs="Arial"/>
          <w:color w:val="000000" w:themeColor="text1"/>
          <w:sz w:val="28"/>
          <w:szCs w:val="28"/>
        </w:rPr>
        <w:t xml:space="preserve">ояние героев сродни доброте </w:t>
      </w: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 xml:space="preserve"> и кротости Христа.</w:t>
      </w:r>
    </w:p>
    <w:p w:rsidR="00883D5A" w:rsidRPr="00AF17D5" w:rsidRDefault="004F2170" w:rsidP="00AF17D5">
      <w:pP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Мышкин выступает как «князь Христос» лишь потому, что целиком живет для других, что способен на любую жертву для ближнего (основной девиз его жизни и существования: «Возлюби ближнего своего!»). Он оказывается в положении, в котором оказался Христос-проповедник: ему не доверяют, его постоянно испытывают. «Он не от мира сего», и потому в конфликте с этим миром. Но при этом Мышкин — земной человек со своим особым характером.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br/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br/>
      </w: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Князь Мышкин, как и все герои романа, захвачен страстью, только страстью особого рода: любовью-состраданием к человеку. Эта господствующая в герое страсть-идея становится очагом редкого «духовного равновесия», создает гармонический строй души.</w:t>
      </w:r>
    </w:p>
    <w:p w:rsidR="00883D5A" w:rsidRPr="00AF17D5" w:rsidRDefault="004F2170" w:rsidP="00AF17D5">
      <w:pP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Образ Мышкина следует рассматривать как своеобразный тип «естественного человека», отразившийся в литературе Ренессанса, как вариант «чувствительного человека» в сентименталистской и романтической культуре, как разновидность гармонической личности</w:t>
      </w:r>
      <w:r w:rsidR="00AF17D5" w:rsidRPr="00AF17D5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.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br/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br/>
      </w:r>
      <w:r w:rsidR="00AF17D5" w:rsidRPr="00AF17D5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Типологически Мышкин связан с одной разновидностью русского подвижника, который способен пострадать, претерпеть за людей (Макар Долгорукий, Зосима, Алеша у самого Достоевского; праведники Лескова). Глубокая связь с духовной традицией народа и ориентация на отдельные человеческие идеалы сообщают масштабность и жизненность праведнику Ф. М. Достоевского.</w:t>
      </w:r>
    </w:p>
    <w:p w:rsidR="00AF17D5" w:rsidRPr="00AF17D5" w:rsidRDefault="004F2170" w:rsidP="00AF17D5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17D5" w:rsidRPr="00AF17D5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То же мы видим в Дон Кихоте. Героем движет желание искоренить несправедливость, желание бороться с неправдой, готовность пострадать.</w:t>
      </w:r>
    </w:p>
    <w:p w:rsidR="003A0A7F" w:rsidRPr="00AF17D5" w:rsidRDefault="004F2170" w:rsidP="00AF17D5">
      <w:pPr>
        <w:pStyle w:val="a5"/>
        <w:shd w:val="clear" w:color="auto" w:fill="FFFFFF"/>
        <w:spacing w:before="180" w:beforeAutospacing="0" w:after="180" w:afterAutospacing="0"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t>Искривленное восприятие Дон Кихота принуждает его видеть зло там, где его нет или же не прогнозировать ситуацию и возможные последстви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t>я собственных действий. М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t xml:space="preserve">ы сочувствуем Дон Кихоту, его такое искреннее; и такое   пылкое стремление добра и истины, даже вопреки его неудачам, не 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lastRenderedPageBreak/>
        <w:t>дает нам возможности отнестись к этому образу цинично, промолвив что-то наподобие «ну, хотел как лучше, а вышло как всегда…» Возможно, чи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t>тая произведение, мы думаем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t>: «Вот чудак!», но чаще, сознаемся мы в этом или нет, мы сочувствуем Дон Кихоту и болеем за него, хотя и догадываемся, что его фантазии  не победят действительность (ветряные мельницы не превратятся в великанов, которым бы благородным не был Дон Кихот…). Это делает главного ге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t>роя романа по-своему трагичным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t>, но, безусловно, симпатичным читателю.</w:t>
      </w:r>
    </w:p>
    <w:p w:rsidR="003A0A7F" w:rsidRPr="00AF17D5" w:rsidRDefault="004F2170" w:rsidP="00AF17D5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t>Задумав роман как пародию на рыцарскую литературу низкого качества, Сервантес сделал намного больше: он изобразил по-св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t xml:space="preserve">оему трагический образ, 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t xml:space="preserve">очень глубокий и яркий, жизненный настолько, что имя этого героя перешло в речь в разряд общих названий. Значит, этот чудак – не просто одиночный случай. Создавая своего персонажа, Сервантес 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t>извлек на поверхность целый пласт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t xml:space="preserve"> человеческого сознания, изобразив те проблемы, которые беспокоят многих людей, найдя подпочву для описания отдельного пс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t>ихологического типа, отдельной философской системы. Э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t>то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t>т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t xml:space="preserve"> образ Дон Кихота мы не </w:t>
      </w:r>
      <w:r w:rsidR="00883D5A" w:rsidRPr="00AF17D5">
        <w:rPr>
          <w:rFonts w:ascii="Arial" w:hAnsi="Arial" w:cs="Arial"/>
          <w:color w:val="000000" w:themeColor="text1"/>
          <w:sz w:val="28"/>
          <w:szCs w:val="28"/>
        </w:rPr>
        <w:t>только наблюдаем на  бумаге, а</w:t>
      </w:r>
      <w:r w:rsidR="003A0A7F" w:rsidRPr="00AF17D5">
        <w:rPr>
          <w:rFonts w:ascii="Arial" w:hAnsi="Arial" w:cs="Arial"/>
          <w:color w:val="000000" w:themeColor="text1"/>
          <w:sz w:val="28"/>
          <w:szCs w:val="28"/>
        </w:rPr>
        <w:t xml:space="preserve"> часто встречаем и – главное – узнаем в нашей жизни.</w:t>
      </w:r>
    </w:p>
    <w:p w:rsidR="00FF7207" w:rsidRDefault="00FF7207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AF17D5" w:rsidRDefault="00AF17D5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AF17D5" w:rsidRDefault="00AF17D5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AF17D5" w:rsidRPr="00AF17D5" w:rsidRDefault="00AF17D5" w:rsidP="00AF17D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FF7207" w:rsidRPr="00AF17D5" w:rsidRDefault="00FF7207" w:rsidP="00AF17D5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Библиография:</w:t>
      </w:r>
    </w:p>
    <w:p w:rsidR="00FF7207" w:rsidRPr="00AF17D5" w:rsidRDefault="00FF7207" w:rsidP="00AF17D5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</w:p>
    <w:p w:rsidR="00FF7207" w:rsidRPr="00AF17D5" w:rsidRDefault="00FF7207" w:rsidP="00AF17D5">
      <w:pPr>
        <w:pStyle w:val="2"/>
        <w:spacing w:line="276" w:lineRule="auto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1. «Энциклопедия знаменитых россиян»., сост.: Грушко Е.А., Медведев Ю.М. – Москва., «Диадема – Пресс». 2001г.</w:t>
      </w:r>
    </w:p>
    <w:p w:rsidR="00FF7207" w:rsidRPr="00AF17D5" w:rsidRDefault="00FF7207" w:rsidP="00AF17D5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2. «Всемирная литература», ч.1., гл.ред. М.Д. Аксенова. – Москва., «Аванта +». 2001г.</w:t>
      </w:r>
    </w:p>
    <w:p w:rsidR="00FF7207" w:rsidRPr="00AF17D5" w:rsidRDefault="00FF7207" w:rsidP="00AF17D5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3. «Русская литература», ч.1., гл.ред. М.Д. Аксенова. -  Москва., «Аванта +». 2001г.</w:t>
      </w:r>
    </w:p>
    <w:p w:rsidR="00FF7207" w:rsidRPr="00AF17D5" w:rsidRDefault="00FF7207" w:rsidP="00AF17D5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4. «Идиот». Достоевский Ф.М. – Москва., «Художественная литература», 1976г.</w:t>
      </w:r>
    </w:p>
    <w:p w:rsidR="00FF7207" w:rsidRPr="004F2170" w:rsidRDefault="00FF7207" w:rsidP="004F2170">
      <w:pPr>
        <w:ind w:right="-58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AF17D5">
        <w:rPr>
          <w:rFonts w:ascii="Arial" w:eastAsia="Calibri" w:hAnsi="Arial" w:cs="Arial"/>
          <w:color w:val="000000" w:themeColor="text1"/>
          <w:sz w:val="28"/>
          <w:szCs w:val="28"/>
        </w:rPr>
        <w:t>5. «Хитроумный идальго Дон Кихот Ламанчский». Мигель де Сервантес Сааведра. – Москва, «Правда», 1989г.</w:t>
      </w:r>
    </w:p>
    <w:sectPr w:rsidR="00FF7207" w:rsidRPr="004F2170" w:rsidSect="004F2170">
      <w:footerReference w:type="default" r:id="rId8"/>
      <w:pgSz w:w="11906" w:h="16838"/>
      <w:pgMar w:top="720" w:right="720" w:bottom="284" w:left="720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EA7" w:rsidRDefault="00253EA7" w:rsidP="004F2170">
      <w:pPr>
        <w:spacing w:after="0" w:line="240" w:lineRule="auto"/>
      </w:pPr>
      <w:r>
        <w:separator/>
      </w:r>
    </w:p>
  </w:endnote>
  <w:endnote w:type="continuationSeparator" w:id="0">
    <w:p w:rsidR="00253EA7" w:rsidRDefault="00253EA7" w:rsidP="004F2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830251"/>
      <w:docPartObj>
        <w:docPartGallery w:val="Page Numbers (Bottom of Page)"/>
        <w:docPartUnique/>
      </w:docPartObj>
    </w:sdtPr>
    <w:sdtContent>
      <w:p w:rsidR="004F2170" w:rsidRDefault="004F2170">
        <w:pPr>
          <w:pStyle w:val="a9"/>
          <w:jc w:val="right"/>
        </w:pPr>
        <w:fldSimple w:instr=" PAGE   \* MERGEFORMAT ">
          <w:r w:rsidR="00941F56">
            <w:rPr>
              <w:noProof/>
            </w:rPr>
            <w:t>11</w:t>
          </w:r>
        </w:fldSimple>
      </w:p>
    </w:sdtContent>
  </w:sdt>
  <w:p w:rsidR="004F2170" w:rsidRDefault="004F217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EA7" w:rsidRDefault="00253EA7" w:rsidP="004F2170">
      <w:pPr>
        <w:spacing w:after="0" w:line="240" w:lineRule="auto"/>
      </w:pPr>
      <w:r>
        <w:separator/>
      </w:r>
    </w:p>
  </w:footnote>
  <w:footnote w:type="continuationSeparator" w:id="0">
    <w:p w:rsidR="00253EA7" w:rsidRDefault="00253EA7" w:rsidP="004F21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20B"/>
    <w:rsid w:val="00253EA7"/>
    <w:rsid w:val="002D56F3"/>
    <w:rsid w:val="002E73FF"/>
    <w:rsid w:val="003A0A7F"/>
    <w:rsid w:val="004F2170"/>
    <w:rsid w:val="00883D5A"/>
    <w:rsid w:val="00941F56"/>
    <w:rsid w:val="00AF17D5"/>
    <w:rsid w:val="00DB1957"/>
    <w:rsid w:val="00EF720B"/>
    <w:rsid w:val="00FF7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F720B"/>
  </w:style>
  <w:style w:type="paragraph" w:styleId="a3">
    <w:name w:val="Body Text"/>
    <w:basedOn w:val="a"/>
    <w:link w:val="a4"/>
    <w:semiHidden/>
    <w:rsid w:val="00EF720B"/>
    <w:pPr>
      <w:spacing w:after="0" w:line="240" w:lineRule="auto"/>
      <w:ind w:right="-58"/>
      <w:jc w:val="both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EF720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EF720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F720B"/>
  </w:style>
  <w:style w:type="paragraph" w:styleId="a5">
    <w:name w:val="Normal (Web)"/>
    <w:basedOn w:val="a"/>
    <w:uiPriority w:val="99"/>
    <w:semiHidden/>
    <w:unhideWhenUsed/>
    <w:rsid w:val="003A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F17D5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F2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2170"/>
  </w:style>
  <w:style w:type="paragraph" w:styleId="a9">
    <w:name w:val="footer"/>
    <w:basedOn w:val="a"/>
    <w:link w:val="aa"/>
    <w:uiPriority w:val="99"/>
    <w:unhideWhenUsed/>
    <w:rsid w:val="004F2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21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ru.wikipedia.org/wiki/%D0%A1%D0%B5%D1%80%D0%B2%D0%B0%D0%BD%D1%82%D0%B5%D1%81,_%D0%9C%D0%B8%D0%B3%D0%B5%D0%BB%D1%8C_%D0%B4%D0%B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A5%D0%B8%D1%82%D1%80%D0%BE%D1%83%D0%BC%D0%BD%D1%8B%D0%B9_%D0%B8%D0%B4%D0%B0%D0%BB%D1%8C%D0%B3%D0%BE_%D0%94%D0%BE%D0%BD_%D0%9A%D0%B8%D1%85%D0%BE%D1%82_%D0%9B%D0%B0%D0%BC%D0%B0%D0%BD%D1%87%D1%81%D0%BA%D0%B8%D0%B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11</Pages>
  <Words>4214</Words>
  <Characters>24021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2012-01-20T01:59:00Z</cp:lastPrinted>
  <dcterms:created xsi:type="dcterms:W3CDTF">2012-01-20T00:34:00Z</dcterms:created>
  <dcterms:modified xsi:type="dcterms:W3CDTF">2012-01-20T02:00:00Z</dcterms:modified>
</cp:coreProperties>
</file>